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6C4750" w:rsidRPr="00B90BAC" w:rsidTr="00212267">
        <w:trPr>
          <w:trHeight w:val="2420"/>
        </w:trPr>
        <w:tc>
          <w:tcPr>
            <w:tcW w:w="9463" w:type="dxa"/>
          </w:tcPr>
          <w:p w:rsidR="006C4750" w:rsidRPr="00B90BAC" w:rsidRDefault="006C4750" w:rsidP="00764AE4">
            <w:pPr>
              <w:pStyle w:val="1"/>
              <w:jc w:val="center"/>
            </w:pPr>
            <w:r w:rsidRPr="00B90BAC">
              <w:t xml:space="preserve">Р о с </w:t>
            </w:r>
            <w:proofErr w:type="spellStart"/>
            <w:proofErr w:type="gramStart"/>
            <w:r w:rsidRPr="00B90BAC">
              <w:t>с</w:t>
            </w:r>
            <w:proofErr w:type="spellEnd"/>
            <w:proofErr w:type="gramEnd"/>
            <w:r w:rsidRPr="00B90BAC">
              <w:t xml:space="preserve"> и й с к а я  Ф е д е р а ц и я</w:t>
            </w:r>
          </w:p>
          <w:p w:rsidR="006C4750" w:rsidRPr="00B90BAC" w:rsidRDefault="006C4750" w:rsidP="00212267">
            <w:pPr>
              <w:pStyle w:val="5"/>
            </w:pPr>
            <w:r w:rsidRPr="00B90BAC">
              <w:t>Иркутская   область</w:t>
            </w:r>
          </w:p>
          <w:p w:rsidR="006C4750" w:rsidRPr="00B90BAC" w:rsidRDefault="006C4750" w:rsidP="00212267">
            <w:pPr>
              <w:jc w:val="center"/>
              <w:rPr>
                <w:b/>
                <w:sz w:val="32"/>
              </w:rPr>
            </w:pPr>
            <w:r w:rsidRPr="00B90BAC">
              <w:rPr>
                <w:b/>
                <w:sz w:val="32"/>
              </w:rPr>
              <w:t>Муниципальное образование «</w:t>
            </w:r>
            <w:proofErr w:type="spellStart"/>
            <w:r w:rsidRPr="00B90BAC">
              <w:rPr>
                <w:b/>
                <w:sz w:val="32"/>
              </w:rPr>
              <w:t>Тайшетский</w:t>
            </w:r>
            <w:proofErr w:type="spellEnd"/>
            <w:r w:rsidRPr="00B90BAC">
              <w:rPr>
                <w:b/>
                <w:sz w:val="32"/>
              </w:rPr>
              <w:t xml:space="preserve">  район»</w:t>
            </w:r>
          </w:p>
          <w:p w:rsidR="006C4750" w:rsidRPr="00B90BAC" w:rsidRDefault="006C4750" w:rsidP="00212267">
            <w:pPr>
              <w:pStyle w:val="6"/>
              <w:rPr>
                <w:rFonts w:ascii="Times New Roman" w:hAnsi="Times New Roman"/>
                <w:sz w:val="32"/>
              </w:rPr>
            </w:pPr>
            <w:r w:rsidRPr="00B90BAC">
              <w:rPr>
                <w:rFonts w:ascii="Times New Roman" w:hAnsi="Times New Roman"/>
                <w:sz w:val="32"/>
              </w:rPr>
              <w:t>АДМИНИСТРАЦИЯ  РАЙОНА</w:t>
            </w:r>
          </w:p>
          <w:p w:rsidR="006C4750" w:rsidRPr="00B90BAC" w:rsidRDefault="006C4750" w:rsidP="00212267">
            <w:pPr>
              <w:jc w:val="center"/>
              <w:rPr>
                <w:b/>
                <w:sz w:val="32"/>
              </w:rPr>
            </w:pPr>
          </w:p>
          <w:p w:rsidR="006C4750" w:rsidRPr="00B90BAC" w:rsidRDefault="006C4750" w:rsidP="00212267">
            <w:pPr>
              <w:pStyle w:val="7"/>
              <w:rPr>
                <w:rFonts w:ascii="Times New Roman" w:hAnsi="Times New Roman"/>
              </w:rPr>
            </w:pPr>
            <w:r w:rsidRPr="00B90BAC">
              <w:rPr>
                <w:rFonts w:ascii="Times New Roman" w:hAnsi="Times New Roman"/>
              </w:rPr>
              <w:t>ПОСТАНОВЛЕНИЕ</w:t>
            </w:r>
          </w:p>
          <w:p w:rsidR="006C4750" w:rsidRPr="00407D68" w:rsidRDefault="00407D68" w:rsidP="00212267">
            <w:pPr>
              <w:pStyle w:val="21"/>
              <w:suppressLineNumbers/>
              <w:rPr>
                <w:i/>
              </w:rPr>
            </w:pPr>
            <w:r w:rsidRPr="00407D68">
              <w:rPr>
                <w:i/>
                <w:color w:val="FF0000"/>
              </w:rPr>
              <w:t>(в редакции постановления от 10.12.2021 №856)</w:t>
            </w:r>
          </w:p>
        </w:tc>
      </w:tr>
    </w:tbl>
    <w:p w:rsidR="009142A7" w:rsidRDefault="009142A7" w:rsidP="006C4750">
      <w:pPr>
        <w:ind w:right="-568"/>
      </w:pPr>
    </w:p>
    <w:p w:rsidR="006C4750" w:rsidRPr="00B90BAC" w:rsidRDefault="006C4750" w:rsidP="006C4750">
      <w:pPr>
        <w:ind w:right="-568"/>
      </w:pPr>
      <w:r w:rsidRPr="00B90BAC">
        <w:t>от ”</w:t>
      </w:r>
      <w:r w:rsidR="00E85B98">
        <w:t>28</w:t>
      </w:r>
      <w:r w:rsidRPr="00B90BAC">
        <w:t xml:space="preserve">” </w:t>
      </w:r>
      <w:r w:rsidR="00E85B98">
        <w:t>января</w:t>
      </w:r>
      <w:r w:rsidRPr="00B90BAC">
        <w:t xml:space="preserve"> 201</w:t>
      </w:r>
      <w:r w:rsidR="00F86826">
        <w:t>5</w:t>
      </w:r>
      <w:r w:rsidRPr="00B90BAC">
        <w:t xml:space="preserve"> г.                                № </w:t>
      </w:r>
      <w:r w:rsidR="00E85B98">
        <w:t>219</w:t>
      </w:r>
    </w:p>
    <w:p w:rsidR="006C4750" w:rsidRPr="00B90BAC" w:rsidRDefault="006C4750" w:rsidP="006C4750"/>
    <w:p w:rsidR="006C4750" w:rsidRPr="00B90BAC" w:rsidRDefault="006C4750" w:rsidP="006C4750">
      <w:pPr>
        <w:shd w:val="clear" w:color="auto" w:fill="FFFFFF"/>
        <w:spacing w:line="274" w:lineRule="exact"/>
        <w:jc w:val="both"/>
      </w:pPr>
      <w:r w:rsidRPr="00B90BAC">
        <w:t xml:space="preserve">Об утверждении Порядка сопровождения </w:t>
      </w:r>
    </w:p>
    <w:p w:rsidR="006C4750" w:rsidRPr="00B90BAC" w:rsidRDefault="006C4750" w:rsidP="006C4750">
      <w:pPr>
        <w:shd w:val="clear" w:color="auto" w:fill="FFFFFF"/>
        <w:spacing w:line="274" w:lineRule="exact"/>
        <w:jc w:val="both"/>
      </w:pPr>
      <w:r w:rsidRPr="00B90BAC">
        <w:t xml:space="preserve">инвестиционных проектов по принципу "одного окна", </w:t>
      </w:r>
    </w:p>
    <w:p w:rsidR="006C4750" w:rsidRPr="00B90BAC" w:rsidRDefault="006C4750" w:rsidP="006C4750">
      <w:pPr>
        <w:shd w:val="clear" w:color="auto" w:fill="FFFFFF"/>
        <w:spacing w:line="274" w:lineRule="exact"/>
        <w:jc w:val="both"/>
        <w:rPr>
          <w:spacing w:val="-1"/>
        </w:rPr>
      </w:pPr>
      <w:proofErr w:type="gramStart"/>
      <w:r w:rsidRPr="00B90BAC">
        <w:t>планируемых</w:t>
      </w:r>
      <w:proofErr w:type="gramEnd"/>
      <w:r w:rsidRPr="00B90BAC">
        <w:t xml:space="preserve"> к реализации и реализуемых на территории </w:t>
      </w:r>
    </w:p>
    <w:p w:rsidR="006C4750" w:rsidRPr="00B90BAC" w:rsidRDefault="006C4750" w:rsidP="006C4750">
      <w:pPr>
        <w:shd w:val="clear" w:color="auto" w:fill="FFFFFF"/>
        <w:spacing w:line="274" w:lineRule="exact"/>
        <w:jc w:val="both"/>
      </w:pPr>
      <w:r w:rsidRPr="00B90BAC">
        <w:rPr>
          <w:spacing w:val="-1"/>
        </w:rPr>
        <w:t>муниципального образования "</w:t>
      </w:r>
      <w:proofErr w:type="spellStart"/>
      <w:r w:rsidRPr="00B90BAC">
        <w:rPr>
          <w:spacing w:val="-1"/>
        </w:rPr>
        <w:t>Тай</w:t>
      </w:r>
      <w:r w:rsidRPr="00B90BAC">
        <w:rPr>
          <w:spacing w:val="-1"/>
        </w:rPr>
        <w:softHyphen/>
      </w:r>
      <w:r w:rsidRPr="00B90BAC">
        <w:t>шетский</w:t>
      </w:r>
      <w:proofErr w:type="spellEnd"/>
      <w:r w:rsidRPr="00B90BAC">
        <w:t xml:space="preserve"> район"</w:t>
      </w:r>
    </w:p>
    <w:p w:rsidR="006C4750" w:rsidRPr="00B90BAC" w:rsidRDefault="006C4750" w:rsidP="006C4750">
      <w:pPr>
        <w:shd w:val="clear" w:color="auto" w:fill="FFFFFF"/>
        <w:spacing w:line="274" w:lineRule="exact"/>
        <w:ind w:firstLine="538"/>
        <w:jc w:val="both"/>
      </w:pPr>
    </w:p>
    <w:p w:rsidR="006C4750" w:rsidRPr="00B90BAC" w:rsidRDefault="006C4750" w:rsidP="006C4750">
      <w:pPr>
        <w:shd w:val="clear" w:color="auto" w:fill="FFFFFF"/>
        <w:spacing w:line="274" w:lineRule="exact"/>
        <w:ind w:firstLine="708"/>
        <w:jc w:val="both"/>
      </w:pPr>
      <w:proofErr w:type="gramStart"/>
      <w:r w:rsidRPr="00B90BAC">
        <w:t xml:space="preserve">В целях формирования благоприятного инвестиционного климата, обеспечения эффективного взаимодействия инвесторов с администрацией </w:t>
      </w:r>
      <w:proofErr w:type="spellStart"/>
      <w:r w:rsidRPr="00B90BAC">
        <w:t>Тайшетск</w:t>
      </w:r>
      <w:r w:rsidR="009142A7">
        <w:t>ого</w:t>
      </w:r>
      <w:proofErr w:type="spellEnd"/>
      <w:r w:rsidRPr="00B90BAC">
        <w:t xml:space="preserve"> район</w:t>
      </w:r>
      <w:r w:rsidR="009142A7">
        <w:t>а</w:t>
      </w:r>
      <w:r w:rsidRPr="00B90BAC">
        <w:t xml:space="preserve"> при реализации инвестиционных проектов, в соответствии с Федеральным законом от 25.02.1999 г. № 39-ФЗ "Об инвестиционной деятельности в Российской Федерации, осуществляемой в форме капитальных вложений", постановлением администрации </w:t>
      </w:r>
      <w:proofErr w:type="spellStart"/>
      <w:r w:rsidRPr="00B90BAC">
        <w:t>Тайшетского</w:t>
      </w:r>
      <w:proofErr w:type="spellEnd"/>
      <w:r w:rsidRPr="00B90BAC">
        <w:t xml:space="preserve"> района от</w:t>
      </w:r>
      <w:r w:rsidR="00A83119" w:rsidRPr="00B90BAC">
        <w:t xml:space="preserve"> 28.08.2014 г. </w:t>
      </w:r>
      <w:r w:rsidRPr="00B90BAC">
        <w:t>№</w:t>
      </w:r>
      <w:r w:rsidR="00A83119" w:rsidRPr="00B90BAC">
        <w:t xml:space="preserve"> 2101 </w:t>
      </w:r>
      <w:r w:rsidRPr="00B90BAC">
        <w:t>"Об утверждении Инвестиционного меморандума муниципального образования "</w:t>
      </w:r>
      <w:proofErr w:type="spellStart"/>
      <w:r w:rsidRPr="00B90BAC">
        <w:t>Тайшетский</w:t>
      </w:r>
      <w:proofErr w:type="spellEnd"/>
      <w:r w:rsidRPr="00B90BAC">
        <w:t xml:space="preserve"> район", постановлением администрации </w:t>
      </w:r>
      <w:proofErr w:type="spellStart"/>
      <w:r w:rsidRPr="00B90BAC">
        <w:t>Тайшетского</w:t>
      </w:r>
      <w:proofErr w:type="spellEnd"/>
      <w:r w:rsidRPr="00B90BAC">
        <w:t xml:space="preserve"> района от 21.07.2014</w:t>
      </w:r>
      <w:proofErr w:type="gramEnd"/>
      <w:r w:rsidRPr="00B90BAC">
        <w:t xml:space="preserve"> г. № 1774 "О создании инвестиционного Совета муниципального образования "</w:t>
      </w:r>
      <w:proofErr w:type="spellStart"/>
      <w:r w:rsidRPr="00B90BAC">
        <w:t>Тайшетский</w:t>
      </w:r>
      <w:proofErr w:type="spellEnd"/>
      <w:r w:rsidRPr="00B90BAC">
        <w:t xml:space="preserve"> район", руководствуясь </w:t>
      </w:r>
      <w:proofErr w:type="spellStart"/>
      <w:r w:rsidRPr="00B90BAC">
        <w:t>ст.ст</w:t>
      </w:r>
      <w:proofErr w:type="spellEnd"/>
      <w:r w:rsidRPr="00B90BAC">
        <w:t>. 22,</w:t>
      </w:r>
      <w:r w:rsidR="009142A7">
        <w:t xml:space="preserve"> </w:t>
      </w:r>
      <w:r w:rsidRPr="00B90BAC">
        <w:t>45 Устава муниципального образования "</w:t>
      </w:r>
      <w:proofErr w:type="spellStart"/>
      <w:r w:rsidRPr="00B90BAC">
        <w:t>Тайшетский</w:t>
      </w:r>
      <w:proofErr w:type="spellEnd"/>
      <w:r w:rsidRPr="00B90BAC">
        <w:t xml:space="preserve"> район", администрация </w:t>
      </w:r>
      <w:proofErr w:type="spellStart"/>
      <w:r w:rsidRPr="00B90BAC">
        <w:t>Тайшетского</w:t>
      </w:r>
      <w:proofErr w:type="spellEnd"/>
      <w:r w:rsidRPr="00B90BAC">
        <w:t xml:space="preserve"> района</w:t>
      </w:r>
    </w:p>
    <w:p w:rsidR="006C4750" w:rsidRPr="00B90BAC" w:rsidRDefault="006C4750" w:rsidP="006C4750">
      <w:pPr>
        <w:shd w:val="clear" w:color="auto" w:fill="FFFFFF"/>
        <w:ind w:firstLine="539"/>
      </w:pPr>
    </w:p>
    <w:p w:rsidR="006C4750" w:rsidRPr="00B90BAC" w:rsidRDefault="006C4750" w:rsidP="006C4750">
      <w:pPr>
        <w:shd w:val="clear" w:color="auto" w:fill="FFFFFF"/>
        <w:ind w:firstLine="539"/>
      </w:pPr>
      <w:r w:rsidRPr="00B90BAC">
        <w:t>ПОСТАНОВЛЯЕТ:</w:t>
      </w:r>
    </w:p>
    <w:p w:rsidR="006C4750" w:rsidRPr="00B90BAC" w:rsidRDefault="006C4750" w:rsidP="006C4750">
      <w:pPr>
        <w:shd w:val="clear" w:color="auto" w:fill="FFFFFF"/>
        <w:ind w:firstLine="539"/>
      </w:pPr>
    </w:p>
    <w:p w:rsidR="006C4750" w:rsidRPr="00B90BAC" w:rsidRDefault="006C4750" w:rsidP="006C4750">
      <w:pPr>
        <w:autoSpaceDE w:val="0"/>
        <w:autoSpaceDN w:val="0"/>
        <w:adjustRightInd w:val="0"/>
        <w:ind w:firstLine="708"/>
        <w:jc w:val="both"/>
        <w:rPr>
          <w:rFonts w:eastAsiaTheme="minorHAnsi"/>
          <w:lang w:eastAsia="en-US"/>
        </w:rPr>
      </w:pPr>
      <w:r w:rsidRPr="00B90BAC">
        <w:rPr>
          <w:rFonts w:eastAsiaTheme="minorHAnsi"/>
          <w:lang w:eastAsia="en-US"/>
        </w:rPr>
        <w:t>1. Утвердить Порядок сопровождения инвестиционных проектов по принципу "одного окна", планируемых к реализации и реализуемых на территории муниципального образования "</w:t>
      </w:r>
      <w:proofErr w:type="spellStart"/>
      <w:r w:rsidRPr="00B90BAC">
        <w:rPr>
          <w:rFonts w:eastAsiaTheme="minorHAnsi"/>
          <w:lang w:eastAsia="en-US"/>
        </w:rPr>
        <w:t>Тайшетский</w:t>
      </w:r>
      <w:proofErr w:type="spellEnd"/>
      <w:r w:rsidRPr="00B90BAC">
        <w:rPr>
          <w:rFonts w:eastAsiaTheme="minorHAnsi"/>
          <w:lang w:eastAsia="en-US"/>
        </w:rPr>
        <w:t xml:space="preserve"> район"</w:t>
      </w:r>
      <w:r w:rsidR="009142A7">
        <w:rPr>
          <w:rFonts w:eastAsiaTheme="minorHAnsi"/>
          <w:lang w:eastAsia="en-US"/>
        </w:rPr>
        <w:t xml:space="preserve"> (прилагается)</w:t>
      </w:r>
      <w:r w:rsidRPr="00B90BAC">
        <w:rPr>
          <w:rFonts w:eastAsiaTheme="minorHAnsi"/>
          <w:lang w:eastAsia="en-US"/>
        </w:rPr>
        <w:t>.</w:t>
      </w:r>
    </w:p>
    <w:p w:rsidR="006C4750" w:rsidRPr="00B90BAC" w:rsidRDefault="006C4750" w:rsidP="006C4750">
      <w:pPr>
        <w:autoSpaceDE w:val="0"/>
        <w:autoSpaceDN w:val="0"/>
        <w:adjustRightInd w:val="0"/>
        <w:ind w:firstLine="708"/>
        <w:jc w:val="both"/>
        <w:rPr>
          <w:spacing w:val="-2"/>
        </w:rPr>
      </w:pPr>
      <w:r w:rsidRPr="00B90BAC">
        <w:rPr>
          <w:rFonts w:eastAsiaTheme="minorHAnsi"/>
          <w:lang w:eastAsia="en-US"/>
        </w:rPr>
        <w:t xml:space="preserve">2. </w:t>
      </w:r>
      <w:r w:rsidRPr="00B90BAC">
        <w:rPr>
          <w:spacing w:val="-5"/>
        </w:rPr>
        <w:t xml:space="preserve">Определить </w:t>
      </w:r>
      <w:r w:rsidRPr="00B90BAC">
        <w:rPr>
          <w:spacing w:val="-2"/>
        </w:rPr>
        <w:t xml:space="preserve">Управление экономики и промышленной политики администрации </w:t>
      </w:r>
      <w:proofErr w:type="spellStart"/>
      <w:r w:rsidRPr="00B90BAC">
        <w:rPr>
          <w:spacing w:val="-2"/>
        </w:rPr>
        <w:t>Тайшетского</w:t>
      </w:r>
      <w:proofErr w:type="spellEnd"/>
      <w:r w:rsidRPr="00B90BAC">
        <w:rPr>
          <w:spacing w:val="-2"/>
        </w:rPr>
        <w:t xml:space="preserve"> района</w:t>
      </w:r>
      <w:r w:rsidRPr="00B90BAC">
        <w:rPr>
          <w:spacing w:val="-5"/>
        </w:rPr>
        <w:t xml:space="preserve"> уполномоченным органом по </w:t>
      </w:r>
      <w:r w:rsidRPr="00B90BAC">
        <w:rPr>
          <w:spacing w:val="-2"/>
        </w:rPr>
        <w:t>сопровождению инвестиционных проектов по принципу "одного окна" на территории муниципального образования "</w:t>
      </w:r>
      <w:proofErr w:type="spellStart"/>
      <w:r w:rsidRPr="00B90BAC">
        <w:rPr>
          <w:spacing w:val="-2"/>
        </w:rPr>
        <w:t>Тайшетский</w:t>
      </w:r>
      <w:proofErr w:type="spellEnd"/>
      <w:r w:rsidRPr="00B90BAC">
        <w:rPr>
          <w:spacing w:val="-2"/>
        </w:rPr>
        <w:t xml:space="preserve"> район".</w:t>
      </w:r>
    </w:p>
    <w:p w:rsidR="006C4750" w:rsidRPr="00B90BAC" w:rsidRDefault="006C4750" w:rsidP="006C4750">
      <w:pPr>
        <w:autoSpaceDE w:val="0"/>
        <w:autoSpaceDN w:val="0"/>
        <w:adjustRightInd w:val="0"/>
        <w:ind w:firstLine="708"/>
        <w:jc w:val="both"/>
        <w:rPr>
          <w:rFonts w:eastAsiaTheme="minorHAnsi"/>
          <w:lang w:eastAsia="en-US"/>
        </w:rPr>
      </w:pPr>
      <w:r w:rsidRPr="00B90BAC">
        <w:rPr>
          <w:spacing w:val="-2"/>
        </w:rPr>
        <w:t xml:space="preserve">3. Рекомендовать главам муниципальных образований </w:t>
      </w:r>
      <w:proofErr w:type="spellStart"/>
      <w:r w:rsidRPr="00B90BAC">
        <w:rPr>
          <w:spacing w:val="-2"/>
        </w:rPr>
        <w:t>Тайшетского</w:t>
      </w:r>
      <w:proofErr w:type="spellEnd"/>
      <w:r w:rsidRPr="00B90BAC">
        <w:rPr>
          <w:spacing w:val="-2"/>
        </w:rPr>
        <w:t xml:space="preserve"> района оказывать содействие уполномоченному органу в сопровождении инвестиционных проектов на территории муниципального образования "</w:t>
      </w:r>
      <w:proofErr w:type="spellStart"/>
      <w:r w:rsidRPr="00B90BAC">
        <w:rPr>
          <w:spacing w:val="-2"/>
        </w:rPr>
        <w:t>Тайшетский</w:t>
      </w:r>
      <w:proofErr w:type="spellEnd"/>
      <w:r w:rsidRPr="00B90BAC">
        <w:rPr>
          <w:spacing w:val="-2"/>
        </w:rPr>
        <w:t xml:space="preserve"> район" в соответствии с Порядком</w:t>
      </w:r>
      <w:r w:rsidR="009142A7">
        <w:rPr>
          <w:spacing w:val="-2"/>
        </w:rPr>
        <w:t>, утверждённым настоящим постановлением</w:t>
      </w:r>
      <w:r w:rsidRPr="00B90BAC">
        <w:rPr>
          <w:spacing w:val="-2"/>
        </w:rPr>
        <w:t xml:space="preserve">.  </w:t>
      </w:r>
    </w:p>
    <w:p w:rsidR="006C4750" w:rsidRPr="00B90BAC" w:rsidRDefault="006C4750" w:rsidP="006C4750">
      <w:pPr>
        <w:shd w:val="clear" w:color="auto" w:fill="FFFFFF"/>
        <w:ind w:firstLine="708"/>
        <w:jc w:val="both"/>
      </w:pPr>
      <w:r w:rsidRPr="00B90BAC">
        <w:t xml:space="preserve">4. Отделу контроля, делопроизводства аппарата администрации </w:t>
      </w:r>
      <w:proofErr w:type="spellStart"/>
      <w:r w:rsidRPr="00B90BAC">
        <w:t>Тайшетского</w:t>
      </w:r>
      <w:proofErr w:type="spellEnd"/>
      <w:r w:rsidRPr="00B90BAC">
        <w:t xml:space="preserve"> района опубликовать настоящее постановление в Бюллетене нормативных правовых актов </w:t>
      </w:r>
      <w:proofErr w:type="spellStart"/>
      <w:r w:rsidRPr="00B90BAC">
        <w:t>Тайшетского</w:t>
      </w:r>
      <w:proofErr w:type="spellEnd"/>
      <w:r w:rsidRPr="00B90BAC">
        <w:t xml:space="preserve"> района "Официальная среда" и разместить на официальном сайте администрации </w:t>
      </w:r>
      <w:proofErr w:type="spellStart"/>
      <w:r w:rsidRPr="00B90BAC">
        <w:t>Тайшетского</w:t>
      </w:r>
      <w:proofErr w:type="spellEnd"/>
      <w:r w:rsidRPr="00B90BAC">
        <w:t xml:space="preserve"> района.</w:t>
      </w:r>
    </w:p>
    <w:p w:rsidR="006C4750" w:rsidRPr="00B90BAC" w:rsidRDefault="006C4750" w:rsidP="006C4750">
      <w:pPr>
        <w:shd w:val="clear" w:color="auto" w:fill="FFFFFF"/>
        <w:ind w:firstLine="708"/>
        <w:jc w:val="both"/>
      </w:pPr>
      <w:r w:rsidRPr="00B90BAC">
        <w:t xml:space="preserve">5. </w:t>
      </w:r>
      <w:r w:rsidR="00407D68">
        <w:t>Исключен</w:t>
      </w:r>
      <w:proofErr w:type="gramStart"/>
      <w:r w:rsidRPr="00B90BAC">
        <w:t>.</w:t>
      </w:r>
      <w:proofErr w:type="gramEnd"/>
      <w:r w:rsidR="00407D68">
        <w:t xml:space="preserve"> (</w:t>
      </w:r>
      <w:proofErr w:type="gramStart"/>
      <w:r w:rsidR="00407D68" w:rsidRPr="00407D68">
        <w:rPr>
          <w:i/>
          <w:color w:val="FF0000"/>
        </w:rPr>
        <w:t>в</w:t>
      </w:r>
      <w:proofErr w:type="gramEnd"/>
      <w:r w:rsidR="00407D68" w:rsidRPr="00407D68">
        <w:rPr>
          <w:i/>
          <w:color w:val="FF0000"/>
        </w:rPr>
        <w:t xml:space="preserve"> редакции постановления от 10.12.2021 №856</w:t>
      </w:r>
      <w:r w:rsidR="00407D68">
        <w:t>)</w:t>
      </w:r>
    </w:p>
    <w:p w:rsidR="006C4750" w:rsidRPr="00B90BAC" w:rsidRDefault="006C4750" w:rsidP="006C4750">
      <w:pPr>
        <w:shd w:val="clear" w:color="auto" w:fill="FFFFFF"/>
        <w:ind w:firstLine="708"/>
        <w:jc w:val="both"/>
      </w:pPr>
    </w:p>
    <w:p w:rsidR="006C4750" w:rsidRPr="00B90BAC" w:rsidRDefault="006C4750" w:rsidP="006C4750">
      <w:pPr>
        <w:shd w:val="clear" w:color="auto" w:fill="FFFFFF"/>
        <w:ind w:firstLine="708"/>
        <w:jc w:val="both"/>
      </w:pPr>
    </w:p>
    <w:p w:rsidR="006C4750" w:rsidRPr="00B90BAC" w:rsidRDefault="006C4750" w:rsidP="006C4750">
      <w:pPr>
        <w:shd w:val="clear" w:color="auto" w:fill="FFFFFF"/>
        <w:ind w:firstLine="708"/>
        <w:jc w:val="both"/>
      </w:pPr>
      <w:r w:rsidRPr="00B90BAC">
        <w:t xml:space="preserve">Мэр </w:t>
      </w:r>
      <w:proofErr w:type="spellStart"/>
      <w:r w:rsidRPr="00B90BAC">
        <w:t>Тайшетского</w:t>
      </w:r>
      <w:proofErr w:type="spellEnd"/>
      <w:r w:rsidRPr="00B90BAC">
        <w:t xml:space="preserve"> района</w:t>
      </w:r>
      <w:r w:rsidRPr="00B90BAC">
        <w:rPr>
          <w:rFonts w:ascii="Arial" w:hAnsi="Arial" w:cs="Arial"/>
        </w:rPr>
        <w:tab/>
      </w:r>
      <w:r w:rsidR="003B3BA8">
        <w:rPr>
          <w:rFonts w:ascii="Arial" w:hAnsi="Arial" w:cs="Arial"/>
        </w:rPr>
        <w:t xml:space="preserve">                                                          </w:t>
      </w:r>
      <w:r w:rsidRPr="00B90BAC">
        <w:rPr>
          <w:spacing w:val="-2"/>
        </w:rPr>
        <w:t>В.Н. Кириченко</w:t>
      </w:r>
    </w:p>
    <w:p w:rsidR="006C4750" w:rsidRPr="00B90BAC" w:rsidRDefault="006C4750" w:rsidP="006C4750">
      <w:pPr>
        <w:ind w:firstLine="708"/>
        <w:jc w:val="both"/>
      </w:pPr>
    </w:p>
    <w:p w:rsidR="006C4750" w:rsidRPr="00B90BAC" w:rsidRDefault="006C4750" w:rsidP="006C4750">
      <w:pPr>
        <w:ind w:firstLine="708"/>
        <w:jc w:val="both"/>
      </w:pPr>
    </w:p>
    <w:p w:rsidR="003E406D" w:rsidRDefault="003E406D" w:rsidP="006C4750">
      <w:pPr>
        <w:jc w:val="right"/>
        <w:outlineLvl w:val="0"/>
        <w:rPr>
          <w:iCs/>
        </w:rPr>
      </w:pPr>
    </w:p>
    <w:p w:rsidR="006C4750" w:rsidRPr="00B90BAC" w:rsidRDefault="009142A7" w:rsidP="006C4750">
      <w:pPr>
        <w:jc w:val="right"/>
        <w:outlineLvl w:val="0"/>
        <w:rPr>
          <w:iCs/>
        </w:rPr>
      </w:pPr>
      <w:r>
        <w:rPr>
          <w:iCs/>
        </w:rPr>
        <w:t>Утверждё</w:t>
      </w:r>
      <w:r w:rsidR="006C4750" w:rsidRPr="00B90BAC">
        <w:rPr>
          <w:iCs/>
        </w:rPr>
        <w:t>н</w:t>
      </w:r>
    </w:p>
    <w:p w:rsidR="006C4750" w:rsidRPr="00B90BAC" w:rsidRDefault="006C4750" w:rsidP="006C4750">
      <w:pPr>
        <w:jc w:val="right"/>
        <w:outlineLvl w:val="0"/>
        <w:rPr>
          <w:b/>
          <w:bCs/>
          <w:kern w:val="36"/>
        </w:rPr>
      </w:pPr>
      <w:r w:rsidRPr="00B90BAC">
        <w:rPr>
          <w:iCs/>
        </w:rPr>
        <w:lastRenderedPageBreak/>
        <w:t>постановлением администрации</w:t>
      </w:r>
      <w:r w:rsidR="009142A7">
        <w:rPr>
          <w:iCs/>
        </w:rPr>
        <w:t xml:space="preserve"> </w:t>
      </w:r>
      <w:proofErr w:type="spellStart"/>
      <w:r w:rsidRPr="00B90BAC">
        <w:rPr>
          <w:iCs/>
        </w:rPr>
        <w:t>Тайшетского</w:t>
      </w:r>
      <w:proofErr w:type="spellEnd"/>
      <w:r w:rsidRPr="00B90BAC">
        <w:rPr>
          <w:iCs/>
        </w:rPr>
        <w:t xml:space="preserve"> района</w:t>
      </w:r>
      <w:r w:rsidRPr="00B90BAC">
        <w:rPr>
          <w:iCs/>
        </w:rPr>
        <w:br/>
        <w:t>от "</w:t>
      </w:r>
      <w:r w:rsidR="00E85B98">
        <w:rPr>
          <w:iCs/>
        </w:rPr>
        <w:t>28</w:t>
      </w:r>
      <w:r w:rsidRPr="00B90BAC">
        <w:rPr>
          <w:iCs/>
        </w:rPr>
        <w:t>"</w:t>
      </w:r>
      <w:r w:rsidR="00E85B98">
        <w:rPr>
          <w:iCs/>
        </w:rPr>
        <w:t>января</w:t>
      </w:r>
      <w:r w:rsidRPr="00B90BAC">
        <w:rPr>
          <w:iCs/>
        </w:rPr>
        <w:t xml:space="preserve"> 201</w:t>
      </w:r>
      <w:r w:rsidR="0041199D">
        <w:rPr>
          <w:iCs/>
        </w:rPr>
        <w:t>5</w:t>
      </w:r>
      <w:r w:rsidRPr="00B90BAC">
        <w:rPr>
          <w:iCs/>
        </w:rPr>
        <w:t xml:space="preserve">  № </w:t>
      </w:r>
      <w:r w:rsidR="00E85B98">
        <w:rPr>
          <w:iCs/>
        </w:rPr>
        <w:t>219</w:t>
      </w:r>
    </w:p>
    <w:p w:rsidR="006C4750" w:rsidRPr="00B90BAC" w:rsidRDefault="006C4750" w:rsidP="006C4750">
      <w:pPr>
        <w:ind w:firstLine="709"/>
        <w:jc w:val="right"/>
      </w:pPr>
    </w:p>
    <w:p w:rsidR="006C4750" w:rsidRPr="00B90BAC" w:rsidRDefault="006C4750" w:rsidP="006C4750">
      <w:pPr>
        <w:shd w:val="clear" w:color="auto" w:fill="FFFFFF"/>
        <w:jc w:val="center"/>
        <w:rPr>
          <w:b/>
        </w:rPr>
      </w:pPr>
      <w:r w:rsidRPr="00B90BAC">
        <w:rPr>
          <w:b/>
          <w:bCs/>
        </w:rPr>
        <w:t>ПОРЯДОК</w:t>
      </w:r>
    </w:p>
    <w:p w:rsidR="006C4750" w:rsidRPr="00B90BAC" w:rsidRDefault="006C4750" w:rsidP="006C4750">
      <w:pPr>
        <w:shd w:val="clear" w:color="auto" w:fill="FFFFFF"/>
        <w:ind w:right="245" w:firstLine="720"/>
        <w:jc w:val="center"/>
      </w:pPr>
      <w:r w:rsidRPr="00B90BAC">
        <w:rPr>
          <w:b/>
          <w:bCs/>
          <w:spacing w:val="-8"/>
        </w:rPr>
        <w:t xml:space="preserve">сопровождения инвестиционных проектов по принципу "одного окна", планируемых к реализации </w:t>
      </w:r>
      <w:r w:rsidRPr="00B90BAC">
        <w:rPr>
          <w:b/>
          <w:bCs/>
          <w:spacing w:val="-7"/>
        </w:rPr>
        <w:t>и реализуемых на территории муниципального образования</w:t>
      </w:r>
    </w:p>
    <w:p w:rsidR="006C4750" w:rsidRPr="00B90BAC" w:rsidRDefault="006C4750" w:rsidP="006C4750">
      <w:pPr>
        <w:shd w:val="clear" w:color="auto" w:fill="FFFFFF"/>
        <w:ind w:firstLine="567"/>
        <w:jc w:val="center"/>
        <w:rPr>
          <w:b/>
        </w:rPr>
      </w:pPr>
      <w:r w:rsidRPr="00B90BAC">
        <w:rPr>
          <w:b/>
        </w:rPr>
        <w:t>"</w:t>
      </w:r>
      <w:proofErr w:type="spellStart"/>
      <w:r w:rsidRPr="00B90BAC">
        <w:rPr>
          <w:b/>
        </w:rPr>
        <w:t>Тайшетский</w:t>
      </w:r>
      <w:proofErr w:type="spellEnd"/>
      <w:r w:rsidRPr="00B90BAC">
        <w:rPr>
          <w:b/>
        </w:rPr>
        <w:t xml:space="preserve">  район".</w:t>
      </w:r>
    </w:p>
    <w:p w:rsidR="006C4750" w:rsidRPr="00B90BAC" w:rsidRDefault="006C4750" w:rsidP="006C4750"/>
    <w:p w:rsidR="006C4750" w:rsidRPr="00B90BAC" w:rsidRDefault="006C4750" w:rsidP="006C4750">
      <w:pPr>
        <w:shd w:val="clear" w:color="auto" w:fill="FFFFFF"/>
        <w:spacing w:before="106" w:after="106"/>
        <w:jc w:val="center"/>
        <w:rPr>
          <w:b/>
        </w:rPr>
      </w:pPr>
      <w:r w:rsidRPr="00B90BAC">
        <w:rPr>
          <w:b/>
        </w:rPr>
        <w:t>1. Общие положения</w:t>
      </w:r>
    </w:p>
    <w:p w:rsidR="006C4750" w:rsidRPr="00B90BAC" w:rsidRDefault="006C4750" w:rsidP="006C4750">
      <w:pPr>
        <w:shd w:val="clear" w:color="auto" w:fill="FFFFFF"/>
        <w:tabs>
          <w:tab w:val="left" w:pos="974"/>
        </w:tabs>
        <w:ind w:firstLine="720"/>
        <w:jc w:val="both"/>
      </w:pPr>
      <w:r w:rsidRPr="00B90BAC">
        <w:t xml:space="preserve">1. </w:t>
      </w:r>
      <w:proofErr w:type="gramStart"/>
      <w:r w:rsidRPr="00B90BAC">
        <w:rPr>
          <w:spacing w:val="-3"/>
        </w:rPr>
        <w:t xml:space="preserve">Настоящий Порядок сопровождения инвестиционных проектов по принципу "одного окна", </w:t>
      </w:r>
      <w:r w:rsidRPr="00B90BAC">
        <w:t>планируемых к реализации и реализуемых на территории муниципального образования "</w:t>
      </w:r>
      <w:proofErr w:type="spellStart"/>
      <w:r w:rsidRPr="00B90BAC">
        <w:t>Тайшетский</w:t>
      </w:r>
      <w:proofErr w:type="spellEnd"/>
      <w:r w:rsidRPr="00B90BAC">
        <w:t xml:space="preserve"> район" (далее - Порядок), разработан в соответствии </w:t>
      </w:r>
      <w:r w:rsidRPr="00B90BAC">
        <w:rPr>
          <w:spacing w:val="-4"/>
        </w:rPr>
        <w:t>с Федеральным законом от   25.02.1999</w:t>
      </w:r>
      <w:r w:rsidR="00FD6B82">
        <w:rPr>
          <w:spacing w:val="-4"/>
        </w:rPr>
        <w:t xml:space="preserve"> г.</w:t>
      </w:r>
      <w:r w:rsidRPr="00B90BAC">
        <w:rPr>
          <w:spacing w:val="-4"/>
        </w:rPr>
        <w:t xml:space="preserve">  № 39-ФЗ "Об инвестиционной </w:t>
      </w:r>
      <w:r w:rsidRPr="00B90BAC">
        <w:rPr>
          <w:spacing w:val="-6"/>
        </w:rPr>
        <w:t>деятельности в Российской</w:t>
      </w:r>
      <w:r w:rsidR="00FD6B82">
        <w:rPr>
          <w:spacing w:val="-6"/>
        </w:rPr>
        <w:t xml:space="preserve"> </w:t>
      </w:r>
      <w:r w:rsidRPr="00B90BAC">
        <w:rPr>
          <w:iCs/>
          <w:spacing w:val="-6"/>
        </w:rPr>
        <w:t>Ф</w:t>
      </w:r>
      <w:r w:rsidRPr="00B90BAC">
        <w:rPr>
          <w:spacing w:val="-6"/>
        </w:rPr>
        <w:t xml:space="preserve">едерации, осуществляемой в форме капитальных </w:t>
      </w:r>
      <w:r w:rsidRPr="00B90BAC">
        <w:rPr>
          <w:spacing w:val="-3"/>
        </w:rPr>
        <w:t xml:space="preserve">вложений", </w:t>
      </w:r>
      <w:r w:rsidRPr="00B90BAC">
        <w:t xml:space="preserve">постановлением администрации </w:t>
      </w:r>
      <w:proofErr w:type="spellStart"/>
      <w:r w:rsidRPr="00B90BAC">
        <w:t>Тайшетского</w:t>
      </w:r>
      <w:proofErr w:type="spellEnd"/>
      <w:r w:rsidRPr="00B90BAC">
        <w:t xml:space="preserve"> района</w:t>
      </w:r>
      <w:r w:rsidR="00E02163" w:rsidRPr="00B90BAC">
        <w:t xml:space="preserve"> от</w:t>
      </w:r>
      <w:r w:rsidR="00FD6B82">
        <w:t xml:space="preserve"> </w:t>
      </w:r>
      <w:r w:rsidR="005A03EF">
        <w:t>28.08.2014</w:t>
      </w:r>
      <w:r w:rsidR="00FD6B82">
        <w:t xml:space="preserve"> </w:t>
      </w:r>
      <w:r w:rsidR="005A03EF">
        <w:t>г. №</w:t>
      </w:r>
      <w:r w:rsidR="00FD6B82">
        <w:t xml:space="preserve"> </w:t>
      </w:r>
      <w:r w:rsidR="00A83119" w:rsidRPr="00B90BAC">
        <w:t xml:space="preserve">2101 </w:t>
      </w:r>
      <w:r w:rsidRPr="00B90BAC">
        <w:t>"Об утверждении Инвестиционного меморандума</w:t>
      </w:r>
      <w:r w:rsidR="00FD6B82">
        <w:t xml:space="preserve"> </w:t>
      </w:r>
      <w:r w:rsidRPr="00B90BAC">
        <w:t>муниципального образования "</w:t>
      </w:r>
      <w:proofErr w:type="spellStart"/>
      <w:r w:rsidRPr="00B90BAC">
        <w:t>Тайшетский</w:t>
      </w:r>
      <w:proofErr w:type="spellEnd"/>
      <w:r w:rsidRPr="00B90BAC">
        <w:t xml:space="preserve"> район", постановлением</w:t>
      </w:r>
      <w:proofErr w:type="gramEnd"/>
      <w:r w:rsidRPr="00B90BAC">
        <w:t xml:space="preserve"> администрации</w:t>
      </w:r>
      <w:r w:rsidR="00FD6B82">
        <w:t xml:space="preserve"> </w:t>
      </w:r>
      <w:proofErr w:type="spellStart"/>
      <w:r w:rsidRPr="00B90BAC">
        <w:t>Тайшетского</w:t>
      </w:r>
      <w:proofErr w:type="spellEnd"/>
      <w:r w:rsidRPr="00B90BAC">
        <w:t xml:space="preserve"> района от 21.07.2014 г. № 1774 "О создании инвестиционного Совета муниципального образования "</w:t>
      </w:r>
      <w:proofErr w:type="spellStart"/>
      <w:r w:rsidRPr="00B90BAC">
        <w:t>Тайшетский</w:t>
      </w:r>
      <w:proofErr w:type="spellEnd"/>
      <w:r w:rsidRPr="00B90BAC">
        <w:t xml:space="preserve"> район", </w:t>
      </w:r>
      <w:r w:rsidRPr="00B90BAC">
        <w:rPr>
          <w:spacing w:val="-3"/>
        </w:rPr>
        <w:t xml:space="preserve">и устанавливает механизм оказания администрацией </w:t>
      </w:r>
      <w:proofErr w:type="spellStart"/>
      <w:r w:rsidRPr="00B90BAC">
        <w:rPr>
          <w:spacing w:val="-3"/>
        </w:rPr>
        <w:t>Тайшетского</w:t>
      </w:r>
      <w:proofErr w:type="spellEnd"/>
      <w:r w:rsidRPr="00B90BAC">
        <w:rPr>
          <w:spacing w:val="-3"/>
        </w:rPr>
        <w:t xml:space="preserve"> района информационного</w:t>
      </w:r>
      <w:r w:rsidRPr="00B90BAC">
        <w:rPr>
          <w:spacing w:val="-8"/>
        </w:rPr>
        <w:t>, консультационного</w:t>
      </w:r>
      <w:r w:rsidRPr="00B90BAC">
        <w:t xml:space="preserve"> и</w:t>
      </w:r>
      <w:r w:rsidRPr="00B90BAC">
        <w:rPr>
          <w:spacing w:val="-3"/>
        </w:rPr>
        <w:t xml:space="preserve"> организационного содействия </w:t>
      </w:r>
      <w:r w:rsidRPr="00B90BAC">
        <w:rPr>
          <w:spacing w:val="-1"/>
        </w:rPr>
        <w:t xml:space="preserve">инвесторам, реализующим или планирующим реализацию инвестиционных </w:t>
      </w:r>
      <w:r w:rsidRPr="00B90BAC">
        <w:rPr>
          <w:spacing w:val="-3"/>
        </w:rPr>
        <w:t>проектов на территории муниципального образования "</w:t>
      </w:r>
      <w:proofErr w:type="spellStart"/>
      <w:r w:rsidRPr="00B90BAC">
        <w:rPr>
          <w:spacing w:val="-3"/>
        </w:rPr>
        <w:t>Тайшетский</w:t>
      </w:r>
      <w:proofErr w:type="spellEnd"/>
      <w:r w:rsidRPr="00B90BAC">
        <w:rPr>
          <w:spacing w:val="-3"/>
        </w:rPr>
        <w:t xml:space="preserve"> район" (далее -</w:t>
      </w:r>
      <w:r w:rsidR="00FD6B82">
        <w:rPr>
          <w:spacing w:val="-3"/>
        </w:rPr>
        <w:t xml:space="preserve"> </w:t>
      </w:r>
      <w:r w:rsidRPr="00B90BAC">
        <w:t>сопровождение инвестиционных проектов).</w:t>
      </w:r>
    </w:p>
    <w:p w:rsidR="006C4750" w:rsidRPr="00B90BAC" w:rsidRDefault="006C4750" w:rsidP="006C4750">
      <w:pPr>
        <w:shd w:val="clear" w:color="auto" w:fill="FFFFFF"/>
        <w:tabs>
          <w:tab w:val="left" w:pos="974"/>
        </w:tabs>
        <w:ind w:right="206" w:firstLine="720"/>
        <w:jc w:val="both"/>
        <w:rPr>
          <w:spacing w:val="-6"/>
        </w:rPr>
      </w:pPr>
      <w:r w:rsidRPr="00B90BAC">
        <w:t xml:space="preserve">2. </w:t>
      </w:r>
      <w:r w:rsidRPr="00B90BAC">
        <w:rPr>
          <w:spacing w:val="-8"/>
        </w:rPr>
        <w:t xml:space="preserve">Целью сопровождения инвестиционных проектов является повышение </w:t>
      </w:r>
      <w:r w:rsidRPr="00B90BAC">
        <w:rPr>
          <w:spacing w:val="-6"/>
        </w:rPr>
        <w:t xml:space="preserve">эффективности взаимодействия инвесторов с администрацией </w:t>
      </w:r>
      <w:proofErr w:type="spellStart"/>
      <w:r w:rsidRPr="00B90BAC">
        <w:rPr>
          <w:spacing w:val="-6"/>
        </w:rPr>
        <w:t>Тайшетского</w:t>
      </w:r>
      <w:proofErr w:type="spellEnd"/>
      <w:r w:rsidRPr="00B90BAC">
        <w:rPr>
          <w:spacing w:val="-6"/>
        </w:rPr>
        <w:t xml:space="preserve"> района, </w:t>
      </w:r>
      <w:r w:rsidRPr="00B90BAC">
        <w:rPr>
          <w:spacing w:val="-4"/>
        </w:rPr>
        <w:t>создание благоприятного инвестиционного климата, сокращение сроков</w:t>
      </w:r>
      <w:r w:rsidRPr="00B90BAC">
        <w:t xml:space="preserve"> проведения подготовительных, согласительных и разрешительных процедур </w:t>
      </w:r>
      <w:r w:rsidRPr="00B90BAC">
        <w:rPr>
          <w:spacing w:val="-4"/>
        </w:rPr>
        <w:t xml:space="preserve">в администрации </w:t>
      </w:r>
      <w:proofErr w:type="spellStart"/>
      <w:r w:rsidRPr="00B90BAC">
        <w:rPr>
          <w:spacing w:val="-4"/>
        </w:rPr>
        <w:t>Тайшетского</w:t>
      </w:r>
      <w:proofErr w:type="spellEnd"/>
      <w:r w:rsidRPr="00B90BAC">
        <w:rPr>
          <w:spacing w:val="-4"/>
        </w:rPr>
        <w:t xml:space="preserve"> района</w:t>
      </w:r>
      <w:r w:rsidR="00045476">
        <w:rPr>
          <w:spacing w:val="-4"/>
        </w:rPr>
        <w:t xml:space="preserve"> и ее структурных подразделениях</w:t>
      </w:r>
      <w:r w:rsidRPr="00B90BAC">
        <w:rPr>
          <w:spacing w:val="-4"/>
        </w:rPr>
        <w:t xml:space="preserve">, снижение административных барьеров при подготовке и реализации инвестиционных проектов </w:t>
      </w:r>
      <w:r w:rsidRPr="00B90BAC">
        <w:rPr>
          <w:spacing w:val="-6"/>
        </w:rPr>
        <w:t>на территории муниципального образования "</w:t>
      </w:r>
      <w:proofErr w:type="spellStart"/>
      <w:r w:rsidRPr="00B90BAC">
        <w:rPr>
          <w:spacing w:val="-6"/>
        </w:rPr>
        <w:t>Тайшетский</w:t>
      </w:r>
      <w:proofErr w:type="spellEnd"/>
      <w:r w:rsidRPr="00B90BAC">
        <w:rPr>
          <w:spacing w:val="-6"/>
        </w:rPr>
        <w:t xml:space="preserve"> район".</w:t>
      </w:r>
    </w:p>
    <w:p w:rsidR="006C4750" w:rsidRPr="00B90BAC" w:rsidRDefault="006C4750" w:rsidP="006C4750">
      <w:pPr>
        <w:shd w:val="clear" w:color="auto" w:fill="FFFFFF"/>
        <w:tabs>
          <w:tab w:val="left" w:pos="974"/>
        </w:tabs>
        <w:ind w:right="206" w:firstLine="720"/>
        <w:jc w:val="both"/>
        <w:rPr>
          <w:spacing w:val="-6"/>
        </w:rPr>
      </w:pPr>
      <w:r w:rsidRPr="00B90BAC">
        <w:rPr>
          <w:spacing w:val="-6"/>
        </w:rPr>
        <w:t>3. Для целей настоящего Порядка применяются следующие основные термины:</w:t>
      </w:r>
    </w:p>
    <w:p w:rsidR="006C4750" w:rsidRPr="00B90BAC" w:rsidRDefault="00FD6B82" w:rsidP="006C4750">
      <w:pPr>
        <w:shd w:val="clear" w:color="auto" w:fill="FFFFFF"/>
        <w:ind w:firstLine="567"/>
        <w:jc w:val="both"/>
        <w:rPr>
          <w:color w:val="222222"/>
        </w:rPr>
      </w:pPr>
      <w:r>
        <w:rPr>
          <w:b/>
          <w:bCs/>
          <w:color w:val="222222"/>
        </w:rPr>
        <w:t xml:space="preserve"> </w:t>
      </w:r>
      <w:r>
        <w:rPr>
          <w:b/>
          <w:bCs/>
          <w:color w:val="222222"/>
        </w:rPr>
        <w:tab/>
      </w:r>
      <w:r w:rsidR="00F238E8" w:rsidRPr="00B90BAC">
        <w:rPr>
          <w:b/>
          <w:bCs/>
          <w:color w:val="222222"/>
        </w:rPr>
        <w:t>с</w:t>
      </w:r>
      <w:r w:rsidR="006C4750" w:rsidRPr="00B90BAC">
        <w:rPr>
          <w:b/>
          <w:bCs/>
          <w:color w:val="222222"/>
        </w:rPr>
        <w:t>убъекты инвестиционной деятельности</w:t>
      </w:r>
      <w:r>
        <w:rPr>
          <w:b/>
          <w:bCs/>
          <w:color w:val="222222"/>
        </w:rPr>
        <w:t xml:space="preserve"> </w:t>
      </w:r>
      <w:r w:rsidR="006C4750" w:rsidRPr="00B90BAC">
        <w:rPr>
          <w:color w:val="222222"/>
        </w:rPr>
        <w:t>- инвесторы, заказчики, исполнители работ, пользователи объектов инвестицио</w:t>
      </w:r>
      <w:r w:rsidR="00086233" w:rsidRPr="00B90BAC">
        <w:rPr>
          <w:color w:val="222222"/>
        </w:rPr>
        <w:t>нной деятельности и другие лица;</w:t>
      </w:r>
    </w:p>
    <w:p w:rsidR="006C4750" w:rsidRPr="00B90BAC" w:rsidRDefault="00F238E8" w:rsidP="00FD6B82">
      <w:pPr>
        <w:shd w:val="clear" w:color="auto" w:fill="FFFFFF"/>
        <w:ind w:firstLine="708"/>
        <w:jc w:val="both"/>
        <w:rPr>
          <w:color w:val="222222"/>
        </w:rPr>
      </w:pPr>
      <w:r w:rsidRPr="00B90BAC">
        <w:rPr>
          <w:b/>
          <w:bCs/>
          <w:color w:val="222222"/>
        </w:rPr>
        <w:t>и</w:t>
      </w:r>
      <w:r w:rsidR="004C15E1" w:rsidRPr="00B90BAC">
        <w:rPr>
          <w:b/>
          <w:bCs/>
          <w:color w:val="222222"/>
        </w:rPr>
        <w:t>нициатор инвестиционного проекта (инвестор)</w:t>
      </w:r>
      <w:r w:rsidR="00FD6B82">
        <w:rPr>
          <w:b/>
          <w:bCs/>
          <w:color w:val="222222"/>
        </w:rPr>
        <w:t xml:space="preserve"> </w:t>
      </w:r>
      <w:r w:rsidR="004C15E1" w:rsidRPr="00B90BAC">
        <w:rPr>
          <w:b/>
          <w:bCs/>
          <w:color w:val="222222"/>
        </w:rPr>
        <w:t xml:space="preserve">- </w:t>
      </w:r>
      <w:r w:rsidR="004C15E1" w:rsidRPr="00B90BAC">
        <w:rPr>
          <w:bCs/>
          <w:color w:val="222222"/>
        </w:rPr>
        <w:t>субъект инвестиционной деятельности</w:t>
      </w:r>
      <w:r w:rsidRPr="00B90BAC">
        <w:rPr>
          <w:bCs/>
          <w:color w:val="222222"/>
        </w:rPr>
        <w:t>, планирующий (осуществляющий) вложение собственных, заемных или привлеченных сре</w:t>
      </w:r>
      <w:proofErr w:type="gramStart"/>
      <w:r w:rsidRPr="00B90BAC">
        <w:rPr>
          <w:bCs/>
          <w:color w:val="222222"/>
        </w:rPr>
        <w:t>дств в р</w:t>
      </w:r>
      <w:proofErr w:type="gramEnd"/>
      <w:r w:rsidRPr="00B90BAC">
        <w:rPr>
          <w:bCs/>
          <w:color w:val="222222"/>
        </w:rPr>
        <w:t xml:space="preserve">еализацию инвестиционного проекта в соответствии с </w:t>
      </w:r>
      <w:r w:rsidR="00045476">
        <w:rPr>
          <w:bCs/>
          <w:color w:val="222222"/>
        </w:rPr>
        <w:t xml:space="preserve">действующим </w:t>
      </w:r>
      <w:r w:rsidRPr="00B90BAC">
        <w:rPr>
          <w:bCs/>
          <w:color w:val="222222"/>
        </w:rPr>
        <w:t>законодательством</w:t>
      </w:r>
      <w:r w:rsidR="00086233" w:rsidRPr="00B90BAC">
        <w:rPr>
          <w:color w:val="222222"/>
        </w:rPr>
        <w:t>;</w:t>
      </w:r>
    </w:p>
    <w:p w:rsidR="009D69DA" w:rsidRPr="005757AB" w:rsidRDefault="00F238E8" w:rsidP="009D69DA">
      <w:pPr>
        <w:shd w:val="clear" w:color="auto" w:fill="FFFFFF"/>
        <w:ind w:firstLine="567"/>
        <w:jc w:val="both"/>
        <w:rPr>
          <w:color w:val="222222"/>
        </w:rPr>
      </w:pPr>
      <w:r w:rsidRPr="00B90BAC">
        <w:rPr>
          <w:b/>
          <w:bCs/>
          <w:color w:val="222222"/>
        </w:rPr>
        <w:t>о</w:t>
      </w:r>
      <w:r w:rsidR="006C4750" w:rsidRPr="00B90BAC">
        <w:rPr>
          <w:b/>
          <w:bCs/>
          <w:color w:val="222222"/>
        </w:rPr>
        <w:t>бъекты инвестиционной деятельности </w:t>
      </w:r>
      <w:r w:rsidR="006C4750" w:rsidRPr="00B90BAC">
        <w:rPr>
          <w:color w:val="222222"/>
        </w:rPr>
        <w:t xml:space="preserve">- </w:t>
      </w:r>
      <w:r w:rsidR="009D69DA" w:rsidRPr="005757AB">
        <w:rPr>
          <w:color w:val="222222"/>
        </w:rPr>
        <w:t xml:space="preserve">различные виды вновь создаваемого и (или) реконструируемого имущества, расположенного на территории </w:t>
      </w:r>
      <w:proofErr w:type="spellStart"/>
      <w:r w:rsidR="009D69DA" w:rsidRPr="005757AB">
        <w:rPr>
          <w:color w:val="222222"/>
        </w:rPr>
        <w:t>Тайшетского</w:t>
      </w:r>
      <w:proofErr w:type="spellEnd"/>
      <w:r w:rsidR="009D69DA" w:rsidRPr="005757AB">
        <w:rPr>
          <w:color w:val="222222"/>
        </w:rPr>
        <w:t xml:space="preserve">  района, в том числе имущественные права, права на интеллектуальную собственность, находящиеся в частной, государственной, муниципальной и иных формах собственности, за исключением случаев, установленных федеральными законами</w:t>
      </w:r>
      <w:r w:rsidR="009D69DA">
        <w:rPr>
          <w:color w:val="222222"/>
        </w:rPr>
        <w:t>;</w:t>
      </w:r>
    </w:p>
    <w:p w:rsidR="00F87524" w:rsidRDefault="00F238E8" w:rsidP="00FD6B82">
      <w:pPr>
        <w:ind w:firstLine="708"/>
        <w:jc w:val="both"/>
      </w:pPr>
      <w:r w:rsidRPr="00B90BAC">
        <w:rPr>
          <w:b/>
          <w:bCs/>
          <w:color w:val="222222"/>
        </w:rPr>
        <w:t>и</w:t>
      </w:r>
      <w:r w:rsidR="00F87524" w:rsidRPr="00B90BAC">
        <w:rPr>
          <w:b/>
          <w:bCs/>
          <w:color w:val="222222"/>
        </w:rPr>
        <w:t>нвестиционный проект</w:t>
      </w:r>
      <w:r w:rsidR="00F87524" w:rsidRPr="00B90BAC">
        <w:rPr>
          <w:color w:val="222222"/>
        </w:rPr>
        <w:t xml:space="preserve"> - обоснование экономической целесообразности, объема и сроков осуществления </w:t>
      </w:r>
      <w:r w:rsidR="00F87524" w:rsidRPr="00B90BAC">
        <w:t>капитальных вложений</w:t>
      </w:r>
      <w:r w:rsidR="00F87524" w:rsidRPr="00B90BAC">
        <w:rPr>
          <w:color w:val="222222"/>
        </w:rPr>
        <w:t>,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r w:rsidR="009C124A">
        <w:rPr>
          <w:color w:val="222222"/>
        </w:rPr>
        <w:t>)</w:t>
      </w:r>
      <w:r w:rsidR="00F87524" w:rsidRPr="00B90BAC">
        <w:t>;</w:t>
      </w:r>
    </w:p>
    <w:p w:rsidR="009C124A" w:rsidRPr="000F0929" w:rsidRDefault="009C124A" w:rsidP="009C124A">
      <w:pPr>
        <w:shd w:val="clear" w:color="auto" w:fill="FFFFFF"/>
        <w:ind w:firstLine="708"/>
        <w:jc w:val="both"/>
        <w:rPr>
          <w:color w:val="222222"/>
        </w:rPr>
      </w:pPr>
      <w:r>
        <w:rPr>
          <w:b/>
          <w:bCs/>
          <w:color w:val="222222"/>
        </w:rPr>
        <w:t>п</w:t>
      </w:r>
      <w:r w:rsidRPr="005757AB">
        <w:rPr>
          <w:b/>
          <w:bCs/>
          <w:color w:val="222222"/>
        </w:rPr>
        <w:t>риоритетный инвестиционный проект</w:t>
      </w:r>
      <w:r w:rsidRPr="005757AB">
        <w:rPr>
          <w:color w:val="222222"/>
        </w:rPr>
        <w:t xml:space="preserve"> - инвестиционный проект, соответствующий приоритетным направлениям инвестиционной деятельности </w:t>
      </w:r>
      <w:proofErr w:type="spellStart"/>
      <w:r w:rsidRPr="005757AB">
        <w:rPr>
          <w:color w:val="222222"/>
        </w:rPr>
        <w:t>Тайшетского</w:t>
      </w:r>
      <w:proofErr w:type="spellEnd"/>
      <w:r w:rsidRPr="005757AB">
        <w:rPr>
          <w:color w:val="222222"/>
        </w:rPr>
        <w:t xml:space="preserve"> района, перечень которых формируется администрацией </w:t>
      </w:r>
      <w:proofErr w:type="spellStart"/>
      <w:r w:rsidRPr="005757AB">
        <w:rPr>
          <w:color w:val="222222"/>
        </w:rPr>
        <w:t>Тайшетского</w:t>
      </w:r>
      <w:proofErr w:type="spellEnd"/>
      <w:r w:rsidRPr="005757AB">
        <w:rPr>
          <w:color w:val="222222"/>
        </w:rPr>
        <w:t xml:space="preserve">  района</w:t>
      </w:r>
      <w:r>
        <w:rPr>
          <w:color w:val="222222"/>
        </w:rPr>
        <w:t xml:space="preserve">; </w:t>
      </w:r>
    </w:p>
    <w:p w:rsidR="00472CFE" w:rsidRPr="009D69DA" w:rsidRDefault="00F238E8" w:rsidP="00723D49">
      <w:pPr>
        <w:ind w:firstLine="708"/>
        <w:jc w:val="both"/>
      </w:pPr>
      <w:r w:rsidRPr="009D69DA">
        <w:rPr>
          <w:b/>
        </w:rPr>
        <w:t>и</w:t>
      </w:r>
      <w:r w:rsidR="00472CFE" w:rsidRPr="009D69DA">
        <w:rPr>
          <w:b/>
        </w:rPr>
        <w:t>нвестиционная площадка</w:t>
      </w:r>
      <w:r w:rsidR="00472CFE" w:rsidRPr="009D69DA">
        <w:t xml:space="preserve"> – свободные производственные площади, земельные участки, на которых возможна реализация инвестиционного проекта;</w:t>
      </w:r>
    </w:p>
    <w:p w:rsidR="006664B5" w:rsidRPr="00C957FB" w:rsidRDefault="006664B5" w:rsidP="009D69DA">
      <w:pPr>
        <w:ind w:firstLine="708"/>
        <w:jc w:val="both"/>
      </w:pPr>
      <w:r w:rsidRPr="009D69DA">
        <w:rPr>
          <w:b/>
        </w:rPr>
        <w:t>Уполномоченный орган</w:t>
      </w:r>
      <w:r w:rsidR="009D69DA" w:rsidRPr="009D69DA">
        <w:rPr>
          <w:b/>
        </w:rPr>
        <w:t xml:space="preserve"> </w:t>
      </w:r>
      <w:r w:rsidR="00C957FB" w:rsidRPr="009D69DA">
        <w:t>–</w:t>
      </w:r>
      <w:r w:rsidR="009D69DA" w:rsidRPr="009D69DA">
        <w:t xml:space="preserve"> </w:t>
      </w:r>
      <w:r w:rsidR="00C957FB" w:rsidRPr="009D69DA">
        <w:t xml:space="preserve">управление (отдел) администрации </w:t>
      </w:r>
      <w:proofErr w:type="spellStart"/>
      <w:r w:rsidR="00C957FB" w:rsidRPr="009D69DA">
        <w:t>Тайшетского</w:t>
      </w:r>
      <w:proofErr w:type="spellEnd"/>
      <w:r w:rsidR="00C957FB" w:rsidRPr="009D69DA">
        <w:t xml:space="preserve"> района</w:t>
      </w:r>
      <w:r w:rsidR="00C957FB" w:rsidRPr="009D69DA">
        <w:rPr>
          <w:color w:val="000000"/>
          <w:shd w:val="clear" w:color="auto" w:fill="FFFFFF"/>
        </w:rPr>
        <w:t xml:space="preserve">, осуществляющий комплекс организационных мероприятий по поддержке субъектов инвестиционной деятельности, планирующих к реализации и (или) реализующих инвестиционные проекты на территории </w:t>
      </w:r>
      <w:proofErr w:type="spellStart"/>
      <w:r w:rsidR="00C957FB" w:rsidRPr="009D69DA">
        <w:rPr>
          <w:color w:val="000000"/>
          <w:shd w:val="clear" w:color="auto" w:fill="FFFFFF"/>
        </w:rPr>
        <w:t>Тайшетского</w:t>
      </w:r>
      <w:proofErr w:type="spellEnd"/>
      <w:r w:rsidR="00C957FB" w:rsidRPr="009D69DA">
        <w:rPr>
          <w:color w:val="000000"/>
          <w:shd w:val="clear" w:color="auto" w:fill="FFFFFF"/>
        </w:rPr>
        <w:t xml:space="preserve"> района;</w:t>
      </w:r>
    </w:p>
    <w:p w:rsidR="006C6035" w:rsidRDefault="006C4750" w:rsidP="009D69DA">
      <w:pPr>
        <w:ind w:firstLine="708"/>
        <w:jc w:val="both"/>
      </w:pPr>
      <w:r w:rsidRPr="006C6035">
        <w:rPr>
          <w:b/>
        </w:rPr>
        <w:lastRenderedPageBreak/>
        <w:t>соглашение о сопровождении инвестиционного проекта</w:t>
      </w:r>
      <w:r w:rsidR="006C6035" w:rsidRPr="006C6035">
        <w:rPr>
          <w:b/>
        </w:rPr>
        <w:t xml:space="preserve"> по принципу "одного окна"</w:t>
      </w:r>
      <w:r w:rsidRPr="006C6035">
        <w:t xml:space="preserve"> </w:t>
      </w:r>
      <w:r w:rsidRPr="00162DCD">
        <w:t>-</w:t>
      </w:r>
      <w:r w:rsidR="006C6035" w:rsidRPr="006C6035">
        <w:rPr>
          <w:color w:val="2D2D2D"/>
          <w:spacing w:val="2"/>
          <w:shd w:val="clear" w:color="auto" w:fill="FFFFFF"/>
        </w:rPr>
        <w:t xml:space="preserve"> заключаем</w:t>
      </w:r>
      <w:r w:rsidR="003C559D">
        <w:rPr>
          <w:color w:val="2D2D2D"/>
          <w:spacing w:val="2"/>
          <w:shd w:val="clear" w:color="auto" w:fill="FFFFFF"/>
        </w:rPr>
        <w:t>ое</w:t>
      </w:r>
      <w:r w:rsidR="006C6035" w:rsidRPr="006C6035">
        <w:rPr>
          <w:color w:val="2D2D2D"/>
          <w:spacing w:val="2"/>
          <w:shd w:val="clear" w:color="auto" w:fill="FFFFFF"/>
        </w:rPr>
        <w:t xml:space="preserve"> между Инвестором и</w:t>
      </w:r>
      <w:r w:rsidR="006C6035">
        <w:rPr>
          <w:color w:val="2D2D2D"/>
          <w:spacing w:val="2"/>
          <w:shd w:val="clear" w:color="auto" w:fill="FFFFFF"/>
        </w:rPr>
        <w:t xml:space="preserve"> администрацией </w:t>
      </w:r>
      <w:proofErr w:type="spellStart"/>
      <w:r w:rsidR="006C6035">
        <w:rPr>
          <w:color w:val="2D2D2D"/>
          <w:spacing w:val="2"/>
          <w:shd w:val="clear" w:color="auto" w:fill="FFFFFF"/>
        </w:rPr>
        <w:t>Тайшетского</w:t>
      </w:r>
      <w:proofErr w:type="spellEnd"/>
      <w:r w:rsidR="006C6035">
        <w:rPr>
          <w:color w:val="2D2D2D"/>
          <w:spacing w:val="2"/>
          <w:shd w:val="clear" w:color="auto" w:fill="FFFFFF"/>
        </w:rPr>
        <w:t xml:space="preserve"> района</w:t>
      </w:r>
      <w:r w:rsidR="003C559D">
        <w:rPr>
          <w:color w:val="2D2D2D"/>
          <w:spacing w:val="2"/>
          <w:shd w:val="clear" w:color="auto" w:fill="FFFFFF"/>
        </w:rPr>
        <w:t xml:space="preserve"> соглашение</w:t>
      </w:r>
      <w:r w:rsidR="006C6035" w:rsidRPr="006C6035">
        <w:rPr>
          <w:color w:val="2D2D2D"/>
          <w:spacing w:val="2"/>
          <w:shd w:val="clear" w:color="auto" w:fill="FFFFFF"/>
        </w:rPr>
        <w:t>, определяющ</w:t>
      </w:r>
      <w:r w:rsidR="003C559D">
        <w:rPr>
          <w:color w:val="2D2D2D"/>
          <w:spacing w:val="2"/>
          <w:shd w:val="clear" w:color="auto" w:fill="FFFFFF"/>
        </w:rPr>
        <w:t>ее</w:t>
      </w:r>
      <w:r w:rsidR="006C6035" w:rsidRPr="006C6035">
        <w:rPr>
          <w:color w:val="2D2D2D"/>
          <w:spacing w:val="2"/>
          <w:shd w:val="clear" w:color="auto" w:fill="FFFFFF"/>
        </w:rPr>
        <w:t xml:space="preserve"> права, обязанности и ответственность сторон </w:t>
      </w:r>
      <w:r w:rsidR="003C559D">
        <w:rPr>
          <w:color w:val="2D2D2D"/>
          <w:spacing w:val="2"/>
          <w:shd w:val="clear" w:color="auto" w:fill="FFFFFF"/>
        </w:rPr>
        <w:t>с</w:t>
      </w:r>
      <w:r w:rsidR="006C6035" w:rsidRPr="006C6035">
        <w:rPr>
          <w:color w:val="2D2D2D"/>
          <w:spacing w:val="2"/>
          <w:shd w:val="clear" w:color="auto" w:fill="FFFFFF"/>
        </w:rPr>
        <w:t>оглашения по процессу сопровождения, а также условия сопровождения</w:t>
      </w:r>
      <w:r w:rsidR="006C6035" w:rsidRPr="006C6035">
        <w:t xml:space="preserve"> инвестиционного проекта на территории муниципального образования "</w:t>
      </w:r>
      <w:proofErr w:type="spellStart"/>
      <w:r w:rsidR="006C6035" w:rsidRPr="006C6035">
        <w:t>Тайшетский</w:t>
      </w:r>
      <w:proofErr w:type="spellEnd"/>
      <w:r w:rsidR="006C6035" w:rsidRPr="006C6035">
        <w:t xml:space="preserve"> район"</w:t>
      </w:r>
      <w:r w:rsidR="006C6035">
        <w:t>;</w:t>
      </w:r>
    </w:p>
    <w:p w:rsidR="006C4750" w:rsidRPr="009B1F7C" w:rsidRDefault="006C4750" w:rsidP="00385C41">
      <w:pPr>
        <w:ind w:firstLine="708"/>
        <w:jc w:val="both"/>
      </w:pPr>
      <w:r w:rsidRPr="00B90BAC">
        <w:rPr>
          <w:b/>
        </w:rPr>
        <w:t xml:space="preserve">отраслевой </w:t>
      </w:r>
      <w:r w:rsidR="00A83119" w:rsidRPr="00B90BAC">
        <w:rPr>
          <w:b/>
        </w:rPr>
        <w:t>отдел</w:t>
      </w:r>
      <w:r w:rsidR="00162DCD">
        <w:rPr>
          <w:b/>
        </w:rPr>
        <w:t xml:space="preserve"> </w:t>
      </w:r>
      <w:r w:rsidR="00162DCD" w:rsidRPr="00162DCD">
        <w:t>-</w:t>
      </w:r>
      <w:r w:rsidR="00162DCD">
        <w:t xml:space="preserve"> </w:t>
      </w:r>
      <w:r w:rsidR="00A83119" w:rsidRPr="00B90BAC">
        <w:t>структурное подразделение</w:t>
      </w:r>
      <w:r w:rsidR="006664B5">
        <w:t xml:space="preserve"> (отдел) </w:t>
      </w:r>
      <w:r w:rsidR="00A83119" w:rsidRPr="00B90BAC">
        <w:t xml:space="preserve">администрации </w:t>
      </w:r>
      <w:proofErr w:type="spellStart"/>
      <w:r w:rsidR="00A83119" w:rsidRPr="00B90BAC">
        <w:t>Тайшетского</w:t>
      </w:r>
      <w:proofErr w:type="spellEnd"/>
      <w:r w:rsidR="00A83119" w:rsidRPr="00B90BAC">
        <w:t xml:space="preserve"> района</w:t>
      </w:r>
      <w:r w:rsidR="00045476">
        <w:t xml:space="preserve">, </w:t>
      </w:r>
      <w:r w:rsidRPr="00B90BAC">
        <w:t>курирующ</w:t>
      </w:r>
      <w:r w:rsidR="00045476">
        <w:t>ий  определенную социальную либо экономическую сферу</w:t>
      </w:r>
      <w:r w:rsidRPr="00B90BAC">
        <w:t>, в которой планируется реализация инвестиционного проекта;</w:t>
      </w:r>
    </w:p>
    <w:p w:rsidR="006C4750" w:rsidRPr="00B90BAC" w:rsidRDefault="006C4750" w:rsidP="009C124A">
      <w:pPr>
        <w:ind w:firstLine="708"/>
        <w:jc w:val="both"/>
      </w:pPr>
      <w:r w:rsidRPr="00B90BAC">
        <w:rPr>
          <w:b/>
        </w:rPr>
        <w:t>координатор</w:t>
      </w:r>
      <w:r w:rsidR="009C124A">
        <w:rPr>
          <w:b/>
        </w:rPr>
        <w:t xml:space="preserve"> </w:t>
      </w:r>
      <w:r w:rsidR="00045476">
        <w:t>- работник У</w:t>
      </w:r>
      <w:r w:rsidRPr="00B90BAC">
        <w:t>полномоченного органа, осуществляющий в пределах своих полномочий сопровождение инвестиционного проекта на территории муниципального образования "</w:t>
      </w:r>
      <w:proofErr w:type="spellStart"/>
      <w:r w:rsidRPr="00B90BAC">
        <w:t>Тайшетский</w:t>
      </w:r>
      <w:proofErr w:type="spellEnd"/>
      <w:r w:rsidRPr="00B90BAC">
        <w:t xml:space="preserve"> район"</w:t>
      </w:r>
      <w:r w:rsidR="006664B5">
        <w:t>;</w:t>
      </w:r>
    </w:p>
    <w:p w:rsidR="006C4750" w:rsidRPr="00B90BAC" w:rsidRDefault="006C4750" w:rsidP="009C124A">
      <w:pPr>
        <w:ind w:firstLine="708"/>
        <w:jc w:val="both"/>
      </w:pPr>
      <w:r w:rsidRPr="00B90BAC">
        <w:rPr>
          <w:b/>
        </w:rPr>
        <w:t>куратор</w:t>
      </w:r>
      <w:r w:rsidR="009C124A">
        <w:rPr>
          <w:b/>
        </w:rPr>
        <w:t xml:space="preserve"> </w:t>
      </w:r>
      <w:r w:rsidRPr="00B90BAC">
        <w:t xml:space="preserve">- работник отраслевого </w:t>
      </w:r>
      <w:r w:rsidR="00A83119" w:rsidRPr="00B90BAC">
        <w:t>отдела</w:t>
      </w:r>
      <w:r w:rsidRPr="00B90BAC">
        <w:t xml:space="preserve">, осуществляющий совместно с координатором, в пределах своих полномочий сопровождение инвестиционного проекта на территории </w:t>
      </w:r>
      <w:proofErr w:type="spellStart"/>
      <w:r w:rsidRPr="00B90BAC">
        <w:t>Тайшетского</w:t>
      </w:r>
      <w:proofErr w:type="spellEnd"/>
      <w:r w:rsidRPr="00B90BAC">
        <w:t xml:space="preserve"> района;</w:t>
      </w:r>
    </w:p>
    <w:p w:rsidR="006C4750" w:rsidRPr="00B90BAC" w:rsidRDefault="006C4750" w:rsidP="009C124A">
      <w:pPr>
        <w:ind w:firstLine="708"/>
        <w:jc w:val="both"/>
      </w:pPr>
      <w:r w:rsidRPr="00B90BAC">
        <w:rPr>
          <w:b/>
        </w:rPr>
        <w:t>эксплуатационная фаза реализации инвестиционного проекта</w:t>
      </w:r>
      <w:r w:rsidRPr="00B90BAC">
        <w:t xml:space="preserve"> - этап реализации инвестиционного проекта с момента ввода в действие основного оборудования или приобретения недвижимости либо других видов активов, включающий действия по эксплуатации созданных основных фондов, достижению полной производственной мощности, расширению производства;</w:t>
      </w:r>
    </w:p>
    <w:p w:rsidR="006C4750" w:rsidRPr="00B90BAC" w:rsidRDefault="006C4750" w:rsidP="009C124A">
      <w:pPr>
        <w:ind w:firstLine="708"/>
        <w:jc w:val="both"/>
      </w:pPr>
      <w:r w:rsidRPr="00B90BAC">
        <w:rPr>
          <w:b/>
        </w:rPr>
        <w:t xml:space="preserve">план-график – </w:t>
      </w:r>
      <w:r w:rsidRPr="00B90BAC">
        <w:t>график выполнения мероприятий, направленных на реализацию инвестиционного проекта</w:t>
      </w:r>
      <w:r w:rsidR="006664B5">
        <w:t xml:space="preserve"> и сопровождения  проекта по принципу </w:t>
      </w:r>
      <w:r w:rsidR="006664B5" w:rsidRPr="006664B5">
        <w:t>"одного окна"</w:t>
      </w:r>
      <w:r w:rsidRPr="006664B5">
        <w:t>;</w:t>
      </w:r>
    </w:p>
    <w:p w:rsidR="006C4750" w:rsidRPr="00B90BAC" w:rsidRDefault="006C4750" w:rsidP="009C124A">
      <w:pPr>
        <w:ind w:firstLine="708"/>
        <w:jc w:val="both"/>
      </w:pPr>
      <w:proofErr w:type="gramStart"/>
      <w:r w:rsidRPr="00B90BAC">
        <w:rPr>
          <w:b/>
        </w:rPr>
        <w:t xml:space="preserve">реестр инвестиционных проектов </w:t>
      </w:r>
      <w:proofErr w:type="spellStart"/>
      <w:r w:rsidRPr="00B90BAC">
        <w:rPr>
          <w:b/>
        </w:rPr>
        <w:t>Тайшетского</w:t>
      </w:r>
      <w:proofErr w:type="spellEnd"/>
      <w:r w:rsidRPr="00B90BAC">
        <w:rPr>
          <w:b/>
        </w:rPr>
        <w:t xml:space="preserve"> района</w:t>
      </w:r>
      <w:r w:rsidRPr="00B90BAC">
        <w:t xml:space="preserve"> – документ, содержащий информацию о планируемых к реализации и реализуемых на территории муниципального образования "</w:t>
      </w:r>
      <w:proofErr w:type="spellStart"/>
      <w:r w:rsidRPr="00B90BAC">
        <w:t>Тайшетский</w:t>
      </w:r>
      <w:proofErr w:type="spellEnd"/>
      <w:r w:rsidR="009C124A">
        <w:t xml:space="preserve"> </w:t>
      </w:r>
      <w:r w:rsidR="006664B5">
        <w:t>район" инвестиционных проектах</w:t>
      </w:r>
      <w:r w:rsidR="00800E5A">
        <w:t>, приоритетных инвестиционных проектах</w:t>
      </w:r>
      <w:r w:rsidR="006664B5">
        <w:t>;</w:t>
      </w:r>
      <w:proofErr w:type="gramEnd"/>
    </w:p>
    <w:p w:rsidR="006C4750" w:rsidRPr="00B90BAC" w:rsidRDefault="006C4750" w:rsidP="009C124A">
      <w:pPr>
        <w:ind w:firstLine="708"/>
        <w:jc w:val="both"/>
      </w:pPr>
      <w:r w:rsidRPr="00B90BAC">
        <w:rPr>
          <w:b/>
        </w:rPr>
        <w:t>технико-экономическое обоснование</w:t>
      </w:r>
      <w:r w:rsidRPr="00B90BAC">
        <w:t xml:space="preserve"> – расчет экономических показателей</w:t>
      </w:r>
      <w:r w:rsidR="00C70483">
        <w:t xml:space="preserve"> </w:t>
      </w:r>
      <w:r w:rsidRPr="00B90BAC">
        <w:t>инвестиционного проекта, оценка затрат на инвестиционный проект и результатов его реализации, анализ срока окупаемости инвестиционного проекта.</w:t>
      </w:r>
    </w:p>
    <w:p w:rsidR="006C4750" w:rsidRPr="00B90BAC" w:rsidRDefault="006C4750" w:rsidP="006C4750">
      <w:pPr>
        <w:widowControl w:val="0"/>
        <w:shd w:val="clear" w:color="auto" w:fill="FFFFFF"/>
        <w:tabs>
          <w:tab w:val="left" w:pos="970"/>
        </w:tabs>
        <w:autoSpaceDE w:val="0"/>
        <w:autoSpaceDN w:val="0"/>
        <w:adjustRightInd w:val="0"/>
        <w:ind w:right="206"/>
        <w:jc w:val="both"/>
        <w:rPr>
          <w:spacing w:val="-17"/>
        </w:rPr>
      </w:pPr>
      <w:r w:rsidRPr="00B90BAC">
        <w:t xml:space="preserve">            4.</w:t>
      </w:r>
      <w:r w:rsidR="00C70483">
        <w:t xml:space="preserve"> </w:t>
      </w:r>
      <w:proofErr w:type="gramStart"/>
      <w:r w:rsidRPr="00B90BAC">
        <w:t>Контроль за</w:t>
      </w:r>
      <w:proofErr w:type="gramEnd"/>
      <w:r w:rsidRPr="00B90BAC">
        <w:t xml:space="preserve"> осуществлением сопровождения инвестиционных</w:t>
      </w:r>
      <w:r w:rsidR="00C70483">
        <w:t xml:space="preserve"> </w:t>
      </w:r>
      <w:r w:rsidRPr="00B90BAC">
        <w:rPr>
          <w:spacing w:val="-1"/>
        </w:rPr>
        <w:t>проектов,</w:t>
      </w:r>
      <w:r w:rsidR="00C70483">
        <w:rPr>
          <w:spacing w:val="-1"/>
        </w:rPr>
        <w:t xml:space="preserve"> </w:t>
      </w:r>
      <w:r w:rsidRPr="00B90BAC">
        <w:rPr>
          <w:spacing w:val="-1"/>
        </w:rPr>
        <w:t xml:space="preserve">соблюдением сроков, установленных настоящим Порядком, </w:t>
      </w:r>
      <w:r w:rsidRPr="00B90BAC">
        <w:rPr>
          <w:spacing w:val="-7"/>
        </w:rPr>
        <w:t xml:space="preserve">осуществляет </w:t>
      </w:r>
      <w:r w:rsidR="00C70483">
        <w:rPr>
          <w:spacing w:val="-7"/>
        </w:rPr>
        <w:t>И</w:t>
      </w:r>
      <w:r w:rsidRPr="00B90BAC">
        <w:rPr>
          <w:spacing w:val="-7"/>
        </w:rPr>
        <w:t>нвестиционный уполномоченный муниципального образования "</w:t>
      </w:r>
      <w:proofErr w:type="spellStart"/>
      <w:r w:rsidRPr="00B90BAC">
        <w:rPr>
          <w:spacing w:val="-7"/>
        </w:rPr>
        <w:t>Тайшетский</w:t>
      </w:r>
      <w:proofErr w:type="spellEnd"/>
      <w:r w:rsidRPr="00B90BAC">
        <w:rPr>
          <w:spacing w:val="-7"/>
        </w:rPr>
        <w:t xml:space="preserve"> район"</w:t>
      </w:r>
      <w:r w:rsidR="006314F9">
        <w:rPr>
          <w:spacing w:val="-7"/>
        </w:rPr>
        <w:t xml:space="preserve"> (далее – Инвестиционный уполномоченный)</w:t>
      </w:r>
      <w:r w:rsidR="00C70483">
        <w:rPr>
          <w:spacing w:val="-7"/>
        </w:rPr>
        <w:t>, осуществляющий свою деятельность в соответствии с Порядком организации деятельности Инвестиционного уполномоченного муниципального образования "</w:t>
      </w:r>
      <w:proofErr w:type="spellStart"/>
      <w:r w:rsidR="00C70483">
        <w:rPr>
          <w:spacing w:val="-7"/>
        </w:rPr>
        <w:t>Тайшетский</w:t>
      </w:r>
      <w:proofErr w:type="spellEnd"/>
      <w:r w:rsidR="00C70483">
        <w:rPr>
          <w:spacing w:val="-7"/>
        </w:rPr>
        <w:t xml:space="preserve"> район", утверждаемым постановлением администрации </w:t>
      </w:r>
      <w:proofErr w:type="spellStart"/>
      <w:r w:rsidR="00C70483">
        <w:rPr>
          <w:spacing w:val="-7"/>
        </w:rPr>
        <w:t>Тайшетского</w:t>
      </w:r>
      <w:proofErr w:type="spellEnd"/>
      <w:r w:rsidR="00C70483">
        <w:rPr>
          <w:spacing w:val="-7"/>
        </w:rPr>
        <w:t xml:space="preserve"> района.</w:t>
      </w:r>
    </w:p>
    <w:p w:rsidR="006C4750" w:rsidRPr="00B90BAC" w:rsidRDefault="00C94E79" w:rsidP="006C4750">
      <w:pPr>
        <w:jc w:val="both"/>
        <w:rPr>
          <w:spacing w:val="-17"/>
        </w:rPr>
      </w:pPr>
      <w:r>
        <w:rPr>
          <w:spacing w:val="-17"/>
        </w:rPr>
        <w:t xml:space="preserve"> </w:t>
      </w:r>
    </w:p>
    <w:p w:rsidR="006C4750" w:rsidRPr="00385C41" w:rsidRDefault="006C4750" w:rsidP="006C4750">
      <w:pPr>
        <w:jc w:val="center"/>
        <w:rPr>
          <w:b/>
        </w:rPr>
      </w:pPr>
      <w:r w:rsidRPr="00385C41">
        <w:rPr>
          <w:b/>
        </w:rPr>
        <w:t>2. Принципы сопровождения инвестиционных проектов</w:t>
      </w:r>
    </w:p>
    <w:p w:rsidR="006C4750" w:rsidRPr="00385C41" w:rsidRDefault="006C4750" w:rsidP="006C4750">
      <w:pPr>
        <w:jc w:val="both"/>
      </w:pPr>
    </w:p>
    <w:p w:rsidR="006C4750" w:rsidRPr="00B90BAC" w:rsidRDefault="006C4750" w:rsidP="006C4750">
      <w:pPr>
        <w:jc w:val="both"/>
      </w:pPr>
      <w:r w:rsidRPr="00385C41">
        <w:t xml:space="preserve">        </w:t>
      </w:r>
      <w:r w:rsidR="00385C41" w:rsidRPr="00385C41">
        <w:tab/>
      </w:r>
      <w:r w:rsidRPr="00385C41">
        <w:t>5. Основн</w:t>
      </w:r>
      <w:r w:rsidR="006664B5" w:rsidRPr="00385C41">
        <w:t>ые принципы отношений, связанные</w:t>
      </w:r>
      <w:r w:rsidRPr="00385C41">
        <w:t xml:space="preserve"> с сопровождением инвестиционных проектов:</w:t>
      </w:r>
    </w:p>
    <w:p w:rsidR="006C4750" w:rsidRPr="00B90BAC" w:rsidRDefault="006C4750" w:rsidP="00385C41">
      <w:pPr>
        <w:ind w:firstLine="708"/>
        <w:jc w:val="both"/>
      </w:pPr>
      <w:r w:rsidRPr="00B90BAC">
        <w:t>1) добровольное</w:t>
      </w:r>
      <w:r w:rsidR="00DB1E17">
        <w:t xml:space="preserve"> принятие инвестором обязательств</w:t>
      </w:r>
      <w:r w:rsidRPr="00B90BAC">
        <w:t>, связанных с сопровождением инвестиционных проектов;</w:t>
      </w:r>
    </w:p>
    <w:p w:rsidR="006C4750" w:rsidRPr="00B90BAC" w:rsidRDefault="006C4750" w:rsidP="00385C41">
      <w:pPr>
        <w:ind w:firstLine="708"/>
        <w:jc w:val="both"/>
      </w:pPr>
      <w:r w:rsidRPr="00B90BAC">
        <w:t>2) установление единого перечня документов, необходимых для инициирования процедуры сопровождения инвестиционного проекта по принципу "одного окна";</w:t>
      </w:r>
    </w:p>
    <w:p w:rsidR="006C4750" w:rsidRPr="00B90BAC" w:rsidRDefault="006C4750" w:rsidP="00385C41">
      <w:pPr>
        <w:ind w:firstLine="708"/>
        <w:jc w:val="both"/>
      </w:pPr>
      <w:r w:rsidRPr="00B90BAC">
        <w:t>3) прозрачность процедуры взаимодействия по сопровождению инвестиционных проектов</w:t>
      </w:r>
      <w:r w:rsidR="00AA54B3" w:rsidRPr="00B90BAC">
        <w:t>;</w:t>
      </w:r>
    </w:p>
    <w:p w:rsidR="00AA54B3" w:rsidRPr="00B90BAC" w:rsidRDefault="00AA54B3" w:rsidP="00385C41">
      <w:pPr>
        <w:ind w:firstLine="708"/>
        <w:jc w:val="both"/>
      </w:pPr>
      <w:r w:rsidRPr="00B90BAC">
        <w:t>4) объективность и экономическая обоснованность принимаемых решений;</w:t>
      </w:r>
    </w:p>
    <w:p w:rsidR="00AA54B3" w:rsidRPr="00B90BAC" w:rsidRDefault="00AA54B3" w:rsidP="00385C41">
      <w:pPr>
        <w:ind w:firstLine="708"/>
        <w:jc w:val="both"/>
      </w:pPr>
      <w:r w:rsidRPr="00B90BAC">
        <w:t>5) открытость и доступность для всех инвесторов информации, необходимой для осуществления инвестиционной деятельности,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AA54B3" w:rsidRPr="00B90BAC" w:rsidRDefault="006664B5" w:rsidP="00385C41">
      <w:pPr>
        <w:ind w:firstLine="708"/>
        <w:jc w:val="both"/>
      </w:pPr>
      <w:r>
        <w:t>6) равноправие</w:t>
      </w:r>
      <w:r w:rsidR="00AA54B3" w:rsidRPr="00B90BAC">
        <w:t xml:space="preserve"> инвесторов;</w:t>
      </w:r>
    </w:p>
    <w:p w:rsidR="00AA54B3" w:rsidRPr="00B90BAC" w:rsidRDefault="00AA54B3" w:rsidP="00385C41">
      <w:pPr>
        <w:ind w:firstLine="708"/>
        <w:jc w:val="both"/>
      </w:pPr>
      <w:r w:rsidRPr="00B90BAC">
        <w:t>7) обязательность исполнения принятых решений, неизменности прав инвесторов;</w:t>
      </w:r>
    </w:p>
    <w:p w:rsidR="00AA54B3" w:rsidRPr="00B90BAC" w:rsidRDefault="006664B5" w:rsidP="00385C41">
      <w:pPr>
        <w:ind w:firstLine="708"/>
        <w:jc w:val="both"/>
      </w:pPr>
      <w:r>
        <w:t>8) сбалансированность</w:t>
      </w:r>
      <w:r w:rsidR="00AA54B3" w:rsidRPr="00B90BAC">
        <w:t xml:space="preserve"> общественных и частных интересов.</w:t>
      </w:r>
    </w:p>
    <w:p w:rsidR="00AA54B3" w:rsidRPr="00B90BAC" w:rsidRDefault="00AA54B3" w:rsidP="006C4750">
      <w:pPr>
        <w:jc w:val="both"/>
      </w:pPr>
    </w:p>
    <w:p w:rsidR="002B3C7E" w:rsidRDefault="00AA54B3" w:rsidP="00945693">
      <w:pPr>
        <w:widowControl w:val="0"/>
        <w:autoSpaceDE w:val="0"/>
        <w:autoSpaceDN w:val="0"/>
        <w:adjustRightInd w:val="0"/>
        <w:jc w:val="center"/>
        <w:outlineLvl w:val="1"/>
        <w:rPr>
          <w:b/>
        </w:rPr>
      </w:pPr>
      <w:r w:rsidRPr="00B90BAC">
        <w:rPr>
          <w:b/>
          <w:bCs/>
        </w:rPr>
        <w:lastRenderedPageBreak/>
        <w:t xml:space="preserve">3. Направления </w:t>
      </w:r>
      <w:r w:rsidR="00945693" w:rsidRPr="00B90BAC">
        <w:rPr>
          <w:b/>
        </w:rPr>
        <w:t xml:space="preserve">работы с инвесторами </w:t>
      </w:r>
    </w:p>
    <w:p w:rsidR="00945693" w:rsidRPr="00B90BAC" w:rsidRDefault="00945693" w:rsidP="002B3C7E">
      <w:pPr>
        <w:widowControl w:val="0"/>
        <w:autoSpaceDE w:val="0"/>
        <w:autoSpaceDN w:val="0"/>
        <w:adjustRightInd w:val="0"/>
        <w:jc w:val="center"/>
        <w:outlineLvl w:val="1"/>
        <w:rPr>
          <w:b/>
        </w:rPr>
      </w:pPr>
      <w:r w:rsidRPr="00B90BAC">
        <w:rPr>
          <w:b/>
        </w:rPr>
        <w:t xml:space="preserve">в </w:t>
      </w:r>
      <w:r w:rsidR="00326A6F">
        <w:rPr>
          <w:b/>
        </w:rPr>
        <w:t xml:space="preserve"> муниципальном образовании </w:t>
      </w:r>
      <w:r w:rsidR="00326A6F" w:rsidRPr="00B90BAC">
        <w:rPr>
          <w:spacing w:val="-2"/>
        </w:rPr>
        <w:t>"</w:t>
      </w:r>
      <w:proofErr w:type="spellStart"/>
      <w:r w:rsidR="00326A6F">
        <w:rPr>
          <w:b/>
        </w:rPr>
        <w:t>Тайшетский</w:t>
      </w:r>
      <w:proofErr w:type="spellEnd"/>
      <w:r w:rsidR="00326A6F">
        <w:rPr>
          <w:b/>
        </w:rPr>
        <w:t xml:space="preserve"> район</w:t>
      </w:r>
      <w:r w:rsidR="00326A6F" w:rsidRPr="00B90BAC">
        <w:rPr>
          <w:spacing w:val="-2"/>
        </w:rPr>
        <w:t>"</w:t>
      </w:r>
    </w:p>
    <w:p w:rsidR="00945693" w:rsidRPr="00B90BAC" w:rsidRDefault="00945693" w:rsidP="00945693">
      <w:pPr>
        <w:widowControl w:val="0"/>
        <w:autoSpaceDE w:val="0"/>
        <w:autoSpaceDN w:val="0"/>
        <w:adjustRightInd w:val="0"/>
        <w:ind w:firstLine="540"/>
        <w:jc w:val="both"/>
        <w:rPr>
          <w:rFonts w:ascii="Calibri" w:hAnsi="Calibri" w:cs="Calibri"/>
        </w:rPr>
      </w:pPr>
    </w:p>
    <w:p w:rsidR="00A15089" w:rsidRPr="00D2446B" w:rsidRDefault="00C8114E" w:rsidP="001467BD">
      <w:pPr>
        <w:shd w:val="clear" w:color="auto" w:fill="FFFFFF"/>
        <w:ind w:right="-28" w:firstLine="708"/>
        <w:jc w:val="both"/>
      </w:pPr>
      <w:r>
        <w:t xml:space="preserve">6. </w:t>
      </w:r>
      <w:r w:rsidR="00A15089">
        <w:t xml:space="preserve">На территории  муниципального образования </w:t>
      </w:r>
      <w:r w:rsidR="00A15089" w:rsidRPr="00C8114E">
        <w:t>"</w:t>
      </w:r>
      <w:proofErr w:type="spellStart"/>
      <w:r w:rsidR="00A15089" w:rsidRPr="00C8114E">
        <w:t>Тайшетский</w:t>
      </w:r>
      <w:proofErr w:type="spellEnd"/>
      <w:r w:rsidR="00A15089" w:rsidRPr="00C8114E">
        <w:t xml:space="preserve"> район"</w:t>
      </w:r>
      <w:r w:rsidR="00A15089">
        <w:t xml:space="preserve"> поддержка </w:t>
      </w:r>
      <w:r w:rsidR="00A15089" w:rsidRPr="00D2446B">
        <w:t>инвестиционных проектов может осуществляться в форме оказания информационного, консультационного и организационного содействия инвесторам, способствующего:</w:t>
      </w:r>
    </w:p>
    <w:p w:rsidR="00A15089" w:rsidRPr="00D2446B" w:rsidRDefault="00385C41" w:rsidP="001467BD">
      <w:pPr>
        <w:widowControl w:val="0"/>
        <w:shd w:val="clear" w:color="auto" w:fill="FFFFFF"/>
        <w:tabs>
          <w:tab w:val="left" w:pos="0"/>
        </w:tabs>
        <w:autoSpaceDE w:val="0"/>
        <w:autoSpaceDN w:val="0"/>
        <w:adjustRightInd w:val="0"/>
        <w:ind w:right="-28" w:firstLine="708"/>
        <w:jc w:val="both"/>
        <w:rPr>
          <w:spacing w:val="-17"/>
        </w:rPr>
      </w:pPr>
      <w:r>
        <w:t xml:space="preserve">1) </w:t>
      </w:r>
      <w:r w:rsidR="00A15089" w:rsidRPr="00D2446B">
        <w:t>сокращению сроков проведения подготовительных, согласительных</w:t>
      </w:r>
      <w:r>
        <w:t xml:space="preserve"> </w:t>
      </w:r>
      <w:r w:rsidR="00A15089" w:rsidRPr="00D2446B">
        <w:t>и</w:t>
      </w:r>
      <w:r>
        <w:t xml:space="preserve"> </w:t>
      </w:r>
      <w:r w:rsidR="00A15089" w:rsidRPr="00D2446B">
        <w:t xml:space="preserve">разрешительных процедур в органах администрации </w:t>
      </w:r>
      <w:proofErr w:type="spellStart"/>
      <w:r w:rsidR="00A15089" w:rsidRPr="00D2446B">
        <w:t>Тайшетского</w:t>
      </w:r>
      <w:proofErr w:type="spellEnd"/>
      <w:r w:rsidR="00A15089" w:rsidRPr="00D2446B">
        <w:t xml:space="preserve"> района;</w:t>
      </w:r>
    </w:p>
    <w:p w:rsidR="00A15089" w:rsidRPr="00385C41" w:rsidRDefault="00385C41" w:rsidP="001467BD">
      <w:pPr>
        <w:widowControl w:val="0"/>
        <w:shd w:val="clear" w:color="auto" w:fill="FFFFFF"/>
        <w:tabs>
          <w:tab w:val="left" w:pos="0"/>
        </w:tabs>
        <w:autoSpaceDE w:val="0"/>
        <w:autoSpaceDN w:val="0"/>
        <w:adjustRightInd w:val="0"/>
        <w:ind w:right="-28" w:firstLine="708"/>
        <w:jc w:val="both"/>
        <w:rPr>
          <w:spacing w:val="-5"/>
        </w:rPr>
      </w:pPr>
      <w:r>
        <w:t xml:space="preserve">2) </w:t>
      </w:r>
      <w:r w:rsidR="00A15089" w:rsidRPr="00385C41">
        <w:t>своевременному получению инвесторами необходимых согласований и разрешений, требуемых для реализации инвестиционного проекта;</w:t>
      </w:r>
    </w:p>
    <w:p w:rsidR="00A15089" w:rsidRPr="001467BD" w:rsidRDefault="001467BD" w:rsidP="001467BD">
      <w:pPr>
        <w:widowControl w:val="0"/>
        <w:shd w:val="clear" w:color="auto" w:fill="FFFFFF"/>
        <w:tabs>
          <w:tab w:val="left" w:pos="0"/>
        </w:tabs>
        <w:autoSpaceDE w:val="0"/>
        <w:autoSpaceDN w:val="0"/>
        <w:adjustRightInd w:val="0"/>
        <w:ind w:right="-28" w:firstLine="708"/>
        <w:jc w:val="both"/>
        <w:rPr>
          <w:spacing w:val="-3"/>
        </w:rPr>
      </w:pPr>
      <w:r w:rsidRPr="001467BD">
        <w:t xml:space="preserve">3) </w:t>
      </w:r>
      <w:r w:rsidR="00A15089" w:rsidRPr="001467BD">
        <w:t>оперативной организации переговоров, встреч, совещаний, консультаций, направленных на решение вопросов, возникающих в процессе реализации инвестиционного проекта;</w:t>
      </w:r>
    </w:p>
    <w:p w:rsidR="00A15089" w:rsidRPr="00D2446B" w:rsidRDefault="001467BD" w:rsidP="001467BD">
      <w:pPr>
        <w:widowControl w:val="0"/>
        <w:shd w:val="clear" w:color="auto" w:fill="FFFFFF"/>
        <w:tabs>
          <w:tab w:val="left" w:pos="0"/>
        </w:tabs>
        <w:autoSpaceDE w:val="0"/>
        <w:autoSpaceDN w:val="0"/>
        <w:adjustRightInd w:val="0"/>
        <w:ind w:right="-28" w:firstLine="708"/>
        <w:jc w:val="both"/>
      </w:pPr>
      <w:r>
        <w:t xml:space="preserve">4) </w:t>
      </w:r>
      <w:r w:rsidR="00A15089" w:rsidRPr="00385C41">
        <w:t>своевременному рассмотрению инвестиционных проектов на заседании</w:t>
      </w:r>
      <w:r w:rsidR="00A15089" w:rsidRPr="00D2446B">
        <w:t xml:space="preserve"> </w:t>
      </w:r>
      <w:r>
        <w:t>И</w:t>
      </w:r>
      <w:r w:rsidR="00A15089" w:rsidRPr="00D2446B">
        <w:t xml:space="preserve">нвестиционного </w:t>
      </w:r>
      <w:r w:rsidR="00373C21">
        <w:t>совета</w:t>
      </w:r>
      <w:r w:rsidR="00373C21" w:rsidRPr="00D943AB">
        <w:t xml:space="preserve"> муниципального образования </w:t>
      </w:r>
      <w:r w:rsidR="00373C21">
        <w:t>"</w:t>
      </w:r>
      <w:proofErr w:type="spellStart"/>
      <w:r w:rsidR="00373C21" w:rsidRPr="00D943AB">
        <w:t>Тайшетский</w:t>
      </w:r>
      <w:proofErr w:type="spellEnd"/>
      <w:r w:rsidR="00373C21" w:rsidRPr="00D943AB">
        <w:t xml:space="preserve"> район</w:t>
      </w:r>
      <w:r w:rsidR="00373C21">
        <w:t xml:space="preserve">" </w:t>
      </w:r>
      <w:r w:rsidR="00A15089" w:rsidRPr="00D2446B">
        <w:rPr>
          <w:spacing w:val="-3"/>
        </w:rPr>
        <w:t xml:space="preserve">(далее - </w:t>
      </w:r>
      <w:r>
        <w:rPr>
          <w:spacing w:val="-3"/>
        </w:rPr>
        <w:t>И</w:t>
      </w:r>
      <w:r w:rsidR="00A15089" w:rsidRPr="00D2446B">
        <w:rPr>
          <w:spacing w:val="-3"/>
        </w:rPr>
        <w:t xml:space="preserve">нвестиционный </w:t>
      </w:r>
      <w:r>
        <w:rPr>
          <w:spacing w:val="-3"/>
        </w:rPr>
        <w:t>с</w:t>
      </w:r>
      <w:r w:rsidR="00A15089" w:rsidRPr="00D2446B">
        <w:rPr>
          <w:spacing w:val="-3"/>
        </w:rPr>
        <w:t>овет);</w:t>
      </w:r>
    </w:p>
    <w:p w:rsidR="00A15089" w:rsidRPr="00D2446B" w:rsidRDefault="00A15089" w:rsidP="001467BD">
      <w:pPr>
        <w:shd w:val="clear" w:color="auto" w:fill="FFFFFF"/>
        <w:tabs>
          <w:tab w:val="left" w:pos="9288"/>
        </w:tabs>
        <w:ind w:right="-28" w:firstLine="708"/>
        <w:jc w:val="both"/>
      </w:pPr>
      <w:r>
        <w:t>5)</w:t>
      </w:r>
      <w:r w:rsidR="001467BD">
        <w:t xml:space="preserve"> </w:t>
      </w:r>
      <w:r w:rsidRPr="00D2446B">
        <w:t xml:space="preserve">своевременному получению инвестором информации </w:t>
      </w:r>
      <w:r w:rsidRPr="00D2446B">
        <w:rPr>
          <w:bCs/>
        </w:rPr>
        <w:t xml:space="preserve">о </w:t>
      </w:r>
      <w:r w:rsidRPr="00D2446B">
        <w:t>возможных</w:t>
      </w:r>
      <w:r w:rsidR="001467BD">
        <w:t xml:space="preserve"> </w:t>
      </w:r>
      <w:r w:rsidRPr="00D2446B">
        <w:t>инструментах поддержки, на которые он может претендовать в соответствии</w:t>
      </w:r>
      <w:r w:rsidR="001467BD">
        <w:t xml:space="preserve"> </w:t>
      </w:r>
      <w:r w:rsidRPr="00D2446B">
        <w:t xml:space="preserve">с законодательством Российской Федерации и Иркутской области, муниципальными правовыми актами </w:t>
      </w:r>
      <w:proofErr w:type="spellStart"/>
      <w:r w:rsidRPr="00D2446B">
        <w:t>Тайшетского</w:t>
      </w:r>
      <w:proofErr w:type="spellEnd"/>
      <w:r w:rsidRPr="00D2446B">
        <w:t xml:space="preserve"> района;</w:t>
      </w:r>
    </w:p>
    <w:p w:rsidR="00A15089" w:rsidRPr="002B3C7E" w:rsidRDefault="00A15089" w:rsidP="001467BD">
      <w:pPr>
        <w:shd w:val="clear" w:color="auto" w:fill="FFFFFF"/>
        <w:tabs>
          <w:tab w:val="left" w:pos="0"/>
        </w:tabs>
        <w:ind w:right="-28" w:firstLine="708"/>
        <w:jc w:val="both"/>
      </w:pPr>
      <w:r w:rsidRPr="00D2446B">
        <w:rPr>
          <w:spacing w:val="-2"/>
        </w:rPr>
        <w:t>6)</w:t>
      </w:r>
      <w:r w:rsidR="001467BD">
        <w:rPr>
          <w:spacing w:val="-2"/>
        </w:rPr>
        <w:t xml:space="preserve"> </w:t>
      </w:r>
      <w:r w:rsidRPr="00D2446B">
        <w:t>оказанию поддержки в реализации инвестиционного проекта со стороны организаций инфраструктуры поддержки инвестиционной д</w:t>
      </w:r>
      <w:r>
        <w:t>еятельности.</w:t>
      </w:r>
    </w:p>
    <w:p w:rsidR="00A15089" w:rsidRDefault="00E60AC5" w:rsidP="00E60AC5">
      <w:pPr>
        <w:shd w:val="clear" w:color="auto" w:fill="FFFFFF"/>
        <w:tabs>
          <w:tab w:val="left" w:pos="0"/>
        </w:tabs>
        <w:jc w:val="both"/>
        <w:textAlignment w:val="baseline"/>
        <w:rPr>
          <w:spacing w:val="2"/>
        </w:rPr>
      </w:pPr>
      <w:r>
        <w:rPr>
          <w:spacing w:val="2"/>
          <w:shd w:val="clear" w:color="auto" w:fill="FFFFFF"/>
        </w:rPr>
        <w:tab/>
      </w:r>
      <w:r w:rsidR="00A15089">
        <w:rPr>
          <w:spacing w:val="2"/>
          <w:shd w:val="clear" w:color="auto" w:fill="FFFFFF"/>
        </w:rPr>
        <w:t xml:space="preserve">7. </w:t>
      </w:r>
      <w:r w:rsidR="00A15089" w:rsidRPr="00A15089">
        <w:rPr>
          <w:spacing w:val="2"/>
          <w:shd w:val="clear" w:color="auto" w:fill="FFFFFF"/>
        </w:rPr>
        <w:t>Информационно</w:t>
      </w:r>
      <w:r w:rsidR="00A15089">
        <w:rPr>
          <w:spacing w:val="2"/>
          <w:shd w:val="clear" w:color="auto" w:fill="FFFFFF"/>
        </w:rPr>
        <w:t xml:space="preserve">е содействие </w:t>
      </w:r>
      <w:r w:rsidR="00A15089" w:rsidRPr="00A15089">
        <w:rPr>
          <w:spacing w:val="2"/>
          <w:shd w:val="clear" w:color="auto" w:fill="FFFFFF"/>
        </w:rPr>
        <w:t xml:space="preserve"> включает подготовку предложений и предоставление инвесторам</w:t>
      </w:r>
      <w:r w:rsidR="00A15089" w:rsidRPr="00A15089">
        <w:rPr>
          <w:rStyle w:val="apple-converted-space"/>
          <w:spacing w:val="2"/>
          <w:shd w:val="clear" w:color="auto" w:fill="FFFFFF"/>
        </w:rPr>
        <w:t> </w:t>
      </w:r>
      <w:r w:rsidR="00A15089" w:rsidRPr="00A15089">
        <w:rPr>
          <w:spacing w:val="2"/>
          <w:shd w:val="clear" w:color="auto" w:fill="FFFFFF"/>
        </w:rPr>
        <w:t>и инициаторам инвестиционных проектов информации на безвозмездной основе</w:t>
      </w:r>
      <w:r w:rsidR="00C22FDA">
        <w:rPr>
          <w:spacing w:val="2"/>
          <w:shd w:val="clear" w:color="auto" w:fill="FFFFFF"/>
        </w:rPr>
        <w:t xml:space="preserve"> по направлениям</w:t>
      </w:r>
      <w:r w:rsidR="00A15089" w:rsidRPr="00A15089">
        <w:rPr>
          <w:spacing w:val="2"/>
          <w:shd w:val="clear" w:color="auto" w:fill="FFFFFF"/>
        </w:rPr>
        <w:t>:</w:t>
      </w:r>
    </w:p>
    <w:p w:rsidR="00A15089" w:rsidRDefault="00E60AC5" w:rsidP="00E60AC5">
      <w:pPr>
        <w:shd w:val="clear" w:color="auto" w:fill="FFFFFF"/>
        <w:tabs>
          <w:tab w:val="left" w:pos="0"/>
        </w:tabs>
        <w:jc w:val="both"/>
        <w:textAlignment w:val="baseline"/>
        <w:rPr>
          <w:spacing w:val="2"/>
        </w:rPr>
      </w:pPr>
      <w:r>
        <w:rPr>
          <w:spacing w:val="2"/>
          <w:shd w:val="clear" w:color="auto" w:fill="FFFFFF"/>
        </w:rPr>
        <w:tab/>
      </w:r>
      <w:r w:rsidR="00A15089">
        <w:rPr>
          <w:spacing w:val="2"/>
          <w:shd w:val="clear" w:color="auto" w:fill="FFFFFF"/>
        </w:rPr>
        <w:t xml:space="preserve">1) </w:t>
      </w:r>
      <w:r w:rsidR="00C22FDA">
        <w:rPr>
          <w:spacing w:val="2"/>
          <w:shd w:val="clear" w:color="auto" w:fill="FFFFFF"/>
        </w:rPr>
        <w:t>механизмы  и возможные  инструменты</w:t>
      </w:r>
      <w:r w:rsidR="00A15089" w:rsidRPr="00A15089">
        <w:rPr>
          <w:spacing w:val="2"/>
          <w:shd w:val="clear" w:color="auto" w:fill="FFFFFF"/>
        </w:rPr>
        <w:t xml:space="preserve"> поддержки, на которые может претендовать инвестор,</w:t>
      </w:r>
      <w:r>
        <w:rPr>
          <w:spacing w:val="2"/>
          <w:shd w:val="clear" w:color="auto" w:fill="FFFFFF"/>
        </w:rPr>
        <w:t xml:space="preserve"> инициатор инвестиционного проекта в соответствии с действующим законодательством</w:t>
      </w:r>
      <w:r w:rsidR="00A15089" w:rsidRPr="00A15089">
        <w:rPr>
          <w:spacing w:val="2"/>
          <w:shd w:val="clear" w:color="auto" w:fill="FFFFFF"/>
        </w:rPr>
        <w:t>;</w:t>
      </w:r>
    </w:p>
    <w:p w:rsidR="00231F49" w:rsidRDefault="00E60AC5" w:rsidP="00E60AC5">
      <w:pPr>
        <w:shd w:val="clear" w:color="auto" w:fill="FFFFFF"/>
        <w:tabs>
          <w:tab w:val="left" w:pos="0"/>
        </w:tabs>
        <w:jc w:val="both"/>
        <w:textAlignment w:val="baseline"/>
        <w:rPr>
          <w:spacing w:val="2"/>
          <w:shd w:val="clear" w:color="auto" w:fill="FFFFFF"/>
        </w:rPr>
      </w:pPr>
      <w:r>
        <w:rPr>
          <w:spacing w:val="2"/>
          <w:shd w:val="clear" w:color="auto" w:fill="FFFFFF"/>
        </w:rPr>
        <w:tab/>
      </w:r>
      <w:r w:rsidR="00C22FDA">
        <w:rPr>
          <w:spacing w:val="2"/>
          <w:shd w:val="clear" w:color="auto" w:fill="FFFFFF"/>
        </w:rPr>
        <w:t xml:space="preserve">2) </w:t>
      </w:r>
      <w:r w:rsidR="00231F49">
        <w:rPr>
          <w:spacing w:val="2"/>
          <w:shd w:val="clear" w:color="auto" w:fill="FFFFFF"/>
        </w:rPr>
        <w:t>наличие свободных промышленных площадок</w:t>
      </w:r>
      <w:r w:rsidR="00A15089" w:rsidRPr="00A15089">
        <w:rPr>
          <w:spacing w:val="2"/>
          <w:shd w:val="clear" w:color="auto" w:fill="FFFFFF"/>
        </w:rPr>
        <w:t xml:space="preserve"> для реализации инвестиционного проекта;</w:t>
      </w:r>
    </w:p>
    <w:p w:rsidR="00A15089" w:rsidRPr="00A15089" w:rsidRDefault="00E60AC5" w:rsidP="00E60AC5">
      <w:pPr>
        <w:shd w:val="clear" w:color="auto" w:fill="FFFFFF"/>
        <w:tabs>
          <w:tab w:val="left" w:pos="0"/>
        </w:tabs>
        <w:jc w:val="both"/>
        <w:textAlignment w:val="baseline"/>
        <w:rPr>
          <w:spacing w:val="2"/>
        </w:rPr>
      </w:pPr>
      <w:r>
        <w:rPr>
          <w:spacing w:val="2"/>
          <w:shd w:val="clear" w:color="auto" w:fill="FFFFFF"/>
        </w:rPr>
        <w:tab/>
      </w:r>
      <w:r w:rsidR="00A15089">
        <w:rPr>
          <w:spacing w:val="2"/>
          <w:shd w:val="clear" w:color="auto" w:fill="FFFFFF"/>
        </w:rPr>
        <w:t>3</w:t>
      </w:r>
      <w:r w:rsidR="005142FB">
        <w:rPr>
          <w:spacing w:val="2"/>
          <w:shd w:val="clear" w:color="auto" w:fill="FFFFFF"/>
        </w:rPr>
        <w:t>)</w:t>
      </w:r>
      <w:r>
        <w:rPr>
          <w:spacing w:val="2"/>
          <w:shd w:val="clear" w:color="auto" w:fill="FFFFFF"/>
        </w:rPr>
        <w:t xml:space="preserve"> </w:t>
      </w:r>
      <w:r w:rsidR="005142FB">
        <w:rPr>
          <w:spacing w:val="2"/>
          <w:shd w:val="clear" w:color="auto" w:fill="FFFFFF"/>
        </w:rPr>
        <w:t>социально-экономическое положение</w:t>
      </w:r>
      <w:r w:rsidR="00A15089">
        <w:rPr>
          <w:spacing w:val="2"/>
          <w:shd w:val="clear" w:color="auto" w:fill="FFFFFF"/>
        </w:rPr>
        <w:t xml:space="preserve"> муниципального образования </w:t>
      </w:r>
      <w:r w:rsidR="00A15089" w:rsidRPr="00C8114E">
        <w:t>"</w:t>
      </w:r>
      <w:proofErr w:type="spellStart"/>
      <w:r w:rsidR="00A15089" w:rsidRPr="00C8114E">
        <w:t>Тайшетский</w:t>
      </w:r>
      <w:proofErr w:type="spellEnd"/>
      <w:r w:rsidR="00A15089" w:rsidRPr="00C8114E">
        <w:t xml:space="preserve"> район"</w:t>
      </w:r>
      <w:r w:rsidR="00A15089">
        <w:rPr>
          <w:spacing w:val="2"/>
          <w:shd w:val="clear" w:color="auto" w:fill="FFFFFF"/>
        </w:rPr>
        <w:t>;</w:t>
      </w:r>
    </w:p>
    <w:p w:rsidR="00C8114E" w:rsidRPr="00A15089" w:rsidRDefault="00A15089" w:rsidP="00E60AC5">
      <w:pPr>
        <w:shd w:val="clear" w:color="auto" w:fill="FFFFFF"/>
        <w:ind w:firstLine="708"/>
        <w:jc w:val="both"/>
        <w:textAlignment w:val="baseline"/>
        <w:rPr>
          <w:spacing w:val="2"/>
          <w:shd w:val="clear" w:color="auto" w:fill="FFFFFF"/>
        </w:rPr>
      </w:pPr>
      <w:r>
        <w:rPr>
          <w:spacing w:val="2"/>
          <w:shd w:val="clear" w:color="auto" w:fill="FFFFFF"/>
        </w:rPr>
        <w:t>4</w:t>
      </w:r>
      <w:r w:rsidR="005142FB">
        <w:rPr>
          <w:spacing w:val="2"/>
          <w:shd w:val="clear" w:color="auto" w:fill="FFFFFF"/>
        </w:rPr>
        <w:t>) инвестиционные возможности и инвестиционный</w:t>
      </w:r>
      <w:r w:rsidRPr="00A15089">
        <w:rPr>
          <w:spacing w:val="2"/>
          <w:shd w:val="clear" w:color="auto" w:fill="FFFFFF"/>
        </w:rPr>
        <w:t xml:space="preserve"> потенци</w:t>
      </w:r>
      <w:r w:rsidR="005142FB">
        <w:rPr>
          <w:spacing w:val="2"/>
          <w:shd w:val="clear" w:color="auto" w:fill="FFFFFF"/>
        </w:rPr>
        <w:t xml:space="preserve">ал </w:t>
      </w:r>
      <w:r>
        <w:rPr>
          <w:spacing w:val="2"/>
          <w:shd w:val="clear" w:color="auto" w:fill="FFFFFF"/>
        </w:rPr>
        <w:t xml:space="preserve">муниципального образования </w:t>
      </w:r>
      <w:r w:rsidRPr="00C8114E">
        <w:t>"</w:t>
      </w:r>
      <w:proofErr w:type="spellStart"/>
      <w:r w:rsidRPr="00C8114E">
        <w:t>Тайшетский</w:t>
      </w:r>
      <w:proofErr w:type="spellEnd"/>
      <w:r w:rsidRPr="00C8114E">
        <w:t xml:space="preserve"> район"</w:t>
      </w:r>
      <w:r w:rsidR="00E60AC5">
        <w:t xml:space="preserve"> </w:t>
      </w:r>
      <w:r w:rsidRPr="00A15089">
        <w:rPr>
          <w:spacing w:val="2"/>
          <w:shd w:val="clear" w:color="auto" w:fill="FFFFFF"/>
        </w:rPr>
        <w:t>и муниципальных образований</w:t>
      </w:r>
      <w:r w:rsidR="00E60AC5">
        <w:rPr>
          <w:spacing w:val="2"/>
          <w:shd w:val="clear" w:color="auto" w:fill="FFFFFF"/>
        </w:rPr>
        <w:t xml:space="preserve"> </w:t>
      </w:r>
      <w:proofErr w:type="spellStart"/>
      <w:r>
        <w:rPr>
          <w:spacing w:val="2"/>
          <w:shd w:val="clear" w:color="auto" w:fill="FFFFFF"/>
        </w:rPr>
        <w:t>Тайшетского</w:t>
      </w:r>
      <w:proofErr w:type="spellEnd"/>
      <w:r>
        <w:rPr>
          <w:spacing w:val="2"/>
          <w:shd w:val="clear" w:color="auto" w:fill="FFFFFF"/>
        </w:rPr>
        <w:t xml:space="preserve"> района;</w:t>
      </w:r>
      <w:r w:rsidRPr="00A15089">
        <w:rPr>
          <w:spacing w:val="2"/>
        </w:rPr>
        <w:br/>
      </w:r>
      <w:r>
        <w:rPr>
          <w:spacing w:val="2"/>
          <w:shd w:val="clear" w:color="auto" w:fill="FFFFFF"/>
        </w:rPr>
        <w:t xml:space="preserve">          </w:t>
      </w:r>
      <w:r w:rsidR="00DB1E17">
        <w:rPr>
          <w:spacing w:val="2"/>
          <w:shd w:val="clear" w:color="auto" w:fill="FFFFFF"/>
        </w:rPr>
        <w:tab/>
      </w:r>
      <w:r>
        <w:rPr>
          <w:spacing w:val="2"/>
          <w:shd w:val="clear" w:color="auto" w:fill="FFFFFF"/>
        </w:rPr>
        <w:t>5</w:t>
      </w:r>
      <w:r w:rsidR="00C22FDA">
        <w:rPr>
          <w:spacing w:val="2"/>
          <w:shd w:val="clear" w:color="auto" w:fill="FFFFFF"/>
        </w:rPr>
        <w:t xml:space="preserve">) </w:t>
      </w:r>
      <w:r w:rsidR="005142FB">
        <w:rPr>
          <w:spacing w:val="2"/>
          <w:shd w:val="clear" w:color="auto" w:fill="FFFFFF"/>
        </w:rPr>
        <w:t>иные вопросы</w:t>
      </w:r>
      <w:r w:rsidRPr="00A15089">
        <w:rPr>
          <w:spacing w:val="2"/>
          <w:shd w:val="clear" w:color="auto" w:fill="FFFFFF"/>
        </w:rPr>
        <w:t xml:space="preserve">, </w:t>
      </w:r>
      <w:proofErr w:type="gramStart"/>
      <w:r w:rsidRPr="00A15089">
        <w:rPr>
          <w:spacing w:val="2"/>
          <w:shd w:val="clear" w:color="auto" w:fill="FFFFFF"/>
        </w:rPr>
        <w:t>относящимся</w:t>
      </w:r>
      <w:proofErr w:type="gramEnd"/>
      <w:r w:rsidRPr="00A15089">
        <w:rPr>
          <w:spacing w:val="2"/>
          <w:shd w:val="clear" w:color="auto" w:fill="FFFFFF"/>
        </w:rPr>
        <w:t xml:space="preserve"> к инвестиционной деятельности</w:t>
      </w:r>
      <w:r w:rsidR="005142FB">
        <w:rPr>
          <w:spacing w:val="2"/>
          <w:shd w:val="clear" w:color="auto" w:fill="FFFFFF"/>
        </w:rPr>
        <w:t xml:space="preserve"> на территории </w:t>
      </w:r>
      <w:proofErr w:type="spellStart"/>
      <w:r w:rsidR="005142FB">
        <w:rPr>
          <w:spacing w:val="2"/>
          <w:shd w:val="clear" w:color="auto" w:fill="FFFFFF"/>
        </w:rPr>
        <w:t>Тайшетского</w:t>
      </w:r>
      <w:proofErr w:type="spellEnd"/>
      <w:r w:rsidR="005142FB">
        <w:rPr>
          <w:spacing w:val="2"/>
          <w:shd w:val="clear" w:color="auto" w:fill="FFFFFF"/>
        </w:rPr>
        <w:t xml:space="preserve"> района</w:t>
      </w:r>
      <w:r w:rsidRPr="00A15089">
        <w:rPr>
          <w:spacing w:val="2"/>
          <w:shd w:val="clear" w:color="auto" w:fill="FFFFFF"/>
        </w:rPr>
        <w:t>.</w:t>
      </w:r>
    </w:p>
    <w:p w:rsidR="00945693" w:rsidRPr="009B1F7C" w:rsidRDefault="00C22FDA" w:rsidP="00E60AC5">
      <w:pPr>
        <w:widowControl w:val="0"/>
        <w:autoSpaceDE w:val="0"/>
        <w:autoSpaceDN w:val="0"/>
        <w:adjustRightInd w:val="0"/>
        <w:ind w:firstLine="708"/>
        <w:jc w:val="both"/>
      </w:pPr>
      <w:r>
        <w:t>8</w:t>
      </w:r>
      <w:r w:rsidR="00945693" w:rsidRPr="00B90BAC">
        <w:t xml:space="preserve">. </w:t>
      </w:r>
      <w:r>
        <w:t xml:space="preserve">Организационное содействие </w:t>
      </w:r>
      <w:r w:rsidRPr="00A15089">
        <w:rPr>
          <w:spacing w:val="2"/>
          <w:shd w:val="clear" w:color="auto" w:fill="FFFFFF"/>
        </w:rPr>
        <w:t>инвесторам</w:t>
      </w:r>
      <w:r w:rsidRPr="00A15089">
        <w:rPr>
          <w:rStyle w:val="apple-converted-space"/>
          <w:spacing w:val="2"/>
          <w:shd w:val="clear" w:color="auto" w:fill="FFFFFF"/>
        </w:rPr>
        <w:t> </w:t>
      </w:r>
      <w:r w:rsidR="00945693" w:rsidRPr="00B90BAC">
        <w:t>осуществляет</w:t>
      </w:r>
      <w:r>
        <w:t xml:space="preserve">ся </w:t>
      </w:r>
      <w:r w:rsidR="005142FB">
        <w:t xml:space="preserve">в форме </w:t>
      </w:r>
      <w:r w:rsidR="005142FB" w:rsidRPr="009B1F7C">
        <w:t>сопровождения</w:t>
      </w:r>
      <w:r w:rsidR="00945693" w:rsidRPr="009B1F7C">
        <w:t xml:space="preserve"> инвестиционных проектов</w:t>
      </w:r>
      <w:r w:rsidR="005142FB" w:rsidRPr="009B1F7C">
        <w:t xml:space="preserve"> по принципу </w:t>
      </w:r>
      <w:r w:rsidR="005142FB" w:rsidRPr="009B1F7C">
        <w:rPr>
          <w:spacing w:val="-2"/>
        </w:rPr>
        <w:t>"</w:t>
      </w:r>
      <w:r w:rsidR="0008053B" w:rsidRPr="009B1F7C">
        <w:t>одного окна</w:t>
      </w:r>
      <w:r w:rsidR="005142FB" w:rsidRPr="009B1F7C">
        <w:rPr>
          <w:spacing w:val="-2"/>
        </w:rPr>
        <w:t>"</w:t>
      </w:r>
      <w:r w:rsidR="0008053B" w:rsidRPr="009B1F7C">
        <w:t>.</w:t>
      </w:r>
    </w:p>
    <w:p w:rsidR="005142FB" w:rsidRPr="009B1F7C" w:rsidRDefault="005142FB" w:rsidP="00E60AC5">
      <w:pPr>
        <w:widowControl w:val="0"/>
        <w:autoSpaceDE w:val="0"/>
        <w:autoSpaceDN w:val="0"/>
        <w:adjustRightInd w:val="0"/>
        <w:ind w:firstLine="708"/>
        <w:jc w:val="both"/>
      </w:pPr>
      <w:r w:rsidRPr="00373C21">
        <w:t>Сопровождение инвестиционных проектов по принципу</w:t>
      </w:r>
      <w:r w:rsidR="00E60AC5" w:rsidRPr="00373C21">
        <w:t xml:space="preserve"> </w:t>
      </w:r>
      <w:r w:rsidRPr="00373C21">
        <w:rPr>
          <w:spacing w:val="-2"/>
        </w:rPr>
        <w:t>"</w:t>
      </w:r>
      <w:r w:rsidRPr="00373C21">
        <w:t>одного окна</w:t>
      </w:r>
      <w:r w:rsidRPr="00373C21">
        <w:rPr>
          <w:spacing w:val="-2"/>
        </w:rPr>
        <w:t>"</w:t>
      </w:r>
      <w:r w:rsidRPr="00373C21">
        <w:t xml:space="preserve"> включает комплекс </w:t>
      </w:r>
      <w:r w:rsidR="009B1F7C" w:rsidRPr="00373C21">
        <w:t xml:space="preserve">организационных </w:t>
      </w:r>
      <w:r w:rsidRPr="00373C21">
        <w:t xml:space="preserve">мероприятий, в целях </w:t>
      </w:r>
      <w:r w:rsidR="00BD14C3" w:rsidRPr="00373C21">
        <w:t>содействия</w:t>
      </w:r>
      <w:r w:rsidR="002B71C7" w:rsidRPr="00373C21">
        <w:t xml:space="preserve"> успешной </w:t>
      </w:r>
      <w:r w:rsidR="009B1F7C" w:rsidRPr="00373C21">
        <w:t>реализации</w:t>
      </w:r>
      <w:r w:rsidR="00E82A23" w:rsidRPr="00373C21">
        <w:t xml:space="preserve"> </w:t>
      </w:r>
      <w:r w:rsidR="009B1F7C" w:rsidRPr="00373C21">
        <w:t>инвестиционных проектов</w:t>
      </w:r>
      <w:r w:rsidRPr="00373C21">
        <w:t xml:space="preserve"> на </w:t>
      </w:r>
      <w:r w:rsidR="009B1F7C" w:rsidRPr="00373C21">
        <w:t>основании</w:t>
      </w:r>
      <w:r w:rsidRPr="00373C21">
        <w:t xml:space="preserve"> принятого</w:t>
      </w:r>
      <w:r w:rsidR="009B1F7C" w:rsidRPr="00373C21">
        <w:t xml:space="preserve"> положительного</w:t>
      </w:r>
      <w:r w:rsidRPr="00373C21">
        <w:t xml:space="preserve"> решения Инвестиционного совета </w:t>
      </w:r>
      <w:r w:rsidR="009B1F7C" w:rsidRPr="00373C21">
        <w:t>об оказании данного вида поддержки.</w:t>
      </w:r>
    </w:p>
    <w:p w:rsidR="009B1F7C" w:rsidRPr="005142FB" w:rsidRDefault="009B1F7C" w:rsidP="009B1F7C">
      <w:pPr>
        <w:widowControl w:val="0"/>
        <w:autoSpaceDE w:val="0"/>
        <w:autoSpaceDN w:val="0"/>
        <w:adjustRightInd w:val="0"/>
        <w:jc w:val="both"/>
      </w:pPr>
      <w:r>
        <w:t xml:space="preserve">        </w:t>
      </w:r>
      <w:r w:rsidR="00373C21">
        <w:tab/>
      </w:r>
      <w:r>
        <w:t>9.</w:t>
      </w:r>
      <w:r w:rsidR="00373C21">
        <w:t xml:space="preserve"> </w:t>
      </w:r>
      <w:r w:rsidR="00F44A01">
        <w:t>В соответствии с поручением Инвестиционного совета о</w:t>
      </w:r>
      <w:r>
        <w:t>сновными мероприятиями по сопровождению</w:t>
      </w:r>
      <w:r w:rsidRPr="009B1F7C">
        <w:t xml:space="preserve"> инвестиционных проектов по принципу</w:t>
      </w:r>
      <w:r w:rsidR="00373C21">
        <w:t xml:space="preserve"> </w:t>
      </w:r>
      <w:r w:rsidRPr="009B1F7C">
        <w:rPr>
          <w:spacing w:val="-2"/>
        </w:rPr>
        <w:t>"</w:t>
      </w:r>
      <w:r w:rsidRPr="009B1F7C">
        <w:t>одного окна</w:t>
      </w:r>
      <w:r w:rsidRPr="009B1F7C">
        <w:rPr>
          <w:spacing w:val="-2"/>
        </w:rPr>
        <w:t>"</w:t>
      </w:r>
      <w:r>
        <w:rPr>
          <w:spacing w:val="-2"/>
        </w:rPr>
        <w:t xml:space="preserve"> являются:</w:t>
      </w:r>
    </w:p>
    <w:p w:rsidR="00D9704F" w:rsidRPr="00B90BAC" w:rsidRDefault="009B1F7C" w:rsidP="00373C21">
      <w:pPr>
        <w:widowControl w:val="0"/>
        <w:autoSpaceDE w:val="0"/>
        <w:autoSpaceDN w:val="0"/>
        <w:adjustRightInd w:val="0"/>
        <w:ind w:firstLine="708"/>
        <w:jc w:val="both"/>
      </w:pPr>
      <w:r>
        <w:t>1) п</w:t>
      </w:r>
      <w:r w:rsidR="00D9704F" w:rsidRPr="00B90BAC">
        <w:t xml:space="preserve">одбор земельного участка для реализации инвестиционного проекта и содействие по предоставлению земельного </w:t>
      </w:r>
      <w:r w:rsidR="00D9704F" w:rsidRPr="00F44A01">
        <w:t>участка в минимально возможные</w:t>
      </w:r>
      <w:r w:rsidR="00373C21" w:rsidRPr="00F44A01">
        <w:t xml:space="preserve"> </w:t>
      </w:r>
      <w:r w:rsidR="00C526E1" w:rsidRPr="00F44A01">
        <w:t>сроки,</w:t>
      </w:r>
      <w:r w:rsidR="00D9704F" w:rsidRPr="00F44A01">
        <w:t xml:space="preserve"> в соответствии с действующим законодательством</w:t>
      </w:r>
      <w:r w:rsidR="00C526E1" w:rsidRPr="00F44A01">
        <w:t>;</w:t>
      </w:r>
    </w:p>
    <w:p w:rsidR="00D9704F" w:rsidRPr="00B90BAC" w:rsidRDefault="00223147" w:rsidP="00373C21">
      <w:pPr>
        <w:widowControl w:val="0"/>
        <w:autoSpaceDE w:val="0"/>
        <w:autoSpaceDN w:val="0"/>
        <w:adjustRightInd w:val="0"/>
        <w:ind w:firstLine="708"/>
        <w:jc w:val="both"/>
      </w:pPr>
      <w:r w:rsidRPr="00B90BAC">
        <w:t>2</w:t>
      </w:r>
      <w:r w:rsidR="009B1F7C">
        <w:t>) в</w:t>
      </w:r>
      <w:r w:rsidR="00D9704F" w:rsidRPr="00B90BAC">
        <w:t>ыдача разрешения на строительство в минимально возможные</w:t>
      </w:r>
      <w:r w:rsidR="0061307B">
        <w:t xml:space="preserve"> сроки </w:t>
      </w:r>
      <w:r w:rsidR="00D9704F" w:rsidRPr="00B90BAC">
        <w:t xml:space="preserve"> в соответствии с дейс</w:t>
      </w:r>
      <w:r w:rsidR="0061307B">
        <w:t>твующим законодательством</w:t>
      </w:r>
      <w:r w:rsidR="00C526E1">
        <w:t>;</w:t>
      </w:r>
    </w:p>
    <w:p w:rsidR="00D9704F" w:rsidRPr="00B90BAC" w:rsidRDefault="00223147" w:rsidP="00373C21">
      <w:pPr>
        <w:widowControl w:val="0"/>
        <w:autoSpaceDE w:val="0"/>
        <w:autoSpaceDN w:val="0"/>
        <w:adjustRightInd w:val="0"/>
        <w:ind w:firstLine="708"/>
        <w:jc w:val="both"/>
      </w:pPr>
      <w:r w:rsidRPr="00B90BAC">
        <w:t xml:space="preserve">3) </w:t>
      </w:r>
      <w:r w:rsidR="009B1F7C">
        <w:t>о</w:t>
      </w:r>
      <w:r w:rsidR="00D9704F" w:rsidRPr="00B90BAC">
        <w:t>рганизационное содействие по подключению к инженерным сетям (теплоснабжение, водоснабже</w:t>
      </w:r>
      <w:r w:rsidR="00B47172">
        <w:t>ние, энергоснабжение), о</w:t>
      </w:r>
      <w:r w:rsidR="00D9704F" w:rsidRPr="00B90BAC">
        <w:t xml:space="preserve">рганизация встреч инвесторов с </w:t>
      </w:r>
      <w:proofErr w:type="spellStart"/>
      <w:r w:rsidR="00D9704F" w:rsidRPr="00B90BAC">
        <w:t>р</w:t>
      </w:r>
      <w:r w:rsidR="00C526E1">
        <w:t>есурсоснабжающими</w:t>
      </w:r>
      <w:proofErr w:type="spellEnd"/>
      <w:r w:rsidR="00C526E1">
        <w:t xml:space="preserve"> организациями;</w:t>
      </w:r>
    </w:p>
    <w:p w:rsidR="009D3626" w:rsidRDefault="00223147" w:rsidP="00373C21">
      <w:pPr>
        <w:widowControl w:val="0"/>
        <w:autoSpaceDE w:val="0"/>
        <w:autoSpaceDN w:val="0"/>
        <w:adjustRightInd w:val="0"/>
        <w:ind w:firstLine="708"/>
        <w:jc w:val="both"/>
      </w:pPr>
      <w:r w:rsidRPr="00C526E1">
        <w:t>4</w:t>
      </w:r>
      <w:r w:rsidR="009B1F7C">
        <w:t>) п</w:t>
      </w:r>
      <w:r w:rsidR="00D9704F" w:rsidRPr="00C526E1">
        <w:t>роведение мониторинга реализации инвестиционных проектов</w:t>
      </w:r>
      <w:r w:rsidR="009D3626">
        <w:t>, в том числе</w:t>
      </w:r>
      <w:r w:rsidR="00D9704F" w:rsidRPr="00C526E1">
        <w:t xml:space="preserve"> совместно с главами </w:t>
      </w:r>
      <w:r w:rsidR="000369A6">
        <w:t>муниципальных образований</w:t>
      </w:r>
      <w:r w:rsidR="009D3626">
        <w:t xml:space="preserve"> муниципального образования </w:t>
      </w:r>
      <w:r w:rsidR="009D3626" w:rsidRPr="002B3C7E">
        <w:t>"</w:t>
      </w:r>
      <w:proofErr w:type="spellStart"/>
      <w:r w:rsidR="009D3626">
        <w:t>Тайшетский</w:t>
      </w:r>
      <w:proofErr w:type="spellEnd"/>
      <w:r w:rsidR="009D3626">
        <w:t xml:space="preserve"> район</w:t>
      </w:r>
      <w:r w:rsidR="009D3626" w:rsidRPr="002B3C7E">
        <w:t>"</w:t>
      </w:r>
      <w:r w:rsidR="00D9704F" w:rsidRPr="00C526E1">
        <w:t xml:space="preserve">, включающее выезд на площадки реализации инвестиционных проектов, оперативное </w:t>
      </w:r>
      <w:r w:rsidR="00D9704F" w:rsidRPr="00C526E1">
        <w:lastRenderedPageBreak/>
        <w:t>реагирование на проблемные вопросы, возникающие в ходе реализации инвестиционных проектов, в пределах</w:t>
      </w:r>
      <w:r w:rsidR="009D3626">
        <w:t xml:space="preserve"> своей</w:t>
      </w:r>
      <w:r w:rsidR="00D9704F" w:rsidRPr="00C526E1">
        <w:t xml:space="preserve"> компетенции</w:t>
      </w:r>
      <w:r w:rsidR="009D3626">
        <w:t>;</w:t>
      </w:r>
    </w:p>
    <w:p w:rsidR="00C526E1" w:rsidRPr="00C526E1" w:rsidRDefault="00223147" w:rsidP="000369A6">
      <w:pPr>
        <w:widowControl w:val="0"/>
        <w:autoSpaceDE w:val="0"/>
        <w:autoSpaceDN w:val="0"/>
        <w:adjustRightInd w:val="0"/>
        <w:ind w:firstLine="708"/>
        <w:jc w:val="both"/>
      </w:pPr>
      <w:r w:rsidRPr="00C526E1">
        <w:t>5</w:t>
      </w:r>
      <w:r w:rsidR="009B1F7C">
        <w:t>) взаимодействие с</w:t>
      </w:r>
      <w:r w:rsidR="00C72CD7">
        <w:t xml:space="preserve"> </w:t>
      </w:r>
      <w:r w:rsidR="009B1F7C">
        <w:t xml:space="preserve">соответствующими </w:t>
      </w:r>
      <w:r w:rsidR="002B71C7">
        <w:t xml:space="preserve">федеральными </w:t>
      </w:r>
      <w:r w:rsidR="009B1F7C">
        <w:t>органами</w:t>
      </w:r>
      <w:r w:rsidR="009B1F7C" w:rsidRPr="00C526E1">
        <w:t xml:space="preserve"> власти, орган</w:t>
      </w:r>
      <w:r w:rsidR="002B71C7">
        <w:t>ами</w:t>
      </w:r>
      <w:r w:rsidR="009B1F7C" w:rsidRPr="00C526E1">
        <w:t xml:space="preserve"> исполнительной власти Иркутской области, ины</w:t>
      </w:r>
      <w:r w:rsidR="002B71C7">
        <w:t xml:space="preserve">ми организации в </w:t>
      </w:r>
      <w:r w:rsidR="00D9704F" w:rsidRPr="00C526E1">
        <w:t>случае возникновения проблемных вопросов</w:t>
      </w:r>
      <w:r w:rsidR="00C72CD7">
        <w:t xml:space="preserve"> </w:t>
      </w:r>
      <w:r w:rsidR="009D3626" w:rsidRPr="00C526E1">
        <w:t>при реализации инвестиционного проекта</w:t>
      </w:r>
      <w:r w:rsidR="00D9704F" w:rsidRPr="00C526E1">
        <w:t>, не относящихся к компетенции ад</w:t>
      </w:r>
      <w:r w:rsidR="002B71C7">
        <w:t xml:space="preserve">министрации </w:t>
      </w:r>
      <w:proofErr w:type="spellStart"/>
      <w:r w:rsidR="002B71C7">
        <w:t>Тайшетского</w:t>
      </w:r>
      <w:proofErr w:type="spellEnd"/>
      <w:r w:rsidR="002B71C7">
        <w:t xml:space="preserve"> района;</w:t>
      </w:r>
    </w:p>
    <w:p w:rsidR="00C526E1" w:rsidRPr="00C526E1" w:rsidRDefault="002B71C7" w:rsidP="00C72CD7">
      <w:pPr>
        <w:widowControl w:val="0"/>
        <w:shd w:val="clear" w:color="auto" w:fill="FFFFFF"/>
        <w:tabs>
          <w:tab w:val="left" w:pos="8462"/>
          <w:tab w:val="left" w:pos="9245"/>
        </w:tabs>
        <w:autoSpaceDE w:val="0"/>
        <w:autoSpaceDN w:val="0"/>
        <w:adjustRightInd w:val="0"/>
        <w:ind w:firstLine="709"/>
        <w:jc w:val="both"/>
        <w:rPr>
          <w:spacing w:val="-7"/>
        </w:rPr>
      </w:pPr>
      <w:r>
        <w:rPr>
          <w:spacing w:val="-9"/>
        </w:rPr>
        <w:t>6) п</w:t>
      </w:r>
      <w:r w:rsidR="00D9704F" w:rsidRPr="00C526E1">
        <w:rPr>
          <w:spacing w:val="-9"/>
        </w:rPr>
        <w:t>оддержка ходатайств и обращений инициа</w:t>
      </w:r>
      <w:r w:rsidR="00900D80">
        <w:rPr>
          <w:spacing w:val="-9"/>
        </w:rPr>
        <w:t>тора инвестиционного проекта в П</w:t>
      </w:r>
      <w:r w:rsidR="00D9704F" w:rsidRPr="00C526E1">
        <w:rPr>
          <w:spacing w:val="-9"/>
        </w:rPr>
        <w:t>равительств</w:t>
      </w:r>
      <w:r w:rsidR="00C72CD7">
        <w:rPr>
          <w:spacing w:val="-9"/>
        </w:rPr>
        <w:t>о</w:t>
      </w:r>
      <w:r w:rsidR="00D9704F" w:rsidRPr="00C526E1">
        <w:rPr>
          <w:spacing w:val="-9"/>
        </w:rPr>
        <w:t xml:space="preserve"> Иркутской области;</w:t>
      </w:r>
    </w:p>
    <w:p w:rsidR="00D9704F" w:rsidRPr="00C526E1" w:rsidRDefault="00C526E1" w:rsidP="00C72CD7">
      <w:pPr>
        <w:widowControl w:val="0"/>
        <w:shd w:val="clear" w:color="auto" w:fill="FFFFFF"/>
        <w:tabs>
          <w:tab w:val="left" w:leader="dot" w:pos="0"/>
        </w:tabs>
        <w:autoSpaceDE w:val="0"/>
        <w:autoSpaceDN w:val="0"/>
        <w:adjustRightInd w:val="0"/>
        <w:ind w:firstLine="709"/>
        <w:jc w:val="both"/>
        <w:rPr>
          <w:b/>
          <w:bCs/>
        </w:rPr>
      </w:pPr>
      <w:r w:rsidRPr="00C526E1">
        <w:rPr>
          <w:spacing w:val="-7"/>
        </w:rPr>
        <w:t xml:space="preserve">7) </w:t>
      </w:r>
      <w:r w:rsidR="002B71C7">
        <w:rPr>
          <w:spacing w:val="-9"/>
        </w:rPr>
        <w:t>п</w:t>
      </w:r>
      <w:r w:rsidR="009A2773" w:rsidRPr="00C526E1">
        <w:rPr>
          <w:spacing w:val="-9"/>
        </w:rPr>
        <w:t xml:space="preserve">резентация инвестиционных проектов </w:t>
      </w:r>
      <w:r w:rsidR="00C72CD7">
        <w:rPr>
          <w:spacing w:val="-9"/>
        </w:rPr>
        <w:t>на</w:t>
      </w:r>
      <w:r w:rsidR="009A2773" w:rsidRPr="00C526E1">
        <w:rPr>
          <w:spacing w:val="-9"/>
        </w:rPr>
        <w:t xml:space="preserve"> региональных и муниципальных выставках</w:t>
      </w:r>
      <w:r w:rsidR="00D2446B">
        <w:rPr>
          <w:spacing w:val="-9"/>
        </w:rPr>
        <w:t>;</w:t>
      </w:r>
    </w:p>
    <w:p w:rsidR="00D2446B" w:rsidRDefault="00294939" w:rsidP="00294939">
      <w:pPr>
        <w:shd w:val="clear" w:color="auto" w:fill="FFFFFF"/>
        <w:tabs>
          <w:tab w:val="left" w:pos="0"/>
        </w:tabs>
        <w:jc w:val="both"/>
      </w:pPr>
      <w:r>
        <w:rPr>
          <w:bCs/>
        </w:rPr>
        <w:tab/>
      </w:r>
      <w:r w:rsidR="002B71C7" w:rsidRPr="00294939">
        <w:rPr>
          <w:bCs/>
        </w:rPr>
        <w:t>8) п</w:t>
      </w:r>
      <w:r w:rsidR="002B3C7E" w:rsidRPr="00294939">
        <w:rPr>
          <w:bCs/>
        </w:rPr>
        <w:t>редоставление</w:t>
      </w:r>
      <w:r w:rsidR="00C132F9" w:rsidRPr="00294939">
        <w:rPr>
          <w:bCs/>
        </w:rPr>
        <w:t xml:space="preserve"> </w:t>
      </w:r>
      <w:r w:rsidR="002B3C7E" w:rsidRPr="00294939">
        <w:t>муниципальной поддержки</w:t>
      </w:r>
      <w:r w:rsidR="00C132F9" w:rsidRPr="00294939">
        <w:t xml:space="preserve"> </w:t>
      </w:r>
      <w:r w:rsidR="002B3C7E" w:rsidRPr="00294939">
        <w:t xml:space="preserve">в формах, предусмотренных </w:t>
      </w:r>
      <w:r w:rsidRPr="00294939">
        <w:rPr>
          <w:color w:val="222222"/>
        </w:rPr>
        <w:t>Инвестиционным меморандумом муниципального образования "</w:t>
      </w:r>
      <w:proofErr w:type="spellStart"/>
      <w:r w:rsidRPr="00294939">
        <w:rPr>
          <w:color w:val="222222"/>
        </w:rPr>
        <w:t>Тайшетский</w:t>
      </w:r>
      <w:proofErr w:type="spellEnd"/>
      <w:r w:rsidRPr="00294939">
        <w:rPr>
          <w:color w:val="222222"/>
        </w:rPr>
        <w:t xml:space="preserve"> район", утверждённым </w:t>
      </w:r>
      <w:r w:rsidR="002B3C7E" w:rsidRPr="00294939">
        <w:t xml:space="preserve">постановлением администрации  </w:t>
      </w:r>
      <w:proofErr w:type="spellStart"/>
      <w:r w:rsidR="002B3C7E" w:rsidRPr="00294939">
        <w:t>Тайшетского</w:t>
      </w:r>
      <w:proofErr w:type="spellEnd"/>
      <w:r w:rsidR="002B3C7E" w:rsidRPr="00294939">
        <w:t xml:space="preserve"> района от 28.08.2014 г. № 2101, а также в иных формах, не противоречащих законодательству Российской Федерации и Иркутской области</w:t>
      </w:r>
      <w:r w:rsidR="002B71C7" w:rsidRPr="00294939">
        <w:t>.</w:t>
      </w:r>
    </w:p>
    <w:p w:rsidR="004E2E77" w:rsidRDefault="004E2E77" w:rsidP="006C4750">
      <w:pPr>
        <w:shd w:val="clear" w:color="auto" w:fill="FFFFFF"/>
        <w:ind w:firstLine="567"/>
        <w:jc w:val="center"/>
        <w:textAlignment w:val="baseline"/>
        <w:rPr>
          <w:b/>
          <w:bCs/>
        </w:rPr>
      </w:pPr>
    </w:p>
    <w:p w:rsidR="006C4750" w:rsidRPr="00B90BAC" w:rsidRDefault="00945693" w:rsidP="006C4750">
      <w:pPr>
        <w:shd w:val="clear" w:color="auto" w:fill="FFFFFF"/>
        <w:ind w:firstLine="567"/>
        <w:jc w:val="center"/>
        <w:textAlignment w:val="baseline"/>
        <w:rPr>
          <w:b/>
          <w:bCs/>
        </w:rPr>
      </w:pPr>
      <w:r w:rsidRPr="00B90BAC">
        <w:rPr>
          <w:b/>
          <w:bCs/>
        </w:rPr>
        <w:t>4</w:t>
      </w:r>
      <w:r w:rsidR="00800E5A">
        <w:rPr>
          <w:b/>
          <w:bCs/>
        </w:rPr>
        <w:t>. Функции У</w:t>
      </w:r>
      <w:r w:rsidR="006C4750" w:rsidRPr="00B90BAC">
        <w:rPr>
          <w:b/>
          <w:bCs/>
        </w:rPr>
        <w:t>полномоченного органа по сопровождению инвестиционных проектов</w:t>
      </w:r>
    </w:p>
    <w:p w:rsidR="006C4750" w:rsidRPr="00B90BAC" w:rsidRDefault="006C4750" w:rsidP="006C4750">
      <w:pPr>
        <w:shd w:val="clear" w:color="auto" w:fill="FFFFFF"/>
        <w:ind w:firstLine="567"/>
        <w:jc w:val="center"/>
        <w:textAlignment w:val="baseline"/>
        <w:rPr>
          <w:b/>
          <w:bCs/>
        </w:rPr>
      </w:pPr>
    </w:p>
    <w:p w:rsidR="002B71C7" w:rsidRDefault="002B71C7" w:rsidP="009D1906">
      <w:pPr>
        <w:shd w:val="clear" w:color="auto" w:fill="FFFFFF"/>
        <w:ind w:firstLine="708"/>
        <w:jc w:val="both"/>
        <w:textAlignment w:val="baseline"/>
        <w:rPr>
          <w:spacing w:val="-5"/>
        </w:rPr>
      </w:pPr>
      <w:r>
        <w:rPr>
          <w:bCs/>
        </w:rPr>
        <w:t>10</w:t>
      </w:r>
      <w:r w:rsidR="006C4750" w:rsidRPr="00B90BAC">
        <w:rPr>
          <w:bCs/>
        </w:rPr>
        <w:t>.</w:t>
      </w:r>
      <w:r w:rsidR="00DB1E17">
        <w:rPr>
          <w:bCs/>
        </w:rPr>
        <w:t xml:space="preserve"> </w:t>
      </w:r>
      <w:r>
        <w:rPr>
          <w:spacing w:val="-5"/>
        </w:rPr>
        <w:t>Уполномоченным</w:t>
      </w:r>
      <w:r w:rsidR="006C4750" w:rsidRPr="00B90BAC">
        <w:rPr>
          <w:spacing w:val="-5"/>
        </w:rPr>
        <w:t xml:space="preserve"> орган</w:t>
      </w:r>
      <w:r>
        <w:rPr>
          <w:spacing w:val="-5"/>
        </w:rPr>
        <w:t>ом</w:t>
      </w:r>
      <w:r w:rsidR="008A48F5">
        <w:rPr>
          <w:spacing w:val="-5"/>
        </w:rPr>
        <w:t xml:space="preserve">  по сопровождению  инвестиционных проектов по принципу </w:t>
      </w:r>
      <w:r w:rsidR="00F6411E" w:rsidRPr="00B90BAC">
        <w:t>"</w:t>
      </w:r>
      <w:r w:rsidR="00F6411E">
        <w:rPr>
          <w:spacing w:val="-5"/>
        </w:rPr>
        <w:t>одного окна</w:t>
      </w:r>
      <w:r w:rsidR="00F6411E" w:rsidRPr="00B90BAC">
        <w:t>"</w:t>
      </w:r>
      <w:r w:rsidR="009D1906">
        <w:t xml:space="preserve"> </w:t>
      </w:r>
      <w:r w:rsidR="008A48F5">
        <w:rPr>
          <w:spacing w:val="-5"/>
        </w:rPr>
        <w:t>(далее - Уполномоченный орган)</w:t>
      </w:r>
      <w:r>
        <w:rPr>
          <w:spacing w:val="-5"/>
        </w:rPr>
        <w:t xml:space="preserve"> является Управление экономики и промышленной политики администрации </w:t>
      </w:r>
      <w:proofErr w:type="spellStart"/>
      <w:r>
        <w:rPr>
          <w:spacing w:val="-5"/>
        </w:rPr>
        <w:t>Тайшетского</w:t>
      </w:r>
      <w:proofErr w:type="spellEnd"/>
      <w:r>
        <w:rPr>
          <w:spacing w:val="-5"/>
        </w:rPr>
        <w:t xml:space="preserve"> района.</w:t>
      </w:r>
    </w:p>
    <w:p w:rsidR="006C4750" w:rsidRPr="00B90BAC" w:rsidRDefault="002B71C7" w:rsidP="009D1906">
      <w:pPr>
        <w:shd w:val="clear" w:color="auto" w:fill="FFFFFF"/>
        <w:ind w:firstLine="708"/>
        <w:jc w:val="both"/>
        <w:textAlignment w:val="baseline"/>
        <w:rPr>
          <w:spacing w:val="-7"/>
        </w:rPr>
      </w:pPr>
      <w:r>
        <w:rPr>
          <w:spacing w:val="-5"/>
        </w:rPr>
        <w:t>11. Уполномоченный орган</w:t>
      </w:r>
      <w:r w:rsidR="009D1906">
        <w:rPr>
          <w:spacing w:val="-5"/>
        </w:rPr>
        <w:t xml:space="preserve"> </w:t>
      </w:r>
      <w:r w:rsidR="006C4750" w:rsidRPr="00B90BAC">
        <w:rPr>
          <w:spacing w:val="-5"/>
        </w:rPr>
        <w:t>в пределах своей компетенции</w:t>
      </w:r>
      <w:r w:rsidR="001A3A48">
        <w:rPr>
          <w:spacing w:val="-5"/>
        </w:rPr>
        <w:t>,</w:t>
      </w:r>
      <w:r w:rsidR="006C4750" w:rsidRPr="00B90BAC">
        <w:rPr>
          <w:spacing w:val="-5"/>
        </w:rPr>
        <w:t xml:space="preserve"> осуществляет </w:t>
      </w:r>
      <w:r w:rsidR="006C4750" w:rsidRPr="00B90BAC">
        <w:rPr>
          <w:spacing w:val="-7"/>
        </w:rPr>
        <w:t>следующие функции по сопровождению инвестиционных проектов:</w:t>
      </w:r>
    </w:p>
    <w:p w:rsidR="006C4750" w:rsidRPr="00B90BAC" w:rsidRDefault="006C4750" w:rsidP="009D1906">
      <w:pPr>
        <w:shd w:val="clear" w:color="auto" w:fill="FFFFFF"/>
        <w:ind w:firstLine="708"/>
        <w:jc w:val="both"/>
        <w:textAlignment w:val="baseline"/>
        <w:rPr>
          <w:spacing w:val="-7"/>
        </w:rPr>
      </w:pPr>
      <w:r w:rsidRPr="00B90BAC">
        <w:rPr>
          <w:spacing w:val="-7"/>
        </w:rPr>
        <w:t xml:space="preserve">1) </w:t>
      </w:r>
      <w:r w:rsidR="002B71C7">
        <w:rPr>
          <w:spacing w:val="-7"/>
        </w:rPr>
        <w:t xml:space="preserve">ведение базы данных и </w:t>
      </w:r>
      <w:r w:rsidR="00F6411E">
        <w:rPr>
          <w:spacing w:val="-7"/>
        </w:rPr>
        <w:t xml:space="preserve">анализ </w:t>
      </w:r>
      <w:r w:rsidRPr="00B90BAC">
        <w:rPr>
          <w:spacing w:val="-7"/>
        </w:rPr>
        <w:t>обращений субъектов инвестиционной деятельности по вопросам реализации инвестиционных проектов на территории</w:t>
      </w:r>
      <w:r w:rsidR="009D1906">
        <w:rPr>
          <w:spacing w:val="-7"/>
        </w:rPr>
        <w:t xml:space="preserve"> </w:t>
      </w:r>
      <w:proofErr w:type="spellStart"/>
      <w:r w:rsidR="0065712E">
        <w:rPr>
          <w:spacing w:val="-7"/>
        </w:rPr>
        <w:t>Тайшетского</w:t>
      </w:r>
      <w:proofErr w:type="spellEnd"/>
      <w:r w:rsidRPr="00B90BAC">
        <w:rPr>
          <w:spacing w:val="-7"/>
        </w:rPr>
        <w:t xml:space="preserve"> района, в том числе с применением механизмов </w:t>
      </w:r>
      <w:proofErr w:type="spellStart"/>
      <w:r w:rsidR="00332469">
        <w:rPr>
          <w:spacing w:val="-7"/>
        </w:rPr>
        <w:t>муниципально</w:t>
      </w:r>
      <w:proofErr w:type="spellEnd"/>
      <w:r w:rsidR="00332469">
        <w:rPr>
          <w:spacing w:val="-7"/>
        </w:rPr>
        <w:t>-</w:t>
      </w:r>
      <w:r w:rsidR="001E5BF3">
        <w:rPr>
          <w:spacing w:val="-7"/>
        </w:rPr>
        <w:t xml:space="preserve">частного </w:t>
      </w:r>
      <w:r w:rsidRPr="00B90BAC">
        <w:rPr>
          <w:spacing w:val="-7"/>
        </w:rPr>
        <w:t>партнерства;</w:t>
      </w:r>
    </w:p>
    <w:p w:rsidR="006C4750" w:rsidRPr="00DF2667" w:rsidRDefault="006C4750" w:rsidP="00DF2667">
      <w:pPr>
        <w:shd w:val="clear" w:color="auto" w:fill="FFFFFF"/>
        <w:ind w:firstLine="708"/>
        <w:jc w:val="both"/>
        <w:textAlignment w:val="baseline"/>
      </w:pPr>
      <w:r w:rsidRPr="00DF2667">
        <w:rPr>
          <w:spacing w:val="-7"/>
        </w:rPr>
        <w:t xml:space="preserve">2) представление по запросу инвесторов, заинтересованных в реализации инвестиционных проектов на территории </w:t>
      </w:r>
      <w:proofErr w:type="spellStart"/>
      <w:r w:rsidRPr="00DF2667">
        <w:rPr>
          <w:spacing w:val="-7"/>
        </w:rPr>
        <w:t>Тайшетског</w:t>
      </w:r>
      <w:r w:rsidR="000214C2" w:rsidRPr="00DF2667">
        <w:rPr>
          <w:spacing w:val="-7"/>
        </w:rPr>
        <w:t>о</w:t>
      </w:r>
      <w:proofErr w:type="spellEnd"/>
      <w:r w:rsidR="000214C2" w:rsidRPr="00DF2667">
        <w:rPr>
          <w:spacing w:val="-7"/>
        </w:rPr>
        <w:t xml:space="preserve"> района, информации, связанной </w:t>
      </w:r>
      <w:r w:rsidRPr="00DF2667">
        <w:rPr>
          <w:spacing w:val="-7"/>
        </w:rPr>
        <w:t>с осуществлением</w:t>
      </w:r>
      <w:r w:rsidR="00DF2667" w:rsidRPr="00DF2667">
        <w:rPr>
          <w:spacing w:val="-7"/>
        </w:rPr>
        <w:t xml:space="preserve"> </w:t>
      </w:r>
      <w:r w:rsidRPr="00DF2667">
        <w:rPr>
          <w:spacing w:val="-7"/>
        </w:rPr>
        <w:t>инвестиционной деятельности на территории района (за исключением сведений, составляющих государственную и иную охраняемую законом тайну), в том числе сведения об инвестиционных площадках, пригодных для реализации инвестиционных проектов;</w:t>
      </w:r>
    </w:p>
    <w:p w:rsidR="006C4750" w:rsidRPr="00B90BAC" w:rsidRDefault="006C4750" w:rsidP="00DF2667">
      <w:pPr>
        <w:widowControl w:val="0"/>
        <w:shd w:val="clear" w:color="auto" w:fill="FFFFFF"/>
        <w:tabs>
          <w:tab w:val="left" w:pos="787"/>
        </w:tabs>
        <w:autoSpaceDE w:val="0"/>
        <w:autoSpaceDN w:val="0"/>
        <w:adjustRightInd w:val="0"/>
        <w:jc w:val="both"/>
        <w:rPr>
          <w:spacing w:val="-23"/>
        </w:rPr>
      </w:pPr>
      <w:r w:rsidRPr="00DF2667">
        <w:rPr>
          <w:spacing w:val="-2"/>
        </w:rPr>
        <w:t xml:space="preserve">         </w:t>
      </w:r>
      <w:r w:rsidR="00DF2667" w:rsidRPr="00DF2667">
        <w:rPr>
          <w:spacing w:val="-2"/>
        </w:rPr>
        <w:tab/>
      </w:r>
      <w:r w:rsidRPr="00DF2667">
        <w:rPr>
          <w:spacing w:val="-2"/>
        </w:rPr>
        <w:t>3) осуществление в пределах своей компетенции комплекса мер, направленных на о</w:t>
      </w:r>
      <w:r w:rsidRPr="00DF2667">
        <w:t xml:space="preserve">казание </w:t>
      </w:r>
      <w:r w:rsidRPr="00DF2667">
        <w:rPr>
          <w:spacing w:val="-3"/>
        </w:rPr>
        <w:t xml:space="preserve">информационного, консультационного и организационного содействия инвесторам при проведении  подготовительных, согласительных </w:t>
      </w:r>
      <w:r w:rsidRPr="00DF2667">
        <w:rPr>
          <w:spacing w:val="-6"/>
        </w:rPr>
        <w:t xml:space="preserve">и разрешительных процедур в </w:t>
      </w:r>
      <w:r w:rsidR="00994213" w:rsidRPr="00DF2667">
        <w:rPr>
          <w:spacing w:val="-6"/>
        </w:rPr>
        <w:t>а</w:t>
      </w:r>
      <w:r w:rsidRPr="00DF2667">
        <w:rPr>
          <w:spacing w:val="-6"/>
        </w:rPr>
        <w:t xml:space="preserve">дминистрации </w:t>
      </w:r>
      <w:proofErr w:type="spellStart"/>
      <w:r w:rsidRPr="00DF2667">
        <w:rPr>
          <w:spacing w:val="-6"/>
        </w:rPr>
        <w:t>Тайшетского</w:t>
      </w:r>
      <w:proofErr w:type="spellEnd"/>
      <w:r w:rsidRPr="00DF2667">
        <w:rPr>
          <w:spacing w:val="-6"/>
        </w:rPr>
        <w:t xml:space="preserve"> района;</w:t>
      </w:r>
    </w:p>
    <w:p w:rsidR="006C4750" w:rsidRPr="00B90BAC" w:rsidRDefault="006C4750" w:rsidP="00DF2667">
      <w:pPr>
        <w:widowControl w:val="0"/>
        <w:shd w:val="clear" w:color="auto" w:fill="FFFFFF"/>
        <w:tabs>
          <w:tab w:val="left" w:pos="787"/>
        </w:tabs>
        <w:autoSpaceDE w:val="0"/>
        <w:autoSpaceDN w:val="0"/>
        <w:adjustRightInd w:val="0"/>
        <w:jc w:val="both"/>
        <w:rPr>
          <w:spacing w:val="-3"/>
        </w:rPr>
      </w:pPr>
      <w:r w:rsidRPr="00B90BAC">
        <w:t xml:space="preserve"> </w:t>
      </w:r>
      <w:r w:rsidR="00DF2667">
        <w:tab/>
      </w:r>
      <w:r w:rsidRPr="00B90BAC">
        <w:t xml:space="preserve">4) организация взаимодействия инвесторов, </w:t>
      </w:r>
      <w:r w:rsidRPr="00B90BAC">
        <w:rPr>
          <w:spacing w:val="-6"/>
        </w:rPr>
        <w:t xml:space="preserve">администрации </w:t>
      </w:r>
      <w:proofErr w:type="spellStart"/>
      <w:r w:rsidRPr="00B90BAC">
        <w:rPr>
          <w:spacing w:val="-6"/>
        </w:rPr>
        <w:t>Тайшетского</w:t>
      </w:r>
      <w:proofErr w:type="spellEnd"/>
      <w:r w:rsidRPr="00B90BAC">
        <w:rPr>
          <w:spacing w:val="-6"/>
        </w:rPr>
        <w:t xml:space="preserve"> района, </w:t>
      </w:r>
      <w:r w:rsidRPr="00B90BAC">
        <w:t xml:space="preserve">органов местного </w:t>
      </w:r>
      <w:r w:rsidR="00C3209B">
        <w:rPr>
          <w:spacing w:val="-6"/>
        </w:rPr>
        <w:t>самоуправления муниципального образования</w:t>
      </w:r>
      <w:r w:rsidR="00DF2667">
        <w:rPr>
          <w:spacing w:val="-6"/>
        </w:rPr>
        <w:t xml:space="preserve"> </w:t>
      </w:r>
      <w:r w:rsidR="00C3209B" w:rsidRPr="00B90BAC">
        <w:t>"</w:t>
      </w:r>
      <w:proofErr w:type="spellStart"/>
      <w:r w:rsidR="00C3209B">
        <w:rPr>
          <w:spacing w:val="-6"/>
        </w:rPr>
        <w:t>Тайшетский</w:t>
      </w:r>
      <w:proofErr w:type="spellEnd"/>
      <w:r w:rsidR="00C3209B">
        <w:rPr>
          <w:spacing w:val="-6"/>
        </w:rPr>
        <w:t xml:space="preserve"> район</w:t>
      </w:r>
      <w:r w:rsidR="00C3209B" w:rsidRPr="00B90BAC">
        <w:t>"</w:t>
      </w:r>
      <w:r w:rsidRPr="00B90BAC">
        <w:rPr>
          <w:spacing w:val="-3"/>
        </w:rPr>
        <w:t xml:space="preserve"> по вопросам проведения</w:t>
      </w:r>
      <w:r w:rsidR="00DF2667">
        <w:rPr>
          <w:spacing w:val="-3"/>
        </w:rPr>
        <w:t xml:space="preserve"> </w:t>
      </w:r>
      <w:r w:rsidRPr="00B90BAC">
        <w:rPr>
          <w:spacing w:val="-3"/>
        </w:rPr>
        <w:t xml:space="preserve">подготовительных, согласительных и разрешительных процедур в ходе подготовки и реализации инвестиционных проектов; </w:t>
      </w:r>
    </w:p>
    <w:p w:rsidR="006C4750" w:rsidRDefault="00DF2667" w:rsidP="003241F2">
      <w:pPr>
        <w:widowControl w:val="0"/>
        <w:shd w:val="clear" w:color="auto" w:fill="FFFFFF"/>
        <w:tabs>
          <w:tab w:val="left" w:pos="787"/>
        </w:tabs>
        <w:autoSpaceDE w:val="0"/>
        <w:autoSpaceDN w:val="0"/>
        <w:adjustRightInd w:val="0"/>
        <w:jc w:val="both"/>
        <w:rPr>
          <w:spacing w:val="-3"/>
        </w:rPr>
      </w:pPr>
      <w:r>
        <w:rPr>
          <w:spacing w:val="-3"/>
        </w:rPr>
        <w:tab/>
      </w:r>
      <w:r w:rsidR="006C4750" w:rsidRPr="00B90BAC">
        <w:rPr>
          <w:spacing w:val="-3"/>
        </w:rPr>
        <w:t>5) проведение совместно с исполнительными органами государственной власти Иркутской области на безвозмездной основе консультаций по порядку применения механизмов и возможных инструментов государственной поддержки Иркутской области, на которые может претендовать инвестор;</w:t>
      </w:r>
    </w:p>
    <w:p w:rsidR="0078517A" w:rsidRDefault="00B83EA6" w:rsidP="003241F2">
      <w:pPr>
        <w:ind w:firstLine="708"/>
        <w:jc w:val="both"/>
        <w:rPr>
          <w:rFonts w:eastAsia="Calibri"/>
          <w:lang w:eastAsia="en-US"/>
        </w:rPr>
      </w:pPr>
      <w:r w:rsidRPr="00DF2667">
        <w:rPr>
          <w:rFonts w:eastAsia="Calibri"/>
          <w:lang w:eastAsia="en-US"/>
        </w:rPr>
        <w:t xml:space="preserve">6) анализ инфраструктурных ограничений при реализации </w:t>
      </w:r>
      <w:r w:rsidR="0078517A" w:rsidRPr="00DF2667">
        <w:rPr>
          <w:rFonts w:eastAsia="Calibri"/>
          <w:lang w:eastAsia="en-US"/>
        </w:rPr>
        <w:t>инвестиционных проектов;</w:t>
      </w:r>
    </w:p>
    <w:p w:rsidR="006C4750" w:rsidRPr="0078517A" w:rsidRDefault="006C4750" w:rsidP="003241F2">
      <w:pPr>
        <w:ind w:firstLine="708"/>
        <w:jc w:val="both"/>
        <w:rPr>
          <w:rFonts w:eastAsia="Calibri"/>
          <w:lang w:eastAsia="en-US"/>
        </w:rPr>
      </w:pPr>
      <w:r w:rsidRPr="00B90BAC">
        <w:t xml:space="preserve">7) координация действий </w:t>
      </w:r>
      <w:r w:rsidR="00FE7F45" w:rsidRPr="00B90BAC">
        <w:t>отраслевых отделов</w:t>
      </w:r>
      <w:r w:rsidR="00F6411E">
        <w:t xml:space="preserve"> (структурных подразделений) администрации </w:t>
      </w:r>
      <w:proofErr w:type="spellStart"/>
      <w:r w:rsidR="00DF2667">
        <w:t>Тайшетского</w:t>
      </w:r>
      <w:proofErr w:type="spellEnd"/>
      <w:r w:rsidR="00F6411E">
        <w:t xml:space="preserve"> района </w:t>
      </w:r>
      <w:r w:rsidR="00B47172">
        <w:t>при оказании поддержки инвестору;</w:t>
      </w:r>
    </w:p>
    <w:p w:rsidR="006C4750" w:rsidRPr="00B90BAC" w:rsidRDefault="00DF2667" w:rsidP="003241F2">
      <w:pPr>
        <w:widowControl w:val="0"/>
        <w:shd w:val="clear" w:color="auto" w:fill="FFFFFF"/>
        <w:tabs>
          <w:tab w:val="left" w:pos="792"/>
        </w:tabs>
        <w:autoSpaceDE w:val="0"/>
        <w:autoSpaceDN w:val="0"/>
        <w:adjustRightInd w:val="0"/>
        <w:jc w:val="both"/>
        <w:rPr>
          <w:spacing w:val="-16"/>
        </w:rPr>
      </w:pPr>
      <w:r>
        <w:tab/>
      </w:r>
      <w:r w:rsidR="00FE7F45" w:rsidRPr="00B90BAC">
        <w:t>8</w:t>
      </w:r>
      <w:r w:rsidR="006C4750" w:rsidRPr="00B90BAC">
        <w:t>) ведение реестра инве</w:t>
      </w:r>
      <w:r w:rsidR="002B71C7">
        <w:t>стиционных проектов, реализуемых</w:t>
      </w:r>
      <w:r>
        <w:t xml:space="preserve"> </w:t>
      </w:r>
      <w:r w:rsidR="0092183A" w:rsidRPr="00B90BAC">
        <w:t>и</w:t>
      </w:r>
      <w:r>
        <w:t xml:space="preserve"> (</w:t>
      </w:r>
      <w:r w:rsidR="002B71C7">
        <w:t>или</w:t>
      </w:r>
      <w:r>
        <w:t>)</w:t>
      </w:r>
      <w:r w:rsidR="002B71C7">
        <w:t xml:space="preserve"> планируемых</w:t>
      </w:r>
      <w:r>
        <w:t xml:space="preserve"> </w:t>
      </w:r>
      <w:r w:rsidR="006C4750" w:rsidRPr="00B90BAC">
        <w:rPr>
          <w:spacing w:val="-6"/>
        </w:rPr>
        <w:t xml:space="preserve">к реализации на территории </w:t>
      </w:r>
      <w:proofErr w:type="spellStart"/>
      <w:r w:rsidR="006C4750" w:rsidRPr="00B90BAC">
        <w:rPr>
          <w:spacing w:val="-6"/>
        </w:rPr>
        <w:t>Т</w:t>
      </w:r>
      <w:r w:rsidR="00994213">
        <w:rPr>
          <w:spacing w:val="-6"/>
        </w:rPr>
        <w:t>айшетского</w:t>
      </w:r>
      <w:proofErr w:type="spellEnd"/>
      <w:r w:rsidR="00994213">
        <w:rPr>
          <w:spacing w:val="-6"/>
        </w:rPr>
        <w:t xml:space="preserve"> района</w:t>
      </w:r>
      <w:r w:rsidR="002B71C7">
        <w:rPr>
          <w:spacing w:val="-6"/>
        </w:rPr>
        <w:t xml:space="preserve">; </w:t>
      </w:r>
      <w:r w:rsidR="00994213">
        <w:rPr>
          <w:spacing w:val="-6"/>
        </w:rPr>
        <w:t xml:space="preserve">осуществление </w:t>
      </w:r>
      <w:r w:rsidR="006C4750" w:rsidRPr="00B90BAC">
        <w:rPr>
          <w:spacing w:val="-6"/>
        </w:rPr>
        <w:t xml:space="preserve"> мониторинг</w:t>
      </w:r>
      <w:r w:rsidR="00994213">
        <w:rPr>
          <w:spacing w:val="-6"/>
        </w:rPr>
        <w:t xml:space="preserve">а реализации </w:t>
      </w:r>
      <w:r w:rsidR="00833366" w:rsidRPr="00B90BAC">
        <w:rPr>
          <w:spacing w:val="-6"/>
        </w:rPr>
        <w:t xml:space="preserve"> данных инвестиционных проектов</w:t>
      </w:r>
      <w:r w:rsidR="006C4750" w:rsidRPr="00B90BAC">
        <w:rPr>
          <w:spacing w:val="-6"/>
        </w:rPr>
        <w:t>;</w:t>
      </w:r>
    </w:p>
    <w:p w:rsidR="006C4750" w:rsidRPr="00B90BAC" w:rsidRDefault="003241F2" w:rsidP="00B47172">
      <w:pPr>
        <w:widowControl w:val="0"/>
        <w:shd w:val="clear" w:color="auto" w:fill="FFFFFF"/>
        <w:tabs>
          <w:tab w:val="left" w:pos="792"/>
        </w:tabs>
        <w:autoSpaceDE w:val="0"/>
        <w:autoSpaceDN w:val="0"/>
        <w:adjustRightInd w:val="0"/>
        <w:ind w:right="24"/>
        <w:jc w:val="both"/>
      </w:pPr>
      <w:r>
        <w:rPr>
          <w:spacing w:val="-1"/>
        </w:rPr>
        <w:tab/>
      </w:r>
      <w:r w:rsidR="00B47172" w:rsidRPr="00800E5A">
        <w:rPr>
          <w:spacing w:val="-1"/>
        </w:rPr>
        <w:t>9</w:t>
      </w:r>
      <w:r w:rsidR="006C4750" w:rsidRPr="00800E5A">
        <w:rPr>
          <w:spacing w:val="-1"/>
        </w:rPr>
        <w:t xml:space="preserve">) подготовка соглашений </w:t>
      </w:r>
      <w:r w:rsidR="00994213" w:rsidRPr="00800E5A">
        <w:rPr>
          <w:spacing w:val="-1"/>
        </w:rPr>
        <w:t xml:space="preserve">совместно </w:t>
      </w:r>
      <w:r w:rsidR="00994213" w:rsidRPr="005D3BB4">
        <w:rPr>
          <w:spacing w:val="-1"/>
        </w:rPr>
        <w:t xml:space="preserve">с Управлением правовой и кадровой работы  администрации </w:t>
      </w:r>
      <w:proofErr w:type="spellStart"/>
      <w:r w:rsidR="00994213" w:rsidRPr="005D3BB4">
        <w:rPr>
          <w:spacing w:val="-1"/>
        </w:rPr>
        <w:t>Тайшетского</w:t>
      </w:r>
      <w:proofErr w:type="spellEnd"/>
      <w:r w:rsidR="00994213" w:rsidRPr="005D3BB4">
        <w:rPr>
          <w:spacing w:val="-1"/>
        </w:rPr>
        <w:t xml:space="preserve"> района </w:t>
      </w:r>
      <w:r w:rsidR="006C4750" w:rsidRPr="005D3BB4">
        <w:rPr>
          <w:spacing w:val="-1"/>
        </w:rPr>
        <w:t>о со</w:t>
      </w:r>
      <w:r w:rsidR="00F129D8" w:rsidRPr="005D3BB4">
        <w:rPr>
          <w:spacing w:val="-1"/>
        </w:rPr>
        <w:t>провождении инвестиционн</w:t>
      </w:r>
      <w:r w:rsidR="007A10D7">
        <w:rPr>
          <w:spacing w:val="-1"/>
        </w:rPr>
        <w:t>ых</w:t>
      </w:r>
      <w:r w:rsidR="00F129D8" w:rsidRPr="005D3BB4">
        <w:rPr>
          <w:spacing w:val="-1"/>
        </w:rPr>
        <w:t xml:space="preserve"> проект</w:t>
      </w:r>
      <w:r w:rsidR="007A10D7">
        <w:rPr>
          <w:spacing w:val="-1"/>
        </w:rPr>
        <w:t>ов</w:t>
      </w:r>
      <w:r w:rsidRPr="005D3BB4">
        <w:rPr>
          <w:spacing w:val="-1"/>
        </w:rPr>
        <w:t xml:space="preserve"> </w:t>
      </w:r>
      <w:r w:rsidR="00C3209B" w:rsidRPr="005D3BB4">
        <w:rPr>
          <w:spacing w:val="-5"/>
        </w:rPr>
        <w:t>по принципу</w:t>
      </w:r>
      <w:r w:rsidR="00C3209B" w:rsidRPr="00800E5A">
        <w:rPr>
          <w:spacing w:val="-5"/>
        </w:rPr>
        <w:t xml:space="preserve"> </w:t>
      </w:r>
      <w:r w:rsidR="00C3209B" w:rsidRPr="00800E5A">
        <w:t>"</w:t>
      </w:r>
      <w:r w:rsidR="00C3209B" w:rsidRPr="00800E5A">
        <w:rPr>
          <w:spacing w:val="-5"/>
        </w:rPr>
        <w:t>одного окна</w:t>
      </w:r>
      <w:r w:rsidR="00C3209B" w:rsidRPr="00800E5A">
        <w:t xml:space="preserve">" </w:t>
      </w:r>
      <w:r w:rsidR="006C4750" w:rsidRPr="00800E5A">
        <w:rPr>
          <w:spacing w:val="-2"/>
        </w:rPr>
        <w:t xml:space="preserve">между администрацией </w:t>
      </w:r>
      <w:proofErr w:type="spellStart"/>
      <w:r w:rsidR="006C4750" w:rsidRPr="00800E5A">
        <w:rPr>
          <w:spacing w:val="-2"/>
        </w:rPr>
        <w:t>Тайшетского</w:t>
      </w:r>
      <w:proofErr w:type="spellEnd"/>
      <w:r w:rsidR="006C4750" w:rsidRPr="00800E5A">
        <w:rPr>
          <w:spacing w:val="-2"/>
        </w:rPr>
        <w:t xml:space="preserve"> района </w:t>
      </w:r>
      <w:r w:rsidR="006C4750" w:rsidRPr="00800E5A">
        <w:rPr>
          <w:spacing w:val="-7"/>
        </w:rPr>
        <w:t>и инвесторами</w:t>
      </w:r>
      <w:r w:rsidR="008221E0" w:rsidRPr="00800E5A">
        <w:rPr>
          <w:spacing w:val="-7"/>
        </w:rPr>
        <w:t xml:space="preserve">,  </w:t>
      </w:r>
      <w:r w:rsidR="006C4750" w:rsidRPr="00800E5A">
        <w:rPr>
          <w:spacing w:val="-7"/>
        </w:rPr>
        <w:t>организация их подписания;</w:t>
      </w:r>
    </w:p>
    <w:p w:rsidR="006C4750" w:rsidRPr="00B90BAC" w:rsidRDefault="006C4750" w:rsidP="003241F2">
      <w:pPr>
        <w:shd w:val="clear" w:color="auto" w:fill="FFFFFF"/>
        <w:tabs>
          <w:tab w:val="left" w:pos="0"/>
        </w:tabs>
        <w:ind w:firstLine="720"/>
        <w:jc w:val="both"/>
      </w:pPr>
      <w:r w:rsidRPr="00B90BAC">
        <w:rPr>
          <w:spacing w:val="-18"/>
        </w:rPr>
        <w:t>1</w:t>
      </w:r>
      <w:r w:rsidR="00003269">
        <w:rPr>
          <w:spacing w:val="-18"/>
        </w:rPr>
        <w:t>0</w:t>
      </w:r>
      <w:r w:rsidRPr="00B90BAC">
        <w:rPr>
          <w:spacing w:val="-18"/>
        </w:rPr>
        <w:t xml:space="preserve">) </w:t>
      </w:r>
      <w:r w:rsidRPr="00B90BAC">
        <w:t xml:space="preserve">содействие в организации презентационных мероприятий инвесторов </w:t>
      </w:r>
      <w:r w:rsidRPr="00B90BAC">
        <w:rPr>
          <w:spacing w:val="-7"/>
        </w:rPr>
        <w:t>и реализуемых ими инвестиционных проектов;</w:t>
      </w:r>
    </w:p>
    <w:p w:rsidR="006C4750" w:rsidRPr="00B90BAC" w:rsidRDefault="006C4750" w:rsidP="003241F2">
      <w:pPr>
        <w:shd w:val="clear" w:color="auto" w:fill="FFFFFF"/>
        <w:tabs>
          <w:tab w:val="left" w:pos="792"/>
        </w:tabs>
        <w:ind w:firstLine="709"/>
        <w:jc w:val="both"/>
      </w:pPr>
      <w:r w:rsidRPr="00B90BAC">
        <w:lastRenderedPageBreak/>
        <w:t>1</w:t>
      </w:r>
      <w:r w:rsidR="00003269">
        <w:t>1</w:t>
      </w:r>
      <w:r w:rsidRPr="00B90BAC">
        <w:t xml:space="preserve">) </w:t>
      </w:r>
      <w:r w:rsidR="001E5BF3">
        <w:t>подготовка информации для размещения</w:t>
      </w:r>
      <w:r w:rsidRPr="00B90BAC">
        <w:t xml:space="preserve"> по согласованию с инвестором о </w:t>
      </w:r>
      <w:r w:rsidRPr="00B90BAC">
        <w:rPr>
          <w:spacing w:val="-2"/>
        </w:rPr>
        <w:t>его  инвестиционном проекте</w:t>
      </w:r>
      <w:r w:rsidR="00994213">
        <w:rPr>
          <w:spacing w:val="-2"/>
        </w:rPr>
        <w:t xml:space="preserve"> на официальном сайте администрации </w:t>
      </w:r>
      <w:proofErr w:type="spellStart"/>
      <w:r w:rsidR="00994213">
        <w:rPr>
          <w:spacing w:val="-2"/>
        </w:rPr>
        <w:t>Тайшетского</w:t>
      </w:r>
      <w:proofErr w:type="spellEnd"/>
      <w:r w:rsidR="00994213">
        <w:rPr>
          <w:spacing w:val="-2"/>
        </w:rPr>
        <w:t xml:space="preserve"> района</w:t>
      </w:r>
      <w:r w:rsidRPr="00B90BAC">
        <w:rPr>
          <w:spacing w:val="-2"/>
        </w:rPr>
        <w:t xml:space="preserve"> в сети </w:t>
      </w:r>
      <w:r w:rsidR="003241F2">
        <w:rPr>
          <w:spacing w:val="-2"/>
        </w:rPr>
        <w:t>"</w:t>
      </w:r>
      <w:r w:rsidRPr="00B90BAC">
        <w:rPr>
          <w:spacing w:val="-2"/>
        </w:rPr>
        <w:t>Интернет</w:t>
      </w:r>
      <w:r w:rsidR="003241F2">
        <w:rPr>
          <w:spacing w:val="-2"/>
        </w:rPr>
        <w:t>"</w:t>
      </w:r>
      <w:r w:rsidRPr="00B90BAC">
        <w:rPr>
          <w:spacing w:val="-2"/>
        </w:rPr>
        <w:t xml:space="preserve">, средствах  массовой </w:t>
      </w:r>
      <w:r w:rsidRPr="00B90BAC">
        <w:rPr>
          <w:spacing w:val="-9"/>
        </w:rPr>
        <w:t>информации;</w:t>
      </w:r>
    </w:p>
    <w:p w:rsidR="007012CF" w:rsidRDefault="00003269" w:rsidP="007012CF">
      <w:pPr>
        <w:widowControl w:val="0"/>
        <w:autoSpaceDE w:val="0"/>
        <w:autoSpaceDN w:val="0"/>
        <w:adjustRightInd w:val="0"/>
        <w:ind w:firstLine="708"/>
        <w:jc w:val="both"/>
      </w:pPr>
      <w:r>
        <w:t>12</w:t>
      </w:r>
      <w:r w:rsidR="003737DE" w:rsidRPr="00B47172">
        <w:t xml:space="preserve">) </w:t>
      </w:r>
      <w:r w:rsidR="00E45C63" w:rsidRPr="00B47172">
        <w:t>п</w:t>
      </w:r>
      <w:r w:rsidR="006C4750" w:rsidRPr="00B47172">
        <w:t>одготовка</w:t>
      </w:r>
      <w:r w:rsidR="003241F2">
        <w:t xml:space="preserve"> </w:t>
      </w:r>
      <w:r w:rsidR="00C3209B">
        <w:rPr>
          <w:spacing w:val="-8"/>
        </w:rPr>
        <w:t xml:space="preserve">предварительной  оценки целесообразности сопровождения инвестиционного проекта по принципу </w:t>
      </w:r>
      <w:r w:rsidR="00C3209B" w:rsidRPr="00B90BAC">
        <w:t>"</w:t>
      </w:r>
      <w:r w:rsidR="00C3209B">
        <w:rPr>
          <w:spacing w:val="-8"/>
        </w:rPr>
        <w:t>одного окна</w:t>
      </w:r>
      <w:r w:rsidR="00C3209B" w:rsidRPr="00B90BAC">
        <w:t>"</w:t>
      </w:r>
      <w:r w:rsidR="007C38D2">
        <w:t xml:space="preserve"> в соответствии </w:t>
      </w:r>
      <w:r w:rsidR="007C38D2" w:rsidRPr="005D3BB4">
        <w:t xml:space="preserve">с </w:t>
      </w:r>
      <w:r w:rsidR="007012CF" w:rsidRPr="005D3BB4">
        <w:t>Методикой оценки эффективности инвестиционных проектов на основе расчета критериев экономической, бюджетной и социальной эффективности (далее – Методика оценки эффективности инвестиционных проектов) (</w:t>
      </w:r>
      <w:r w:rsidR="007A6460">
        <w:t>п</w:t>
      </w:r>
      <w:r w:rsidR="007012CF" w:rsidRPr="005D3BB4">
        <w:t>риложение 12).</w:t>
      </w:r>
    </w:p>
    <w:p w:rsidR="001E5BF3" w:rsidRPr="00B47172" w:rsidRDefault="00003269" w:rsidP="003241F2">
      <w:pPr>
        <w:ind w:firstLine="709"/>
        <w:jc w:val="both"/>
        <w:rPr>
          <w:rFonts w:eastAsia="Calibri"/>
          <w:lang w:eastAsia="en-US"/>
        </w:rPr>
      </w:pPr>
      <w:r>
        <w:rPr>
          <w:rFonts w:eastAsia="Calibri"/>
          <w:lang w:eastAsia="en-US"/>
        </w:rPr>
        <w:t>13</w:t>
      </w:r>
      <w:r w:rsidR="00B83EA6" w:rsidRPr="00B47172">
        <w:rPr>
          <w:rFonts w:eastAsia="Calibri"/>
          <w:lang w:eastAsia="en-US"/>
        </w:rPr>
        <w:t xml:space="preserve">) </w:t>
      </w:r>
      <w:r w:rsidR="001E5BF3" w:rsidRPr="00B47172">
        <w:rPr>
          <w:rFonts w:eastAsia="Calibri"/>
          <w:lang w:eastAsia="en-US"/>
        </w:rPr>
        <w:t>подготовка рабочей документации по</w:t>
      </w:r>
      <w:r w:rsidR="0078517A" w:rsidRPr="00B47172">
        <w:rPr>
          <w:rFonts w:eastAsia="Calibri"/>
          <w:lang w:eastAsia="en-US"/>
        </w:rPr>
        <w:t xml:space="preserve"> инвестиционному </w:t>
      </w:r>
      <w:r w:rsidR="001E5BF3" w:rsidRPr="00B47172">
        <w:rPr>
          <w:rFonts w:eastAsia="Calibri"/>
          <w:lang w:eastAsia="en-US"/>
        </w:rPr>
        <w:t xml:space="preserve"> проекту для заседания Инвестиционного совета</w:t>
      </w:r>
      <w:r w:rsidR="00A47135">
        <w:rPr>
          <w:rFonts w:eastAsia="Calibri"/>
          <w:lang w:eastAsia="en-US"/>
        </w:rPr>
        <w:t xml:space="preserve"> Инвестиционному уполномоченному</w:t>
      </w:r>
      <w:r w:rsidR="001E5BF3" w:rsidRPr="00B47172">
        <w:rPr>
          <w:rFonts w:eastAsia="Calibri"/>
          <w:lang w:eastAsia="en-US"/>
        </w:rPr>
        <w:t>;</w:t>
      </w:r>
    </w:p>
    <w:p w:rsidR="001E5BF3" w:rsidRPr="00B47172" w:rsidRDefault="00003269" w:rsidP="003241F2">
      <w:pPr>
        <w:ind w:firstLine="709"/>
        <w:jc w:val="both"/>
        <w:rPr>
          <w:rFonts w:eastAsia="Calibri"/>
          <w:lang w:eastAsia="en-US"/>
        </w:rPr>
      </w:pPr>
      <w:r>
        <w:rPr>
          <w:rFonts w:eastAsia="Calibri"/>
          <w:lang w:eastAsia="en-US"/>
        </w:rPr>
        <w:t>14</w:t>
      </w:r>
      <w:r w:rsidR="00B83EA6" w:rsidRPr="00B47172">
        <w:rPr>
          <w:rFonts w:eastAsia="Calibri"/>
          <w:lang w:eastAsia="en-US"/>
        </w:rPr>
        <w:t>) направление сведений о проекте для включения в реестр инвестиционных проектов Иркутской области</w:t>
      </w:r>
      <w:r w:rsidR="002B71C7">
        <w:rPr>
          <w:rFonts w:eastAsia="Calibri"/>
          <w:lang w:eastAsia="en-US"/>
        </w:rPr>
        <w:t>;</w:t>
      </w:r>
    </w:p>
    <w:p w:rsidR="006C4750" w:rsidRPr="00B47172" w:rsidRDefault="006314F9" w:rsidP="006314F9">
      <w:pPr>
        <w:widowControl w:val="0"/>
        <w:shd w:val="clear" w:color="auto" w:fill="FFFFFF"/>
        <w:tabs>
          <w:tab w:val="left" w:pos="0"/>
        </w:tabs>
        <w:autoSpaceDE w:val="0"/>
        <w:autoSpaceDN w:val="0"/>
        <w:adjustRightInd w:val="0"/>
        <w:jc w:val="both"/>
      </w:pPr>
      <w:r>
        <w:rPr>
          <w:spacing w:val="-5"/>
        </w:rPr>
        <w:tab/>
      </w:r>
      <w:r w:rsidR="00003269">
        <w:rPr>
          <w:spacing w:val="-5"/>
        </w:rPr>
        <w:t>15</w:t>
      </w:r>
      <w:r w:rsidR="003737DE" w:rsidRPr="00B47172">
        <w:rPr>
          <w:spacing w:val="-5"/>
        </w:rPr>
        <w:t xml:space="preserve">) </w:t>
      </w:r>
      <w:r w:rsidR="0078517A" w:rsidRPr="00B47172">
        <w:rPr>
          <w:spacing w:val="-5"/>
        </w:rPr>
        <w:t xml:space="preserve">подготовка совместно со структурными подразделениями администрации </w:t>
      </w:r>
      <w:proofErr w:type="spellStart"/>
      <w:r w:rsidRPr="00B47172">
        <w:rPr>
          <w:spacing w:val="-5"/>
        </w:rPr>
        <w:t>Тайшетского</w:t>
      </w:r>
      <w:proofErr w:type="spellEnd"/>
      <w:r w:rsidR="0078517A" w:rsidRPr="00B47172">
        <w:rPr>
          <w:spacing w:val="-5"/>
        </w:rPr>
        <w:t xml:space="preserve"> района</w:t>
      </w:r>
      <w:r w:rsidR="006C4750" w:rsidRPr="00B47172">
        <w:rPr>
          <w:spacing w:val="-5"/>
        </w:rPr>
        <w:t xml:space="preserve"> плана-графика реализации</w:t>
      </w:r>
      <w:r w:rsidR="00A47135">
        <w:rPr>
          <w:spacing w:val="-5"/>
        </w:rPr>
        <w:t xml:space="preserve"> и сопровождения </w:t>
      </w:r>
      <w:r w:rsidR="006C4750" w:rsidRPr="00B47172">
        <w:rPr>
          <w:spacing w:val="-5"/>
        </w:rPr>
        <w:t xml:space="preserve"> инвестиционного </w:t>
      </w:r>
      <w:r w:rsidR="006C4750" w:rsidRPr="00B47172">
        <w:rPr>
          <w:spacing w:val="-7"/>
        </w:rPr>
        <w:t>проекта и организация его подписания</w:t>
      </w:r>
      <w:r>
        <w:rPr>
          <w:spacing w:val="-7"/>
        </w:rPr>
        <w:t>;</w:t>
      </w:r>
    </w:p>
    <w:p w:rsidR="0078517A" w:rsidRPr="00B47172" w:rsidRDefault="006314F9" w:rsidP="006314F9">
      <w:pPr>
        <w:widowControl w:val="0"/>
        <w:shd w:val="clear" w:color="auto" w:fill="FFFFFF"/>
        <w:tabs>
          <w:tab w:val="left" w:pos="0"/>
        </w:tabs>
        <w:autoSpaceDE w:val="0"/>
        <w:autoSpaceDN w:val="0"/>
        <w:adjustRightInd w:val="0"/>
        <w:jc w:val="both"/>
        <w:rPr>
          <w:spacing w:val="-11"/>
        </w:rPr>
      </w:pPr>
      <w:r>
        <w:rPr>
          <w:spacing w:val="-3"/>
        </w:rPr>
        <w:tab/>
      </w:r>
      <w:r w:rsidR="00B47172">
        <w:rPr>
          <w:spacing w:val="-3"/>
        </w:rPr>
        <w:t>1</w:t>
      </w:r>
      <w:r w:rsidR="00003269">
        <w:rPr>
          <w:spacing w:val="-3"/>
        </w:rPr>
        <w:t>6</w:t>
      </w:r>
      <w:r w:rsidR="0078517A" w:rsidRPr="00B47172">
        <w:rPr>
          <w:spacing w:val="-3"/>
        </w:rPr>
        <w:t xml:space="preserve">) осуществление иных форм содействия, способствующих реализации инвестиционных проектов, не </w:t>
      </w:r>
      <w:r w:rsidR="00B47172">
        <w:rPr>
          <w:spacing w:val="-3"/>
        </w:rPr>
        <w:t>противоречащих законодательству</w:t>
      </w:r>
      <w:r>
        <w:rPr>
          <w:spacing w:val="-3"/>
        </w:rPr>
        <w:t>.</w:t>
      </w:r>
    </w:p>
    <w:p w:rsidR="009F1FC4" w:rsidRPr="00B90BAC" w:rsidRDefault="009F1FC4" w:rsidP="00B47172">
      <w:pPr>
        <w:shd w:val="clear" w:color="auto" w:fill="FFFFFF"/>
        <w:textAlignment w:val="baseline"/>
        <w:rPr>
          <w:b/>
          <w:bCs/>
        </w:rPr>
      </w:pPr>
    </w:p>
    <w:p w:rsidR="006C4750" w:rsidRPr="00B90BAC" w:rsidRDefault="006C4750" w:rsidP="006C4750">
      <w:pPr>
        <w:shd w:val="clear" w:color="auto" w:fill="FFFFFF"/>
        <w:ind w:firstLine="567"/>
        <w:jc w:val="center"/>
        <w:textAlignment w:val="baseline"/>
        <w:rPr>
          <w:b/>
          <w:bCs/>
        </w:rPr>
      </w:pPr>
      <w:r w:rsidRPr="00B90BAC">
        <w:rPr>
          <w:b/>
          <w:bCs/>
        </w:rPr>
        <w:t>5. П</w:t>
      </w:r>
      <w:r w:rsidR="00EF1FA3" w:rsidRPr="00B90BAC">
        <w:rPr>
          <w:b/>
          <w:bCs/>
        </w:rPr>
        <w:t>орядок</w:t>
      </w:r>
      <w:r w:rsidR="00FF6E13">
        <w:rPr>
          <w:b/>
          <w:bCs/>
        </w:rPr>
        <w:t xml:space="preserve"> рассмотрения </w:t>
      </w:r>
      <w:r w:rsidRPr="00B90BAC">
        <w:rPr>
          <w:b/>
          <w:bCs/>
        </w:rPr>
        <w:t>инвестиционных проектов</w:t>
      </w:r>
    </w:p>
    <w:p w:rsidR="00CB4912" w:rsidRPr="00003269" w:rsidRDefault="00CB4912" w:rsidP="00003269">
      <w:pPr>
        <w:widowControl w:val="0"/>
        <w:shd w:val="clear" w:color="auto" w:fill="FFFFFF"/>
        <w:tabs>
          <w:tab w:val="left" w:pos="936"/>
        </w:tabs>
        <w:autoSpaceDE w:val="0"/>
        <w:autoSpaceDN w:val="0"/>
        <w:adjustRightInd w:val="0"/>
        <w:jc w:val="both"/>
        <w:rPr>
          <w:spacing w:val="-5"/>
        </w:rPr>
      </w:pPr>
    </w:p>
    <w:p w:rsidR="006C4750" w:rsidRPr="00003269" w:rsidRDefault="007E3769" w:rsidP="007E3769">
      <w:pPr>
        <w:widowControl w:val="0"/>
        <w:shd w:val="clear" w:color="auto" w:fill="FFFFFF"/>
        <w:tabs>
          <w:tab w:val="left" w:pos="0"/>
        </w:tabs>
        <w:autoSpaceDE w:val="0"/>
        <w:autoSpaceDN w:val="0"/>
        <w:adjustRightInd w:val="0"/>
        <w:jc w:val="both"/>
        <w:rPr>
          <w:spacing w:val="-5"/>
        </w:rPr>
      </w:pPr>
      <w:r>
        <w:rPr>
          <w:spacing w:val="-5"/>
        </w:rPr>
        <w:tab/>
      </w:r>
      <w:r w:rsidR="00A47135" w:rsidRPr="00003269">
        <w:rPr>
          <w:spacing w:val="-5"/>
        </w:rPr>
        <w:t>12</w:t>
      </w:r>
      <w:r w:rsidR="006C4750" w:rsidRPr="00003269">
        <w:rPr>
          <w:spacing w:val="-5"/>
        </w:rPr>
        <w:t xml:space="preserve">. Основанием для рассмотрения </w:t>
      </w:r>
      <w:r w:rsidR="00492C91" w:rsidRPr="00003269">
        <w:rPr>
          <w:spacing w:val="-5"/>
        </w:rPr>
        <w:t xml:space="preserve">вопроса о сопровождении </w:t>
      </w:r>
      <w:r w:rsidR="006C4750" w:rsidRPr="00003269">
        <w:rPr>
          <w:spacing w:val="-5"/>
        </w:rPr>
        <w:t xml:space="preserve">инвестиционного проекта является </w:t>
      </w:r>
      <w:r w:rsidR="00492C91" w:rsidRPr="00003269">
        <w:rPr>
          <w:spacing w:val="-5"/>
        </w:rPr>
        <w:t xml:space="preserve">письменное или электронное обращение инициатора инвестиционного проекта (инвестора) по форме согласно приложению 1 к настоящему </w:t>
      </w:r>
      <w:r w:rsidR="00492C91" w:rsidRPr="000522DB">
        <w:rPr>
          <w:spacing w:val="-5"/>
        </w:rPr>
        <w:t>По</w:t>
      </w:r>
      <w:r w:rsidR="00C50AC7" w:rsidRPr="000522DB">
        <w:rPr>
          <w:spacing w:val="-5"/>
        </w:rPr>
        <w:t>рядку</w:t>
      </w:r>
      <w:r w:rsidR="003B222C" w:rsidRPr="000522DB">
        <w:rPr>
          <w:spacing w:val="-5"/>
        </w:rPr>
        <w:t xml:space="preserve"> (</w:t>
      </w:r>
      <w:r w:rsidR="003B222C" w:rsidRPr="000522DB">
        <w:t xml:space="preserve">далее </w:t>
      </w:r>
      <w:r w:rsidR="000522DB">
        <w:t>–</w:t>
      </w:r>
      <w:r w:rsidR="003B222C" w:rsidRPr="000522DB">
        <w:t xml:space="preserve"> обращение</w:t>
      </w:r>
      <w:r w:rsidR="000522DB">
        <w:t xml:space="preserve"> инвестора</w:t>
      </w:r>
      <w:r w:rsidR="003B222C" w:rsidRPr="000522DB">
        <w:t>)</w:t>
      </w:r>
      <w:r w:rsidR="00492C91" w:rsidRPr="000522DB">
        <w:rPr>
          <w:spacing w:val="-5"/>
        </w:rPr>
        <w:t>,</w:t>
      </w:r>
      <w:r w:rsidR="00492C91" w:rsidRPr="00003269">
        <w:rPr>
          <w:spacing w:val="-5"/>
        </w:rPr>
        <w:t xml:space="preserve"> поступившее в адрес</w:t>
      </w:r>
      <w:r w:rsidR="006C4750" w:rsidRPr="00003269">
        <w:rPr>
          <w:spacing w:val="-5"/>
        </w:rPr>
        <w:t xml:space="preserve"> Инвестиционн</w:t>
      </w:r>
      <w:r w:rsidR="00492C91" w:rsidRPr="00003269">
        <w:rPr>
          <w:spacing w:val="-5"/>
        </w:rPr>
        <w:t>ого</w:t>
      </w:r>
      <w:r w:rsidR="006C4750" w:rsidRPr="00003269">
        <w:rPr>
          <w:spacing w:val="-5"/>
        </w:rPr>
        <w:t xml:space="preserve"> уполномоченн</w:t>
      </w:r>
      <w:r w:rsidR="00492C91" w:rsidRPr="00003269">
        <w:rPr>
          <w:spacing w:val="-5"/>
        </w:rPr>
        <w:t>ого.</w:t>
      </w:r>
    </w:p>
    <w:p w:rsidR="00407D68" w:rsidRPr="00003269" w:rsidRDefault="007E3769" w:rsidP="00407D68">
      <w:pPr>
        <w:widowControl w:val="0"/>
        <w:shd w:val="clear" w:color="auto" w:fill="FFFFFF"/>
        <w:tabs>
          <w:tab w:val="left" w:pos="0"/>
        </w:tabs>
        <w:autoSpaceDE w:val="0"/>
        <w:autoSpaceDN w:val="0"/>
        <w:adjustRightInd w:val="0"/>
        <w:jc w:val="both"/>
        <w:rPr>
          <w:spacing w:val="-5"/>
        </w:rPr>
      </w:pPr>
      <w:r>
        <w:rPr>
          <w:spacing w:val="-5"/>
        </w:rPr>
        <w:tab/>
      </w:r>
      <w:r w:rsidR="006434A7" w:rsidRPr="00003269">
        <w:rPr>
          <w:spacing w:val="-5"/>
        </w:rPr>
        <w:t>1</w:t>
      </w:r>
      <w:r w:rsidR="00A47135" w:rsidRPr="00003269">
        <w:rPr>
          <w:spacing w:val="-5"/>
        </w:rPr>
        <w:t>3.</w:t>
      </w:r>
      <w:r w:rsidR="006C4750" w:rsidRPr="00003269">
        <w:rPr>
          <w:spacing w:val="-5"/>
        </w:rPr>
        <w:t xml:space="preserve"> </w:t>
      </w:r>
      <w:r w:rsidR="00407D68" w:rsidRPr="00003269">
        <w:rPr>
          <w:spacing w:val="-5"/>
        </w:rPr>
        <w:t>Обращение</w:t>
      </w:r>
      <w:r w:rsidR="00407D68">
        <w:rPr>
          <w:spacing w:val="-5"/>
        </w:rPr>
        <w:t xml:space="preserve"> инвестора</w:t>
      </w:r>
      <w:r w:rsidR="00407D68" w:rsidRPr="00003269">
        <w:rPr>
          <w:spacing w:val="-5"/>
        </w:rPr>
        <w:t xml:space="preserve"> направляется одним из следующих способов:</w:t>
      </w:r>
    </w:p>
    <w:p w:rsidR="00407D68" w:rsidRPr="00FB0B2A" w:rsidRDefault="00407D68" w:rsidP="00407D68">
      <w:pPr>
        <w:widowControl w:val="0"/>
        <w:shd w:val="clear" w:color="auto" w:fill="FFFFFF"/>
        <w:tabs>
          <w:tab w:val="left" w:pos="0"/>
        </w:tabs>
        <w:autoSpaceDE w:val="0"/>
        <w:autoSpaceDN w:val="0"/>
        <w:adjustRightInd w:val="0"/>
        <w:jc w:val="both"/>
        <w:rPr>
          <w:spacing w:val="-5"/>
        </w:rPr>
      </w:pPr>
      <w:r>
        <w:rPr>
          <w:spacing w:val="-5"/>
        </w:rPr>
        <w:tab/>
      </w:r>
      <w:r w:rsidRPr="00003269">
        <w:rPr>
          <w:spacing w:val="-5"/>
        </w:rPr>
        <w:t xml:space="preserve">1) при личном обращении в администрацию </w:t>
      </w:r>
      <w:proofErr w:type="spellStart"/>
      <w:r w:rsidRPr="00003269">
        <w:rPr>
          <w:spacing w:val="-5"/>
        </w:rPr>
        <w:t>Тайшетского</w:t>
      </w:r>
      <w:proofErr w:type="spellEnd"/>
      <w:r w:rsidRPr="00003269">
        <w:rPr>
          <w:spacing w:val="-5"/>
        </w:rPr>
        <w:t xml:space="preserve"> района, расположенную по адресу: Иркутская область, </w:t>
      </w:r>
      <w:r w:rsidRPr="00FB0B2A">
        <w:rPr>
          <w:spacing w:val="-5"/>
        </w:rPr>
        <w:t>город Тайшет, ул. Октябрьская, 86/1.</w:t>
      </w:r>
    </w:p>
    <w:p w:rsidR="00407D68" w:rsidRPr="00FB0B2A" w:rsidRDefault="00407D68" w:rsidP="00407D68">
      <w:pPr>
        <w:widowControl w:val="0"/>
        <w:autoSpaceDE w:val="0"/>
        <w:autoSpaceDN w:val="0"/>
        <w:adjustRightInd w:val="0"/>
        <w:ind w:firstLine="708"/>
        <w:jc w:val="both"/>
      </w:pPr>
      <w:r w:rsidRPr="00FB0B2A">
        <w:t xml:space="preserve">2) почтовым отправлением по адресу: 665006, Иркутская область, город Тайшет, ул. Октябрьская, 86/1, первому заместителю мэра </w:t>
      </w:r>
      <w:proofErr w:type="spellStart"/>
      <w:r w:rsidRPr="00FB0B2A">
        <w:t>Тайшетского</w:t>
      </w:r>
      <w:proofErr w:type="spellEnd"/>
      <w:r w:rsidRPr="00FB0B2A">
        <w:t xml:space="preserve"> района;</w:t>
      </w:r>
    </w:p>
    <w:p w:rsidR="00407D68" w:rsidRPr="00FB0B2A" w:rsidRDefault="00407D68" w:rsidP="00407D68">
      <w:pPr>
        <w:ind w:firstLine="708"/>
        <w:jc w:val="both"/>
      </w:pPr>
      <w:r w:rsidRPr="00FB0B2A">
        <w:t xml:space="preserve">3) по адресу электронной почты: </w:t>
      </w:r>
      <w:hyperlink r:id="rId9" w:history="1">
        <w:r w:rsidRPr="00FB0B2A">
          <w:rPr>
            <w:rStyle w:val="aa"/>
            <w:lang w:val="de-DE"/>
          </w:rPr>
          <w:t>admin</w:t>
        </w:r>
        <w:r w:rsidRPr="00FB0B2A">
          <w:rPr>
            <w:rStyle w:val="aa"/>
          </w:rPr>
          <w:t>@</w:t>
        </w:r>
        <w:r w:rsidRPr="00FB0B2A">
          <w:rPr>
            <w:rStyle w:val="aa"/>
            <w:lang w:val="de-DE"/>
          </w:rPr>
          <w:t>taishet</w:t>
        </w:r>
      </w:hyperlink>
      <w:r w:rsidRPr="00FB0B2A">
        <w:rPr>
          <w:rStyle w:val="aa"/>
          <w:lang w:val="en-US"/>
        </w:rPr>
        <w:t>rn</w:t>
      </w:r>
      <w:r w:rsidRPr="00FB0B2A">
        <w:rPr>
          <w:rStyle w:val="aa"/>
        </w:rPr>
        <w:t>.</w:t>
      </w:r>
      <w:r w:rsidRPr="00FB0B2A">
        <w:rPr>
          <w:rStyle w:val="aa"/>
          <w:lang w:val="en-US"/>
        </w:rPr>
        <w:t>ru</w:t>
      </w:r>
      <w:r w:rsidRPr="00FB0B2A">
        <w:rPr>
          <w:color w:val="0000FF"/>
        </w:rPr>
        <w:t xml:space="preserve">;  </w:t>
      </w:r>
    </w:p>
    <w:p w:rsidR="00407D68" w:rsidRDefault="00407D68" w:rsidP="00407D68">
      <w:pPr>
        <w:widowControl w:val="0"/>
        <w:shd w:val="clear" w:color="auto" w:fill="FFFFFF"/>
        <w:tabs>
          <w:tab w:val="left" w:pos="0"/>
        </w:tabs>
        <w:autoSpaceDE w:val="0"/>
        <w:autoSpaceDN w:val="0"/>
        <w:adjustRightInd w:val="0"/>
        <w:jc w:val="both"/>
        <w:rPr>
          <w:i/>
          <w:color w:val="FF0000"/>
        </w:rPr>
      </w:pPr>
      <w:r>
        <w:t xml:space="preserve">           4) </w:t>
      </w:r>
      <w:r w:rsidRPr="00FB0B2A">
        <w:t xml:space="preserve"> используя форму обратной связи на официальном сайте администрации </w:t>
      </w:r>
      <w:proofErr w:type="spellStart"/>
      <w:r w:rsidRPr="00FB0B2A">
        <w:t>Тайше</w:t>
      </w:r>
      <w:r w:rsidRPr="00FB0B2A">
        <w:t>т</w:t>
      </w:r>
      <w:r w:rsidRPr="00FB0B2A">
        <w:t>ского</w:t>
      </w:r>
      <w:proofErr w:type="spellEnd"/>
      <w:r w:rsidRPr="00FB0B2A">
        <w:t xml:space="preserve"> района: http://</w:t>
      </w:r>
      <w:hyperlink r:id="rId10" w:history="1">
        <w:proofErr w:type="spellStart"/>
        <w:r w:rsidRPr="00FB0B2A">
          <w:rPr>
            <w:rStyle w:val="aa"/>
            <w:bCs/>
            <w:lang w:val="en-US"/>
          </w:rPr>
          <w:t>taishet</w:t>
        </w:r>
        <w:proofErr w:type="spellEnd"/>
      </w:hyperlink>
      <w:r w:rsidRPr="00FB0B2A">
        <w:rPr>
          <w:rStyle w:val="aa"/>
          <w:bCs/>
        </w:rPr>
        <w:t>.</w:t>
      </w:r>
      <w:proofErr w:type="spellStart"/>
      <w:r w:rsidRPr="00FB0B2A">
        <w:rPr>
          <w:rStyle w:val="aa"/>
          <w:bCs/>
          <w:lang w:val="en-US"/>
        </w:rPr>
        <w:t>irkmo</w:t>
      </w:r>
      <w:proofErr w:type="spellEnd"/>
      <w:r w:rsidRPr="00FB0B2A">
        <w:rPr>
          <w:rStyle w:val="aa"/>
          <w:bCs/>
        </w:rPr>
        <w:t>.</w:t>
      </w:r>
      <w:proofErr w:type="spellStart"/>
      <w:r w:rsidRPr="00FB0B2A">
        <w:rPr>
          <w:rStyle w:val="aa"/>
          <w:bCs/>
          <w:lang w:val="en-US"/>
        </w:rPr>
        <w:t>ru</w:t>
      </w:r>
      <w:proofErr w:type="spellEnd"/>
      <w:r w:rsidRPr="00FB0B2A">
        <w:t>, раздел "Обратная связь", форма обращения размещена на сайте</w:t>
      </w:r>
      <w:proofErr w:type="gramStart"/>
      <w:r w:rsidRPr="00FB0B2A">
        <w:t>.</w:t>
      </w:r>
      <w:proofErr w:type="gramEnd"/>
      <w:r>
        <w:t xml:space="preserve"> (</w:t>
      </w:r>
      <w:proofErr w:type="gramStart"/>
      <w:r w:rsidRPr="00407D68">
        <w:rPr>
          <w:i/>
          <w:color w:val="FF0000"/>
        </w:rPr>
        <w:t>в</w:t>
      </w:r>
      <w:proofErr w:type="gramEnd"/>
      <w:r w:rsidRPr="00407D68">
        <w:rPr>
          <w:i/>
          <w:color w:val="FF0000"/>
        </w:rPr>
        <w:t xml:space="preserve"> редакции постановления от 10.12.2021 №856</w:t>
      </w:r>
      <w:r>
        <w:rPr>
          <w:i/>
          <w:color w:val="FF0000"/>
        </w:rPr>
        <w:t>)</w:t>
      </w:r>
    </w:p>
    <w:p w:rsidR="00CE6BA6" w:rsidRPr="00B90BAC" w:rsidRDefault="00407D68" w:rsidP="00407D68">
      <w:pPr>
        <w:widowControl w:val="0"/>
        <w:shd w:val="clear" w:color="auto" w:fill="FFFFFF"/>
        <w:tabs>
          <w:tab w:val="left" w:pos="0"/>
        </w:tabs>
        <w:autoSpaceDE w:val="0"/>
        <w:autoSpaceDN w:val="0"/>
        <w:adjustRightInd w:val="0"/>
        <w:jc w:val="both"/>
      </w:pPr>
      <w:r>
        <w:rPr>
          <w:i/>
          <w:color w:val="FF0000"/>
        </w:rPr>
        <w:t xml:space="preserve">          </w:t>
      </w:r>
      <w:r w:rsidR="00CE6BA6" w:rsidRPr="00B90BAC">
        <w:t>1</w:t>
      </w:r>
      <w:r w:rsidR="00A47135">
        <w:t>4</w:t>
      </w:r>
      <w:r w:rsidR="00CE6BA6" w:rsidRPr="00B90BAC">
        <w:t>. К обращению</w:t>
      </w:r>
      <w:r w:rsidR="000522DB">
        <w:t xml:space="preserve"> инвестора</w:t>
      </w:r>
      <w:r w:rsidR="00CE6BA6" w:rsidRPr="00B90BAC">
        <w:t xml:space="preserve"> должны прилагаться:</w:t>
      </w:r>
    </w:p>
    <w:p w:rsidR="00CD0F8D" w:rsidRPr="000522DB" w:rsidRDefault="00CE6BA6" w:rsidP="00CD0F8D">
      <w:pPr>
        <w:widowControl w:val="0"/>
        <w:autoSpaceDE w:val="0"/>
        <w:autoSpaceDN w:val="0"/>
        <w:adjustRightInd w:val="0"/>
        <w:ind w:firstLine="708"/>
        <w:jc w:val="both"/>
        <w:rPr>
          <w:spacing w:val="-8"/>
        </w:rPr>
      </w:pPr>
      <w:r w:rsidRPr="000522DB">
        <w:t xml:space="preserve">1) </w:t>
      </w:r>
      <w:r w:rsidR="00CD0F8D" w:rsidRPr="000522DB">
        <w:t>декларация о намерении</w:t>
      </w:r>
      <w:r w:rsidR="00CD0F8D" w:rsidRPr="000522DB">
        <w:rPr>
          <w:spacing w:val="-3"/>
        </w:rPr>
        <w:t xml:space="preserve"> реализовать инвестиционный проект на территории </w:t>
      </w:r>
      <w:proofErr w:type="spellStart"/>
      <w:r w:rsidR="00CD0F8D" w:rsidRPr="000522DB">
        <w:rPr>
          <w:spacing w:val="-3"/>
        </w:rPr>
        <w:t>Тайшетского</w:t>
      </w:r>
      <w:proofErr w:type="spellEnd"/>
      <w:r w:rsidR="00CD0F8D" w:rsidRPr="000522DB">
        <w:rPr>
          <w:spacing w:val="-3"/>
        </w:rPr>
        <w:t xml:space="preserve"> района </w:t>
      </w:r>
      <w:r w:rsidR="00CD0F8D" w:rsidRPr="000522DB">
        <w:t>по форме согласно приложени</w:t>
      </w:r>
      <w:r w:rsidR="007A6460">
        <w:t>ю</w:t>
      </w:r>
      <w:r w:rsidR="00CD0F8D" w:rsidRPr="000522DB">
        <w:t xml:space="preserve"> 2 к настоящему Порядку, с указанием необходимости оказания </w:t>
      </w:r>
      <w:r w:rsidR="00CD0F8D" w:rsidRPr="000522DB">
        <w:rPr>
          <w:spacing w:val="-8"/>
        </w:rPr>
        <w:t>мер сопровождения инвестиционного проекта, а также сведения о требуемых параметрах производственной площадки или земельного участка для реализации инвестиционного проекта;</w:t>
      </w:r>
    </w:p>
    <w:p w:rsidR="00CE6BA6" w:rsidRPr="00B90BAC" w:rsidRDefault="00947D81" w:rsidP="006C4750">
      <w:pPr>
        <w:widowControl w:val="0"/>
        <w:autoSpaceDE w:val="0"/>
        <w:autoSpaceDN w:val="0"/>
        <w:adjustRightInd w:val="0"/>
        <w:ind w:firstLine="708"/>
        <w:jc w:val="both"/>
      </w:pPr>
      <w:r w:rsidRPr="000522DB">
        <w:t xml:space="preserve">2) </w:t>
      </w:r>
      <w:r w:rsidR="00C50AC7" w:rsidRPr="000522DB">
        <w:t>паспорт инвестиционного</w:t>
      </w:r>
      <w:r w:rsidR="00C50AC7" w:rsidRPr="00B90BAC">
        <w:t xml:space="preserve"> проекта в соответствии с формой</w:t>
      </w:r>
      <w:r w:rsidR="00900D80">
        <w:t>,</w:t>
      </w:r>
      <w:r w:rsidR="00C50AC7" w:rsidRPr="00B90BAC">
        <w:t xml:space="preserve"> согласно приложению </w:t>
      </w:r>
      <w:r w:rsidRPr="00B90BAC">
        <w:t>3</w:t>
      </w:r>
      <w:r w:rsidR="00C50AC7" w:rsidRPr="00B90BAC">
        <w:t xml:space="preserve"> к настоящему Порядку;</w:t>
      </w:r>
    </w:p>
    <w:p w:rsidR="00D66E60" w:rsidRPr="00B90BAC" w:rsidRDefault="00947D81" w:rsidP="006C4750">
      <w:pPr>
        <w:widowControl w:val="0"/>
        <w:autoSpaceDE w:val="0"/>
        <w:autoSpaceDN w:val="0"/>
        <w:adjustRightInd w:val="0"/>
        <w:ind w:firstLine="708"/>
        <w:jc w:val="both"/>
      </w:pPr>
      <w:r w:rsidRPr="00B90BAC">
        <w:t>3</w:t>
      </w:r>
      <w:r w:rsidR="00D66E60" w:rsidRPr="00B90BAC">
        <w:t>) бизн</w:t>
      </w:r>
      <w:r w:rsidR="00900D80">
        <w:t>ес-план инвестиционного проекта</w:t>
      </w:r>
      <w:r w:rsidR="007A6460">
        <w:t>.</w:t>
      </w:r>
    </w:p>
    <w:p w:rsidR="00D66E60" w:rsidRPr="00B90BAC" w:rsidRDefault="00D66E60" w:rsidP="006C4750">
      <w:pPr>
        <w:widowControl w:val="0"/>
        <w:autoSpaceDE w:val="0"/>
        <w:autoSpaceDN w:val="0"/>
        <w:adjustRightInd w:val="0"/>
        <w:ind w:firstLine="708"/>
        <w:jc w:val="both"/>
      </w:pPr>
      <w:r w:rsidRPr="00B90BAC">
        <w:t>Рекомендации по составлению бизнес-плана инвестиционного проекта указаны в приложени</w:t>
      </w:r>
      <w:r w:rsidR="00947D81" w:rsidRPr="00B90BAC">
        <w:t>и</w:t>
      </w:r>
      <w:r w:rsidR="000522DB">
        <w:t xml:space="preserve"> </w:t>
      </w:r>
      <w:r w:rsidRPr="00B90BAC">
        <w:t>4 к настоящему Порядку</w:t>
      </w:r>
      <w:r w:rsidR="007A6460">
        <w:t>;</w:t>
      </w:r>
    </w:p>
    <w:p w:rsidR="000D1BD9" w:rsidRPr="00B90BAC" w:rsidRDefault="000522DB" w:rsidP="000D1BD9">
      <w:pPr>
        <w:widowControl w:val="0"/>
        <w:autoSpaceDE w:val="0"/>
        <w:autoSpaceDN w:val="0"/>
        <w:adjustRightInd w:val="0"/>
        <w:ind w:firstLine="708"/>
        <w:jc w:val="both"/>
        <w:rPr>
          <w:spacing w:val="-8"/>
        </w:rPr>
      </w:pPr>
      <w:r>
        <w:rPr>
          <w:spacing w:val="-8"/>
        </w:rPr>
        <w:t>4</w:t>
      </w:r>
      <w:r w:rsidR="007C38D2">
        <w:rPr>
          <w:spacing w:val="-8"/>
        </w:rPr>
        <w:t xml:space="preserve">) презентация </w:t>
      </w:r>
      <w:r w:rsidR="000D1BD9" w:rsidRPr="00B90BAC">
        <w:rPr>
          <w:spacing w:val="-8"/>
        </w:rPr>
        <w:t>инвестиционного проекта в произвольной форме.</w:t>
      </w:r>
    </w:p>
    <w:p w:rsidR="000D1BD9" w:rsidRPr="00B90BAC" w:rsidRDefault="000D1BD9" w:rsidP="000D1BD9">
      <w:pPr>
        <w:widowControl w:val="0"/>
        <w:autoSpaceDE w:val="0"/>
        <w:autoSpaceDN w:val="0"/>
        <w:adjustRightInd w:val="0"/>
        <w:ind w:firstLine="708"/>
        <w:jc w:val="both"/>
        <w:rPr>
          <w:spacing w:val="-8"/>
        </w:rPr>
      </w:pPr>
      <w:r w:rsidRPr="00B90BAC">
        <w:rPr>
          <w:spacing w:val="-8"/>
        </w:rPr>
        <w:t>В случае необходимости</w:t>
      </w:r>
      <w:r w:rsidR="007C38D2">
        <w:rPr>
          <w:spacing w:val="-8"/>
        </w:rPr>
        <w:t>, У</w:t>
      </w:r>
      <w:r w:rsidRPr="00B90BAC">
        <w:rPr>
          <w:spacing w:val="-8"/>
        </w:rPr>
        <w:t>полномоченный орган может обращаться к инвестору за разъяснениями по представленному пакету документов.</w:t>
      </w:r>
    </w:p>
    <w:p w:rsidR="00726C77" w:rsidRPr="00726C77" w:rsidRDefault="006C4750" w:rsidP="00A47135">
      <w:pPr>
        <w:widowControl w:val="0"/>
        <w:autoSpaceDE w:val="0"/>
        <w:autoSpaceDN w:val="0"/>
        <w:adjustRightInd w:val="0"/>
        <w:ind w:firstLine="709"/>
        <w:jc w:val="both"/>
      </w:pPr>
      <w:r w:rsidRPr="00726C77">
        <w:t>1</w:t>
      </w:r>
      <w:r w:rsidR="00A47135">
        <w:t>5</w:t>
      </w:r>
      <w:r w:rsidRPr="00726C77">
        <w:t xml:space="preserve">. Обращение </w:t>
      </w:r>
      <w:r w:rsidR="00BF704A">
        <w:t>инвестора, поступившее в адрес И</w:t>
      </w:r>
      <w:r w:rsidRPr="00726C77">
        <w:t xml:space="preserve">нвестиционного уполномоченного, направляется </w:t>
      </w:r>
      <w:r w:rsidR="00BF704A">
        <w:t>в У</w:t>
      </w:r>
      <w:r w:rsidR="00865BBE" w:rsidRPr="00726C77">
        <w:t>полномоченный орган</w:t>
      </w:r>
      <w:r w:rsidR="00726C77" w:rsidRPr="00726C77">
        <w:t>.</w:t>
      </w:r>
    </w:p>
    <w:p w:rsidR="00846C51" w:rsidRPr="00B90BAC" w:rsidRDefault="006C4750" w:rsidP="006C4750">
      <w:pPr>
        <w:widowControl w:val="0"/>
        <w:autoSpaceDE w:val="0"/>
        <w:autoSpaceDN w:val="0"/>
        <w:adjustRightInd w:val="0"/>
        <w:ind w:firstLine="708"/>
        <w:jc w:val="both"/>
      </w:pPr>
      <w:r w:rsidRPr="00726C77">
        <w:t>1</w:t>
      </w:r>
      <w:r w:rsidR="00A47135">
        <w:t>6</w:t>
      </w:r>
      <w:r w:rsidRPr="00726C77">
        <w:t xml:space="preserve">. Уполномоченный орган после регистрации обращения </w:t>
      </w:r>
      <w:r w:rsidR="000522DB">
        <w:t>инвестора</w:t>
      </w:r>
      <w:r w:rsidR="00A47135">
        <w:t>,</w:t>
      </w:r>
      <w:r w:rsidRPr="00726C77">
        <w:t xml:space="preserve"> </w:t>
      </w:r>
      <w:r w:rsidRPr="005D3BB4">
        <w:t xml:space="preserve">в течение </w:t>
      </w:r>
      <w:r w:rsidR="005D3BB4" w:rsidRPr="005D3BB4">
        <w:t xml:space="preserve">семи </w:t>
      </w:r>
      <w:r w:rsidRPr="005D3BB4">
        <w:t xml:space="preserve">рабочих дней со дня регистрации </w:t>
      </w:r>
      <w:r w:rsidR="000522DB" w:rsidRPr="005D3BB4">
        <w:t xml:space="preserve">такого </w:t>
      </w:r>
      <w:r w:rsidRPr="005D3BB4">
        <w:t>обращения</w:t>
      </w:r>
      <w:r w:rsidR="00A47135" w:rsidRPr="005D3BB4">
        <w:t>,</w:t>
      </w:r>
      <w:r w:rsidR="00846C51" w:rsidRPr="005D3BB4">
        <w:t xml:space="preserve"> проверяет сведения и документы, представленные инициатором инвестиционного проекта (инвестором) на соответствие</w:t>
      </w:r>
      <w:r w:rsidR="00846C51" w:rsidRPr="00B90BAC">
        <w:t xml:space="preserve"> требованиям, установленным пунктами </w:t>
      </w:r>
      <w:r w:rsidR="00CD3CAC" w:rsidRPr="00B90BAC">
        <w:t>9</w:t>
      </w:r>
      <w:r w:rsidR="00846C51" w:rsidRPr="00B90BAC">
        <w:t xml:space="preserve">, </w:t>
      </w:r>
      <w:r w:rsidR="00CD3CAC" w:rsidRPr="00B90BAC">
        <w:t>11</w:t>
      </w:r>
      <w:r w:rsidR="00846C51" w:rsidRPr="00B90BAC">
        <w:t xml:space="preserve"> настоящего Порядка. При соответствии представленных сведений и документов предъявляемым требованиям</w:t>
      </w:r>
      <w:r w:rsidR="00900D80">
        <w:t>,</w:t>
      </w:r>
      <w:r w:rsidR="00846C51" w:rsidRPr="00B90BAC">
        <w:t xml:space="preserve"> Уполномоченный орган </w:t>
      </w:r>
      <w:r w:rsidR="00846C51" w:rsidRPr="00B90BAC">
        <w:lastRenderedPageBreak/>
        <w:t>принимает обращение к рассмотрению.</w:t>
      </w:r>
    </w:p>
    <w:p w:rsidR="00174429" w:rsidRPr="00A47135" w:rsidRDefault="00174429" w:rsidP="000522DB">
      <w:pPr>
        <w:ind w:firstLine="708"/>
        <w:jc w:val="both"/>
      </w:pPr>
      <w:r w:rsidRPr="00A47135">
        <w:t>Инвестиционный проект не подлежит рассмотрению в случаях, если в отношении субъекта инвестиционной деятельности, заявившего проект:</w:t>
      </w:r>
    </w:p>
    <w:p w:rsidR="00174429" w:rsidRPr="00A47135" w:rsidRDefault="00174429" w:rsidP="00A33C5D">
      <w:pPr>
        <w:ind w:firstLine="708"/>
        <w:jc w:val="both"/>
      </w:pPr>
      <w:r w:rsidRPr="00A47135">
        <w:t>в установленном порядке принято решение о ликвидации или реорганизации;</w:t>
      </w:r>
    </w:p>
    <w:p w:rsidR="00174429" w:rsidRPr="00A47135" w:rsidRDefault="00174429" w:rsidP="00A33C5D">
      <w:pPr>
        <w:ind w:firstLine="708"/>
        <w:jc w:val="both"/>
      </w:pPr>
      <w:r w:rsidRPr="00A47135">
        <w:t>на имущество в судебном порядке наложен арест или обращено взыскание;</w:t>
      </w:r>
    </w:p>
    <w:p w:rsidR="00174429" w:rsidRPr="00A47135" w:rsidRDefault="00174429" w:rsidP="00A33C5D">
      <w:pPr>
        <w:ind w:firstLine="708"/>
        <w:jc w:val="both"/>
      </w:pPr>
      <w:r w:rsidRPr="00A47135">
        <w:t>имеется задолженность по налогам и сборам перед бюджетами всех уровней и государственными внебюджетными фондами.</w:t>
      </w:r>
    </w:p>
    <w:p w:rsidR="00E56805" w:rsidRPr="00B90BAC" w:rsidRDefault="00941B62" w:rsidP="006C4750">
      <w:pPr>
        <w:widowControl w:val="0"/>
        <w:autoSpaceDE w:val="0"/>
        <w:autoSpaceDN w:val="0"/>
        <w:adjustRightInd w:val="0"/>
        <w:ind w:firstLine="708"/>
        <w:jc w:val="both"/>
      </w:pPr>
      <w:r w:rsidRPr="00A47135">
        <w:t>1</w:t>
      </w:r>
      <w:r w:rsidR="00A47135">
        <w:t>7</w:t>
      </w:r>
      <w:r w:rsidRPr="00A47135">
        <w:t xml:space="preserve">. </w:t>
      </w:r>
      <w:r w:rsidR="00DA5671" w:rsidRPr="00A47135">
        <w:t>В случае если обращение инициатора инвестиционного</w:t>
      </w:r>
      <w:r w:rsidR="00DA5671" w:rsidRPr="00B90BAC">
        <w:t xml:space="preserve"> проекта (инвестора) не соответствует требованиям, установленным пунктами </w:t>
      </w:r>
      <w:r w:rsidR="00B573FB" w:rsidRPr="00B90BAC">
        <w:t>9</w:t>
      </w:r>
      <w:r w:rsidR="00DA5671" w:rsidRPr="00B90BAC">
        <w:t>, 1</w:t>
      </w:r>
      <w:r w:rsidR="00B573FB" w:rsidRPr="00B90BAC">
        <w:t>1</w:t>
      </w:r>
      <w:r w:rsidR="00DA5671" w:rsidRPr="00B90BAC">
        <w:t xml:space="preserve"> настоящего Порядка, Упо</w:t>
      </w:r>
      <w:r w:rsidR="00A47135">
        <w:t xml:space="preserve">лномоченный орган в течение трех </w:t>
      </w:r>
      <w:r w:rsidR="00255D60" w:rsidRPr="00B90BAC">
        <w:t xml:space="preserve">рабочих </w:t>
      </w:r>
      <w:r w:rsidR="00E56805" w:rsidRPr="00B90BAC">
        <w:t>дней со дня поступления обращения запрашивает у инициатора инвестиционного проекта (инвестора) недостающую информацию и документы.</w:t>
      </w:r>
    </w:p>
    <w:p w:rsidR="00941B62" w:rsidRPr="00B90BAC" w:rsidRDefault="00E56805" w:rsidP="006C4750">
      <w:pPr>
        <w:widowControl w:val="0"/>
        <w:autoSpaceDE w:val="0"/>
        <w:autoSpaceDN w:val="0"/>
        <w:adjustRightInd w:val="0"/>
        <w:ind w:firstLine="708"/>
        <w:jc w:val="both"/>
      </w:pPr>
      <w:r w:rsidRPr="00B90BAC">
        <w:t>1</w:t>
      </w:r>
      <w:r w:rsidR="00A47135">
        <w:t>8</w:t>
      </w:r>
      <w:r w:rsidRPr="00B90BAC">
        <w:t xml:space="preserve">. В случае не предоставления инициатором инвестиционного проекта (инвестором) недостающей информации и документов в течение пяти рабочих </w:t>
      </w:r>
      <w:r w:rsidRPr="005D3BB4">
        <w:t xml:space="preserve">дней со дня </w:t>
      </w:r>
      <w:r w:rsidR="005D3BB4" w:rsidRPr="005D3BB4">
        <w:t xml:space="preserve">получения </w:t>
      </w:r>
      <w:r w:rsidRPr="005D3BB4">
        <w:t>запроса Уполномоченного органа, документы возвращаются инициатору инвестиционного</w:t>
      </w:r>
      <w:r w:rsidR="003B6C56" w:rsidRPr="00B90BAC">
        <w:t xml:space="preserve"> проекта (инвестору) с </w:t>
      </w:r>
      <w:r w:rsidR="00DF4E46" w:rsidRPr="00B90BAC">
        <w:t xml:space="preserve">уведомлением о невозможности рассмотрения обращения в связи с отсутствием </w:t>
      </w:r>
      <w:r w:rsidR="00A33C5D">
        <w:t>необходимой</w:t>
      </w:r>
      <w:r w:rsidR="00DF4E46" w:rsidRPr="00B90BAC">
        <w:t xml:space="preserve"> информации или документов. </w:t>
      </w:r>
    </w:p>
    <w:p w:rsidR="00B623BB" w:rsidRDefault="000D1BD9" w:rsidP="000D1BD9">
      <w:pPr>
        <w:widowControl w:val="0"/>
        <w:autoSpaceDE w:val="0"/>
        <w:autoSpaceDN w:val="0"/>
        <w:adjustRightInd w:val="0"/>
        <w:ind w:firstLine="708"/>
        <w:jc w:val="both"/>
      </w:pPr>
      <w:r w:rsidRPr="00B26A9E">
        <w:t>1</w:t>
      </w:r>
      <w:r w:rsidR="00A47135" w:rsidRPr="00B26A9E">
        <w:t>9</w:t>
      </w:r>
      <w:r w:rsidRPr="00B26A9E">
        <w:t xml:space="preserve">. Уполномоченный орган в течение </w:t>
      </w:r>
      <w:r w:rsidR="00B26A9E" w:rsidRPr="00B26A9E">
        <w:t>семи</w:t>
      </w:r>
      <w:r w:rsidRPr="00B26A9E">
        <w:t xml:space="preserve"> рабочих дней со дня пр</w:t>
      </w:r>
      <w:r w:rsidR="00B623BB" w:rsidRPr="00B26A9E">
        <w:t>инятия обращения к рассмотрению, осуществляет предварительную оценку целесообразности сопровождения инвестиционного проекта по принципу "одного окна</w:t>
      </w:r>
      <w:r w:rsidR="00F470F9" w:rsidRPr="00B26A9E">
        <w:t>" на основании Методики оценки эффективности инвестиционных проектов</w:t>
      </w:r>
      <w:r w:rsidR="00BF704A" w:rsidRPr="00B26A9E">
        <w:t>.</w:t>
      </w:r>
    </w:p>
    <w:p w:rsidR="00CA2669" w:rsidRDefault="00CA2669" w:rsidP="00CA2669">
      <w:pPr>
        <w:widowControl w:val="0"/>
        <w:autoSpaceDE w:val="0"/>
        <w:autoSpaceDN w:val="0"/>
        <w:adjustRightInd w:val="0"/>
        <w:ind w:firstLine="708"/>
        <w:jc w:val="both"/>
        <w:rPr>
          <w:spacing w:val="2"/>
          <w:shd w:val="clear" w:color="auto" w:fill="FFFFFF"/>
        </w:rPr>
      </w:pPr>
      <w:r>
        <w:rPr>
          <w:spacing w:val="2"/>
          <w:shd w:val="clear" w:color="auto" w:fill="FFFFFF"/>
        </w:rPr>
        <w:t>20</w:t>
      </w:r>
      <w:r w:rsidRPr="00EA69BC">
        <w:rPr>
          <w:spacing w:val="2"/>
          <w:shd w:val="clear" w:color="auto" w:fill="FFFFFF"/>
        </w:rPr>
        <w:t>.</w:t>
      </w:r>
      <w:r>
        <w:rPr>
          <w:spacing w:val="2"/>
          <w:shd w:val="clear" w:color="auto" w:fill="FFFFFF"/>
        </w:rPr>
        <w:t xml:space="preserve"> </w:t>
      </w:r>
      <w:proofErr w:type="gramStart"/>
      <w:r w:rsidRPr="00EA69BC">
        <w:rPr>
          <w:spacing w:val="2"/>
          <w:shd w:val="clear" w:color="auto" w:fill="FFFFFF"/>
        </w:rPr>
        <w:t xml:space="preserve">В случае </w:t>
      </w:r>
      <w:r>
        <w:rPr>
          <w:spacing w:val="2"/>
          <w:shd w:val="clear" w:color="auto" w:fill="FFFFFF"/>
        </w:rPr>
        <w:t>отрицательной оценки целесообразности сопровождения</w:t>
      </w:r>
      <w:r w:rsidR="00332469">
        <w:rPr>
          <w:spacing w:val="2"/>
          <w:shd w:val="clear" w:color="auto" w:fill="FFFFFF"/>
        </w:rPr>
        <w:t xml:space="preserve"> </w:t>
      </w:r>
      <w:r>
        <w:rPr>
          <w:spacing w:val="2"/>
          <w:shd w:val="clear" w:color="auto" w:fill="FFFFFF"/>
        </w:rPr>
        <w:t xml:space="preserve">инвестиционного проекта по принципу </w:t>
      </w:r>
      <w:r w:rsidRPr="00B90BAC">
        <w:t>"</w:t>
      </w:r>
      <w:r>
        <w:rPr>
          <w:spacing w:val="-8"/>
        </w:rPr>
        <w:t>одного окна</w:t>
      </w:r>
      <w:r w:rsidRPr="00B90BAC">
        <w:t>"</w:t>
      </w:r>
      <w:r>
        <w:t xml:space="preserve">, полученной  на основании Методики оценки эффективности инвестиционных проектов, </w:t>
      </w:r>
      <w:r w:rsidRPr="00EA69BC">
        <w:rPr>
          <w:spacing w:val="2"/>
          <w:shd w:val="clear" w:color="auto" w:fill="FFFFFF"/>
        </w:rPr>
        <w:t>Уполномоченный орган подготавливает</w:t>
      </w:r>
      <w:r>
        <w:rPr>
          <w:spacing w:val="2"/>
          <w:shd w:val="clear" w:color="auto" w:fill="FFFFFF"/>
        </w:rPr>
        <w:t xml:space="preserve"> заключение И</w:t>
      </w:r>
      <w:r w:rsidRPr="00EA69BC">
        <w:rPr>
          <w:spacing w:val="2"/>
          <w:shd w:val="clear" w:color="auto" w:fill="FFFFFF"/>
        </w:rPr>
        <w:t xml:space="preserve">нвестиционному уполномоченному </w:t>
      </w:r>
      <w:r>
        <w:rPr>
          <w:spacing w:val="2"/>
          <w:shd w:val="clear" w:color="auto" w:fill="FFFFFF"/>
        </w:rPr>
        <w:t xml:space="preserve">с </w:t>
      </w:r>
      <w:r w:rsidRPr="00003269">
        <w:t>обоснованием</w:t>
      </w:r>
      <w:r>
        <w:rPr>
          <w:spacing w:val="2"/>
          <w:shd w:val="clear" w:color="auto" w:fill="FFFFFF"/>
        </w:rPr>
        <w:t xml:space="preserve"> причин, повлиявших на отрицательных результат.</w:t>
      </w:r>
      <w:proofErr w:type="gramEnd"/>
    </w:p>
    <w:p w:rsidR="00CA2669" w:rsidRDefault="00CA2669" w:rsidP="00CA2669">
      <w:pPr>
        <w:widowControl w:val="0"/>
        <w:autoSpaceDE w:val="0"/>
        <w:autoSpaceDN w:val="0"/>
        <w:adjustRightInd w:val="0"/>
        <w:ind w:firstLine="708"/>
        <w:jc w:val="both"/>
      </w:pPr>
      <w:r w:rsidRPr="004458BD">
        <w:t>2</w:t>
      </w:r>
      <w:r w:rsidR="004458BD" w:rsidRPr="004458BD">
        <w:t>1</w:t>
      </w:r>
      <w:r w:rsidRPr="004458BD">
        <w:t xml:space="preserve">. На основании полученного заключения Уполномоченного органа с </w:t>
      </w:r>
      <w:r w:rsidRPr="004458BD">
        <w:rPr>
          <w:spacing w:val="2"/>
          <w:shd w:val="clear" w:color="auto" w:fill="FFFFFF"/>
        </w:rPr>
        <w:t>отрицательной оценкой целесообразности сопровождения инвестиционного проекта</w:t>
      </w:r>
      <w:r w:rsidRPr="004458BD">
        <w:t>, Инвестиционный уполномоченный готовит мотивированный ответ о нецелесообразности сопровождения инвестиционного проекта по принципу "одного окна" и направляет его инвестору в течени</w:t>
      </w:r>
      <w:proofErr w:type="gramStart"/>
      <w:r w:rsidRPr="004458BD">
        <w:t>и</w:t>
      </w:r>
      <w:proofErr w:type="gramEnd"/>
      <w:r w:rsidRPr="004458BD">
        <w:t xml:space="preserve"> трех рабочих дней.</w:t>
      </w:r>
    </w:p>
    <w:p w:rsidR="00407D68" w:rsidRPr="00A47135" w:rsidRDefault="00463D56" w:rsidP="00407D68">
      <w:pPr>
        <w:widowControl w:val="0"/>
        <w:autoSpaceDE w:val="0"/>
        <w:autoSpaceDN w:val="0"/>
        <w:adjustRightInd w:val="0"/>
        <w:ind w:firstLine="708"/>
        <w:jc w:val="both"/>
        <w:rPr>
          <w:spacing w:val="2"/>
          <w:shd w:val="clear" w:color="auto" w:fill="FFFFFF"/>
        </w:rPr>
      </w:pPr>
      <w:r w:rsidRPr="00597CEC">
        <w:t>2</w:t>
      </w:r>
      <w:r w:rsidR="004458BD">
        <w:t>2</w:t>
      </w:r>
      <w:r w:rsidR="00380711" w:rsidRPr="00597CEC">
        <w:t>.</w:t>
      </w:r>
      <w:r w:rsidR="00597CEC" w:rsidRPr="00597CEC">
        <w:t xml:space="preserve"> </w:t>
      </w:r>
      <w:proofErr w:type="gramStart"/>
      <w:r w:rsidR="00407D68" w:rsidRPr="00597CEC">
        <w:t>Уполномоченный</w:t>
      </w:r>
      <w:r w:rsidR="00407D68" w:rsidRPr="00597CEC">
        <w:rPr>
          <w:spacing w:val="2"/>
          <w:shd w:val="clear" w:color="auto" w:fill="FFFFFF"/>
        </w:rPr>
        <w:t xml:space="preserve"> орган в течение одного рабочего дня после получения п</w:t>
      </w:r>
      <w:r w:rsidR="00407D68" w:rsidRPr="00597CEC">
        <w:rPr>
          <w:spacing w:val="2"/>
          <w:shd w:val="clear" w:color="auto" w:fill="FFFFFF"/>
        </w:rPr>
        <w:t>о</w:t>
      </w:r>
      <w:r w:rsidR="00407D68" w:rsidRPr="00597CEC">
        <w:rPr>
          <w:spacing w:val="2"/>
          <w:shd w:val="clear" w:color="auto" w:fill="FFFFFF"/>
        </w:rPr>
        <w:t xml:space="preserve">ложительной оценки целесообразности сопровождения инвестиционного проекта </w:t>
      </w:r>
      <w:r w:rsidR="00407D68" w:rsidRPr="00597CEC">
        <w:rPr>
          <w:spacing w:val="-8"/>
        </w:rPr>
        <w:t xml:space="preserve">по принципу </w:t>
      </w:r>
      <w:r w:rsidR="00407D68" w:rsidRPr="00597CEC">
        <w:t>"</w:t>
      </w:r>
      <w:r w:rsidR="00407D68" w:rsidRPr="00597CEC">
        <w:rPr>
          <w:spacing w:val="-8"/>
        </w:rPr>
        <w:t>одного окна</w:t>
      </w:r>
      <w:r w:rsidR="00407D68" w:rsidRPr="00597CEC">
        <w:t>"</w:t>
      </w:r>
      <w:r w:rsidR="00407D68" w:rsidRPr="00597CEC">
        <w:rPr>
          <w:spacing w:val="2"/>
          <w:shd w:val="clear" w:color="auto" w:fill="FFFFFF"/>
        </w:rPr>
        <w:t xml:space="preserve"> в соответствии с Методикой оценки эффективности инвестиц</w:t>
      </w:r>
      <w:r w:rsidR="00407D68" w:rsidRPr="00597CEC">
        <w:rPr>
          <w:spacing w:val="2"/>
          <w:shd w:val="clear" w:color="auto" w:fill="FFFFFF"/>
        </w:rPr>
        <w:t>и</w:t>
      </w:r>
      <w:r w:rsidR="00407D68" w:rsidRPr="00597CEC">
        <w:rPr>
          <w:spacing w:val="2"/>
          <w:shd w:val="clear" w:color="auto" w:fill="FFFFFF"/>
        </w:rPr>
        <w:t xml:space="preserve">онных проектов, направляет в структурные подразделения администрации </w:t>
      </w:r>
      <w:proofErr w:type="spellStart"/>
      <w:r w:rsidR="00407D68" w:rsidRPr="00597CEC">
        <w:rPr>
          <w:spacing w:val="2"/>
          <w:shd w:val="clear" w:color="auto" w:fill="FFFFFF"/>
        </w:rPr>
        <w:t>Тайшетского</w:t>
      </w:r>
      <w:proofErr w:type="spellEnd"/>
      <w:r w:rsidR="00407D68" w:rsidRPr="00597CEC">
        <w:rPr>
          <w:spacing w:val="2"/>
          <w:shd w:val="clear" w:color="auto" w:fill="FFFFFF"/>
        </w:rPr>
        <w:t xml:space="preserve"> района, в соответствии с отраслевой принадлежностью инвестиционного проекта, а та</w:t>
      </w:r>
      <w:r w:rsidR="00407D68" w:rsidRPr="00597CEC">
        <w:rPr>
          <w:spacing w:val="2"/>
          <w:shd w:val="clear" w:color="auto" w:fill="FFFFFF"/>
        </w:rPr>
        <w:t>к</w:t>
      </w:r>
      <w:r w:rsidR="00407D68" w:rsidRPr="00597CEC">
        <w:rPr>
          <w:spacing w:val="2"/>
          <w:shd w:val="clear" w:color="auto" w:fill="FFFFFF"/>
        </w:rPr>
        <w:t>же в органы местного самоуправления запросы, с приложением полного пакета док</w:t>
      </w:r>
      <w:r w:rsidR="00407D68" w:rsidRPr="00597CEC">
        <w:rPr>
          <w:spacing w:val="2"/>
          <w:shd w:val="clear" w:color="auto" w:fill="FFFFFF"/>
        </w:rPr>
        <w:t>у</w:t>
      </w:r>
      <w:r w:rsidR="00407D68" w:rsidRPr="00597CEC">
        <w:rPr>
          <w:spacing w:val="2"/>
          <w:shd w:val="clear" w:color="auto" w:fill="FFFFFF"/>
        </w:rPr>
        <w:t>ментов, для подготовки заключения:</w:t>
      </w:r>
      <w:proofErr w:type="gramEnd"/>
    </w:p>
    <w:p w:rsidR="00407D68" w:rsidRPr="00AF46B0" w:rsidRDefault="00407D68" w:rsidP="00407D68">
      <w:pPr>
        <w:widowControl w:val="0"/>
        <w:autoSpaceDE w:val="0"/>
        <w:autoSpaceDN w:val="0"/>
        <w:adjustRightInd w:val="0"/>
        <w:ind w:firstLine="708"/>
        <w:jc w:val="both"/>
      </w:pPr>
      <w:r w:rsidRPr="00AF46B0">
        <w:t>в Комитет по управлению муниципальным имуществом, строительству, архитект</w:t>
      </w:r>
      <w:r w:rsidRPr="00AF46B0">
        <w:t>у</w:t>
      </w:r>
      <w:r w:rsidRPr="00AF46B0">
        <w:t xml:space="preserve">ре и жилищно-коммунальному хозяйству администрации </w:t>
      </w:r>
      <w:proofErr w:type="spellStart"/>
      <w:r w:rsidRPr="00AF46B0">
        <w:t>Тайшетского</w:t>
      </w:r>
      <w:proofErr w:type="spellEnd"/>
      <w:r w:rsidRPr="00AF46B0">
        <w:t xml:space="preserve"> района:</w:t>
      </w:r>
    </w:p>
    <w:p w:rsidR="00407D68" w:rsidRPr="00AF46B0" w:rsidRDefault="00407D68" w:rsidP="00407D68">
      <w:pPr>
        <w:widowControl w:val="0"/>
        <w:autoSpaceDE w:val="0"/>
        <w:autoSpaceDN w:val="0"/>
        <w:adjustRightInd w:val="0"/>
        <w:ind w:firstLine="708"/>
        <w:jc w:val="both"/>
      </w:pPr>
      <w:r w:rsidRPr="00AF46B0">
        <w:t xml:space="preserve"> - о возможности предоставления инвестору муниципального имущества </w:t>
      </w:r>
      <w:proofErr w:type="spellStart"/>
      <w:r w:rsidRPr="00AF46B0">
        <w:t>Тайшетского</w:t>
      </w:r>
      <w:proofErr w:type="spellEnd"/>
      <w:r w:rsidRPr="00AF46B0">
        <w:t xml:space="preserve"> района, о предварительном расчете арендной платы за пользование муниц</w:t>
      </w:r>
      <w:r w:rsidRPr="00AF46B0">
        <w:t>и</w:t>
      </w:r>
      <w:r w:rsidRPr="00AF46B0">
        <w:t>пальным имуществом муниципального образования "</w:t>
      </w:r>
      <w:proofErr w:type="spellStart"/>
      <w:r w:rsidRPr="00AF46B0">
        <w:t>Тайшетский</w:t>
      </w:r>
      <w:proofErr w:type="spellEnd"/>
      <w:r w:rsidRPr="00AF46B0">
        <w:t xml:space="preserve"> район" и (или) цены продажи муниципального имущества муниципального образования "</w:t>
      </w:r>
      <w:proofErr w:type="spellStart"/>
      <w:r w:rsidRPr="00AF46B0">
        <w:t>Тайшетский</w:t>
      </w:r>
      <w:proofErr w:type="spellEnd"/>
      <w:r w:rsidRPr="00AF46B0">
        <w:t xml:space="preserve"> район"; </w:t>
      </w:r>
      <w:r w:rsidRPr="00AF46B0">
        <w:rPr>
          <w:color w:val="000000"/>
        </w:rPr>
        <w:t>о возмо</w:t>
      </w:r>
      <w:r w:rsidRPr="00AF46B0">
        <w:rPr>
          <w:color w:val="000000"/>
        </w:rPr>
        <w:t>ж</w:t>
      </w:r>
      <w:r w:rsidRPr="00AF46B0">
        <w:rPr>
          <w:color w:val="000000"/>
        </w:rPr>
        <w:t xml:space="preserve">ных способах реализации инвестиционного проекта в рамках </w:t>
      </w:r>
      <w:proofErr w:type="spellStart"/>
      <w:r w:rsidRPr="00AF46B0">
        <w:rPr>
          <w:color w:val="000000"/>
        </w:rPr>
        <w:t>муниципально</w:t>
      </w:r>
      <w:proofErr w:type="spellEnd"/>
      <w:r w:rsidRPr="00AF46B0">
        <w:rPr>
          <w:color w:val="000000"/>
        </w:rPr>
        <w:t xml:space="preserve">-частного партнерства в отношении имущества, право </w:t>
      </w:r>
      <w:proofErr w:type="gramStart"/>
      <w:r w:rsidRPr="00AF46B0">
        <w:rPr>
          <w:color w:val="000000"/>
        </w:rPr>
        <w:t>собственности</w:t>
      </w:r>
      <w:proofErr w:type="gramEnd"/>
      <w:r w:rsidRPr="00AF46B0">
        <w:rPr>
          <w:color w:val="000000"/>
        </w:rPr>
        <w:t xml:space="preserve"> на которое полностью или ч</w:t>
      </w:r>
      <w:r w:rsidRPr="00AF46B0">
        <w:rPr>
          <w:color w:val="000000"/>
        </w:rPr>
        <w:t>а</w:t>
      </w:r>
      <w:r w:rsidRPr="00AF46B0">
        <w:rPr>
          <w:color w:val="000000"/>
        </w:rPr>
        <w:t>стично принадлежит или будет принадлежать муниципальному образованию;</w:t>
      </w:r>
    </w:p>
    <w:p w:rsidR="00407D68" w:rsidRPr="00A47135" w:rsidRDefault="00407D68" w:rsidP="00407D68">
      <w:pPr>
        <w:widowControl w:val="0"/>
        <w:autoSpaceDE w:val="0"/>
        <w:autoSpaceDN w:val="0"/>
        <w:adjustRightInd w:val="0"/>
        <w:ind w:firstLine="708"/>
        <w:jc w:val="both"/>
      </w:pPr>
      <w:r w:rsidRPr="00AF46B0">
        <w:t>- о вариантах</w:t>
      </w:r>
      <w:r w:rsidRPr="00A47135">
        <w:t xml:space="preserve"> размещения объекта инвестиций на территории </w:t>
      </w:r>
      <w:proofErr w:type="spellStart"/>
      <w:r w:rsidRPr="00A47135">
        <w:t>Тайшетского</w:t>
      </w:r>
      <w:proofErr w:type="spellEnd"/>
      <w:r w:rsidRPr="00A47135">
        <w:t xml:space="preserve"> рай</w:t>
      </w:r>
      <w:r w:rsidRPr="00A47135">
        <w:t>о</w:t>
      </w:r>
      <w:r w:rsidRPr="00A47135">
        <w:t>на, содержащего сведения о наличии на территории, предлагаемой для реализации инвестиционного проекта (или прилегающей территории) объектов инж</w:t>
      </w:r>
      <w:r w:rsidRPr="00A47135">
        <w:t>е</w:t>
      </w:r>
      <w:r w:rsidRPr="00A47135">
        <w:t xml:space="preserve">нерной, транспортной инфраструктуры и их мощности, </w:t>
      </w:r>
      <w:r>
        <w:t>с приложением</w:t>
      </w:r>
      <w:r w:rsidRPr="00A47135">
        <w:t xml:space="preserve"> карты-схемы предлагаемых для разм</w:t>
      </w:r>
      <w:r w:rsidRPr="00A47135">
        <w:t>е</w:t>
      </w:r>
      <w:r w:rsidRPr="00A47135">
        <w:t>щения земельных участков;</w:t>
      </w:r>
    </w:p>
    <w:p w:rsidR="00407D68" w:rsidRPr="00A47135" w:rsidRDefault="00407D68" w:rsidP="00407D68">
      <w:pPr>
        <w:ind w:firstLine="708"/>
        <w:jc w:val="both"/>
        <w:rPr>
          <w:color w:val="000000"/>
        </w:rPr>
      </w:pPr>
      <w:r>
        <w:rPr>
          <w:color w:val="000000"/>
        </w:rPr>
        <w:lastRenderedPageBreak/>
        <w:t xml:space="preserve">- </w:t>
      </w:r>
      <w:r w:rsidRPr="00A47135">
        <w:rPr>
          <w:color w:val="000000"/>
        </w:rPr>
        <w:t xml:space="preserve"> о возможности обеспечения объект</w:t>
      </w:r>
      <w:r>
        <w:rPr>
          <w:color w:val="000000"/>
        </w:rPr>
        <w:t xml:space="preserve">а инженерной инфраструктурой, о </w:t>
      </w:r>
      <w:r w:rsidRPr="00A47135">
        <w:rPr>
          <w:color w:val="000000"/>
        </w:rPr>
        <w:t>целесоо</w:t>
      </w:r>
      <w:r w:rsidRPr="00A47135">
        <w:rPr>
          <w:color w:val="000000"/>
        </w:rPr>
        <w:t>б</w:t>
      </w:r>
      <w:r w:rsidRPr="00A47135">
        <w:rPr>
          <w:color w:val="000000"/>
        </w:rPr>
        <w:t xml:space="preserve">разности участия администрации </w:t>
      </w:r>
      <w:proofErr w:type="spellStart"/>
      <w:r w:rsidRPr="00A47135">
        <w:rPr>
          <w:color w:val="000000"/>
        </w:rPr>
        <w:t>Тайшетского</w:t>
      </w:r>
      <w:proofErr w:type="spellEnd"/>
      <w:r w:rsidRPr="00A47135">
        <w:rPr>
          <w:color w:val="000000"/>
        </w:rPr>
        <w:t xml:space="preserve"> района в реализации инвестиционного проекта, связанного с развитием застроенных территорий;</w:t>
      </w:r>
    </w:p>
    <w:p w:rsidR="00407D68" w:rsidRDefault="00407D68" w:rsidP="00407D68">
      <w:pPr>
        <w:widowControl w:val="0"/>
        <w:autoSpaceDE w:val="0"/>
        <w:autoSpaceDN w:val="0"/>
        <w:adjustRightInd w:val="0"/>
        <w:ind w:firstLine="708"/>
        <w:jc w:val="both"/>
      </w:pPr>
      <w:r w:rsidRPr="00A47135">
        <w:t xml:space="preserve">в </w:t>
      </w:r>
      <w:r>
        <w:t xml:space="preserve"> администрацию муниципального образования </w:t>
      </w:r>
      <w:proofErr w:type="spellStart"/>
      <w:r>
        <w:t>Тайшетского</w:t>
      </w:r>
      <w:proofErr w:type="spellEnd"/>
      <w:r>
        <w:t xml:space="preserve"> района</w:t>
      </w:r>
      <w:r w:rsidRPr="00A47135">
        <w:t>, на террит</w:t>
      </w:r>
      <w:r w:rsidRPr="00A47135">
        <w:t>о</w:t>
      </w:r>
      <w:r w:rsidRPr="00A47135">
        <w:t>рии которого реализуется и (или) планируется к реализации инвестиционный проект</w:t>
      </w:r>
      <w:r>
        <w:t>:</w:t>
      </w:r>
    </w:p>
    <w:p w:rsidR="00407D68" w:rsidRPr="00A47135" w:rsidRDefault="00407D68" w:rsidP="00407D68">
      <w:pPr>
        <w:widowControl w:val="0"/>
        <w:autoSpaceDE w:val="0"/>
        <w:autoSpaceDN w:val="0"/>
        <w:adjustRightInd w:val="0"/>
        <w:ind w:firstLine="708"/>
        <w:jc w:val="both"/>
      </w:pPr>
      <w:r>
        <w:t xml:space="preserve">- </w:t>
      </w:r>
      <w:r w:rsidRPr="00A47135">
        <w:t xml:space="preserve">о возможности реализации инвестиционного проекта на территории </w:t>
      </w:r>
      <w:r>
        <w:t>муниципал</w:t>
      </w:r>
      <w:r>
        <w:t>ь</w:t>
      </w:r>
      <w:r>
        <w:t xml:space="preserve">ного образования </w:t>
      </w:r>
      <w:r w:rsidRPr="00A47135">
        <w:t>с указанием, в случае необходимости, перечня пригодных для этого з</w:t>
      </w:r>
      <w:r w:rsidRPr="00A47135">
        <w:t>е</w:t>
      </w:r>
      <w:r w:rsidRPr="00A47135">
        <w:t xml:space="preserve">мельных участков. </w:t>
      </w:r>
      <w:proofErr w:type="gramStart"/>
      <w:r w:rsidRPr="00A47135">
        <w:t xml:space="preserve">В положительном заключении </w:t>
      </w:r>
      <w:r>
        <w:t>администрации муниципального обр</w:t>
      </w:r>
      <w:r>
        <w:t>а</w:t>
      </w:r>
      <w:r>
        <w:t xml:space="preserve">зования, подготавливаемого и направляемого в Уполномоченный орган </w:t>
      </w:r>
      <w:r w:rsidRPr="00A47135">
        <w:t>в 10-дневный срок</w:t>
      </w:r>
      <w:r>
        <w:t xml:space="preserve"> со дня получения соответствующего запроса, </w:t>
      </w:r>
      <w:r w:rsidRPr="00A47135">
        <w:t>также предлагается кандидатура кур</w:t>
      </w:r>
      <w:r w:rsidRPr="00A47135">
        <w:t>а</w:t>
      </w:r>
      <w:r w:rsidRPr="00A47135">
        <w:t xml:space="preserve">тора по сопровождению инвестиционного проекта со стороны </w:t>
      </w:r>
      <w:r>
        <w:t xml:space="preserve">администрации </w:t>
      </w:r>
      <w:r w:rsidRPr="00A47135">
        <w:t>муниципального о</w:t>
      </w:r>
      <w:r w:rsidRPr="00A47135">
        <w:t>б</w:t>
      </w:r>
      <w:r w:rsidRPr="00A47135">
        <w:t>разования;</w:t>
      </w:r>
      <w:proofErr w:type="gramEnd"/>
    </w:p>
    <w:p w:rsidR="004750FE" w:rsidRPr="00A47135" w:rsidRDefault="00407D68" w:rsidP="00407D68">
      <w:pPr>
        <w:widowControl w:val="0"/>
        <w:autoSpaceDE w:val="0"/>
        <w:autoSpaceDN w:val="0"/>
        <w:adjustRightInd w:val="0"/>
        <w:ind w:firstLine="708"/>
        <w:jc w:val="both"/>
      </w:pPr>
      <w:r>
        <w:t>в</w:t>
      </w:r>
      <w:r w:rsidRPr="00A47135">
        <w:t xml:space="preserve"> иные учреждения социальной и производственной инфраструктуры </w:t>
      </w:r>
      <w:proofErr w:type="spellStart"/>
      <w:r w:rsidRPr="00A47135">
        <w:t>Тайшетского</w:t>
      </w:r>
      <w:proofErr w:type="spellEnd"/>
      <w:r w:rsidRPr="00A47135">
        <w:t xml:space="preserve"> района, в  соответствии со спецификой деятельности инвестора и  парам</w:t>
      </w:r>
      <w:r>
        <w:t>етров инвестиц</w:t>
      </w:r>
      <w:r>
        <w:t>и</w:t>
      </w:r>
      <w:r>
        <w:t>онного проекта</w:t>
      </w:r>
      <w:proofErr w:type="gramStart"/>
      <w:r>
        <w:t>.</w:t>
      </w:r>
      <w:proofErr w:type="gramEnd"/>
      <w:r>
        <w:t xml:space="preserve"> (</w:t>
      </w:r>
      <w:proofErr w:type="gramStart"/>
      <w:r w:rsidRPr="00407D68">
        <w:rPr>
          <w:i/>
          <w:color w:val="FF0000"/>
        </w:rPr>
        <w:t>в</w:t>
      </w:r>
      <w:proofErr w:type="gramEnd"/>
      <w:r w:rsidRPr="00407D68">
        <w:rPr>
          <w:i/>
          <w:color w:val="FF0000"/>
        </w:rPr>
        <w:t xml:space="preserve"> редакции постановления от 10.12.2021 №856</w:t>
      </w:r>
      <w:r>
        <w:rPr>
          <w:i/>
          <w:color w:val="FF0000"/>
        </w:rPr>
        <w:t>)</w:t>
      </w:r>
    </w:p>
    <w:p w:rsidR="00006E14" w:rsidRPr="004458BD" w:rsidRDefault="00463D56" w:rsidP="008B3236">
      <w:pPr>
        <w:widowControl w:val="0"/>
        <w:autoSpaceDE w:val="0"/>
        <w:autoSpaceDN w:val="0"/>
        <w:adjustRightInd w:val="0"/>
        <w:ind w:firstLine="708"/>
        <w:jc w:val="both"/>
      </w:pPr>
      <w:r w:rsidRPr="004458BD">
        <w:t>2</w:t>
      </w:r>
      <w:r w:rsidR="004458BD" w:rsidRPr="004458BD">
        <w:t>3</w:t>
      </w:r>
      <w:r w:rsidR="00006E14" w:rsidRPr="004458BD">
        <w:t xml:space="preserve">. Структурные подразделения администрации </w:t>
      </w:r>
      <w:proofErr w:type="spellStart"/>
      <w:r w:rsidR="00006E14" w:rsidRPr="004458BD">
        <w:t>Тайшетского</w:t>
      </w:r>
      <w:proofErr w:type="spellEnd"/>
      <w:r w:rsidR="00006E14" w:rsidRPr="004458BD">
        <w:t xml:space="preserve"> района подготавливают соответствующи</w:t>
      </w:r>
      <w:r w:rsidR="004A03CD" w:rsidRPr="004458BD">
        <w:t>е заключения и направляют их в У</w:t>
      </w:r>
      <w:r w:rsidR="00006E14" w:rsidRPr="004458BD">
        <w:t>полномоченный орган в срок, не превышающий 5 рабочих дней со дня поступлен</w:t>
      </w:r>
      <w:r w:rsidR="00527486" w:rsidRPr="004458BD">
        <w:t>ия соответствующего запроса от У</w:t>
      </w:r>
      <w:r w:rsidR="00006E14" w:rsidRPr="004458BD">
        <w:t>полномоченного органа.</w:t>
      </w:r>
    </w:p>
    <w:p w:rsidR="00006E14" w:rsidRPr="00003269" w:rsidRDefault="00006E14" w:rsidP="004458BD">
      <w:pPr>
        <w:widowControl w:val="0"/>
        <w:autoSpaceDE w:val="0"/>
        <w:autoSpaceDN w:val="0"/>
        <w:adjustRightInd w:val="0"/>
        <w:ind w:firstLine="708"/>
        <w:jc w:val="both"/>
      </w:pPr>
      <w:r w:rsidRPr="004458BD">
        <w:t>Все заклю</w:t>
      </w:r>
      <w:r w:rsidR="00463D56" w:rsidRPr="004458BD">
        <w:t xml:space="preserve">чения должны быть мотивированы </w:t>
      </w:r>
      <w:r w:rsidRPr="004458BD">
        <w:t xml:space="preserve">и </w:t>
      </w:r>
      <w:r w:rsidR="00463D56" w:rsidRPr="004458BD">
        <w:t xml:space="preserve">содержать </w:t>
      </w:r>
      <w:r w:rsidRPr="004458BD">
        <w:t xml:space="preserve">информацию о возможных инструментах </w:t>
      </w:r>
      <w:r w:rsidR="006865F4">
        <w:t xml:space="preserve">государственной, </w:t>
      </w:r>
      <w:r w:rsidRPr="004458BD">
        <w:t>муниципальной поддержки, на которые может претендовать инвестор при реализации инвестиционного проекта.</w:t>
      </w:r>
    </w:p>
    <w:p w:rsidR="00380711" w:rsidRPr="00B90BAC" w:rsidRDefault="00463D56" w:rsidP="004458BD">
      <w:pPr>
        <w:widowControl w:val="0"/>
        <w:autoSpaceDE w:val="0"/>
        <w:autoSpaceDN w:val="0"/>
        <w:adjustRightInd w:val="0"/>
        <w:ind w:firstLine="708"/>
        <w:jc w:val="both"/>
      </w:pPr>
      <w:r>
        <w:t>24</w:t>
      </w:r>
      <w:r w:rsidR="00380711">
        <w:t>. На о</w:t>
      </w:r>
      <w:r w:rsidR="00921947">
        <w:t xml:space="preserve">сновании  полученных ответов </w:t>
      </w:r>
      <w:r w:rsidR="00FB204E">
        <w:t xml:space="preserve">от структурных </w:t>
      </w:r>
      <w:r w:rsidR="00006E14">
        <w:t>подразделений</w:t>
      </w:r>
      <w:r w:rsidR="00FB204E">
        <w:t xml:space="preserve">  администрации </w:t>
      </w:r>
      <w:proofErr w:type="spellStart"/>
      <w:r w:rsidR="00FB204E">
        <w:t>Тайшетского</w:t>
      </w:r>
      <w:proofErr w:type="spellEnd"/>
      <w:r w:rsidR="00FB204E">
        <w:t xml:space="preserve"> района и органов местного самоуправления поселений </w:t>
      </w:r>
      <w:proofErr w:type="spellStart"/>
      <w:r w:rsidR="00FB204E">
        <w:t>Тайшетского</w:t>
      </w:r>
      <w:proofErr w:type="spellEnd"/>
      <w:r w:rsidR="00FB204E">
        <w:t xml:space="preserve"> района, </w:t>
      </w:r>
      <w:r w:rsidR="00921947">
        <w:t>а также иных органов</w:t>
      </w:r>
      <w:r w:rsidR="00D435D6">
        <w:t xml:space="preserve"> </w:t>
      </w:r>
      <w:r w:rsidR="00D435D6" w:rsidRPr="000E07BB">
        <w:t>(приложение 5)</w:t>
      </w:r>
      <w:r w:rsidR="00921947">
        <w:t xml:space="preserve">, </w:t>
      </w:r>
      <w:r w:rsidR="00FB204E">
        <w:t xml:space="preserve"> Уполномоченный </w:t>
      </w:r>
      <w:r w:rsidR="00380711">
        <w:t xml:space="preserve"> орган </w:t>
      </w:r>
      <w:r w:rsidR="00380711" w:rsidRPr="004458BD">
        <w:t xml:space="preserve">подготавливает </w:t>
      </w:r>
      <w:r w:rsidR="00FE30B8" w:rsidRPr="000E19E5">
        <w:rPr>
          <w:b/>
        </w:rPr>
        <w:t xml:space="preserve">предварительное </w:t>
      </w:r>
      <w:r w:rsidR="00380711" w:rsidRPr="000E19E5">
        <w:rPr>
          <w:b/>
        </w:rPr>
        <w:t xml:space="preserve">заключение </w:t>
      </w:r>
      <w:r w:rsidR="00006E14" w:rsidRPr="000E19E5">
        <w:rPr>
          <w:b/>
        </w:rPr>
        <w:t xml:space="preserve">Инвестиционному уполномоченному </w:t>
      </w:r>
      <w:r w:rsidR="00380711" w:rsidRPr="000E19E5">
        <w:rPr>
          <w:b/>
        </w:rPr>
        <w:t>об экономической обоснованности и целесообразности</w:t>
      </w:r>
      <w:r w:rsidR="00CA2669">
        <w:t xml:space="preserve"> </w:t>
      </w:r>
      <w:r w:rsidR="00645137">
        <w:t xml:space="preserve">оказания поддержки и </w:t>
      </w:r>
      <w:r w:rsidR="00FB204E">
        <w:rPr>
          <w:spacing w:val="-8"/>
        </w:rPr>
        <w:t xml:space="preserve">сопровождения инвестиционного проекта по принципу </w:t>
      </w:r>
      <w:r w:rsidR="00FB204E" w:rsidRPr="00B90BAC">
        <w:t>"</w:t>
      </w:r>
      <w:r w:rsidR="00FB204E">
        <w:rPr>
          <w:spacing w:val="-8"/>
        </w:rPr>
        <w:t>одного окна</w:t>
      </w:r>
      <w:r w:rsidR="00FB204E" w:rsidRPr="000E07BB">
        <w:t xml:space="preserve">", </w:t>
      </w:r>
      <w:r w:rsidR="00527486" w:rsidRPr="000E07BB">
        <w:t>которое</w:t>
      </w:r>
      <w:r w:rsidR="00527486">
        <w:t xml:space="preserve"> содержит выводы</w:t>
      </w:r>
      <w:r w:rsidR="00380711" w:rsidRPr="00B90BAC">
        <w:t>:</w:t>
      </w:r>
    </w:p>
    <w:p w:rsidR="00380711" w:rsidRDefault="00380711" w:rsidP="004458BD">
      <w:pPr>
        <w:widowControl w:val="0"/>
        <w:autoSpaceDE w:val="0"/>
        <w:autoSpaceDN w:val="0"/>
        <w:adjustRightInd w:val="0"/>
        <w:ind w:firstLine="708"/>
        <w:jc w:val="both"/>
      </w:pPr>
      <w:r w:rsidRPr="00BA1EFC">
        <w:t xml:space="preserve">1) </w:t>
      </w:r>
      <w:r w:rsidR="00527486" w:rsidRPr="00BA1EFC">
        <w:t xml:space="preserve">о </w:t>
      </w:r>
      <w:r w:rsidRPr="00BA1EFC">
        <w:t>соответствии целей</w:t>
      </w:r>
      <w:r w:rsidR="004458BD" w:rsidRPr="00BA1EFC">
        <w:t xml:space="preserve"> </w:t>
      </w:r>
      <w:r w:rsidRPr="00BA1EFC">
        <w:t>реализации</w:t>
      </w:r>
      <w:r w:rsidR="004458BD" w:rsidRPr="00BA1EFC">
        <w:t xml:space="preserve"> </w:t>
      </w:r>
      <w:r w:rsidRPr="00BA1EFC">
        <w:t>инвестиционного</w:t>
      </w:r>
      <w:r w:rsidR="004458BD" w:rsidRPr="00BA1EFC">
        <w:t xml:space="preserve"> </w:t>
      </w:r>
      <w:r w:rsidRPr="00BA1EFC">
        <w:t>проекта</w:t>
      </w:r>
      <w:r w:rsidR="004458BD" w:rsidRPr="00BA1EFC">
        <w:t xml:space="preserve"> </w:t>
      </w:r>
      <w:r w:rsidRPr="00BA1EFC">
        <w:t>приоритетным</w:t>
      </w:r>
      <w:r w:rsidR="004458BD" w:rsidRPr="00BA1EFC">
        <w:t xml:space="preserve"> </w:t>
      </w:r>
      <w:r w:rsidRPr="00BA1EFC">
        <w:t>направлениям инвестиционной деятельности на территории муниципального образования "</w:t>
      </w:r>
      <w:proofErr w:type="spellStart"/>
      <w:r w:rsidRPr="00BA1EFC">
        <w:t>Тайшетский</w:t>
      </w:r>
      <w:proofErr w:type="spellEnd"/>
      <w:r w:rsidRPr="00BA1EFC">
        <w:t xml:space="preserve"> район";</w:t>
      </w:r>
    </w:p>
    <w:p w:rsidR="00380711" w:rsidRPr="00B90BAC" w:rsidRDefault="00380711" w:rsidP="004458BD">
      <w:pPr>
        <w:widowControl w:val="0"/>
        <w:autoSpaceDE w:val="0"/>
        <w:autoSpaceDN w:val="0"/>
        <w:adjustRightInd w:val="0"/>
        <w:ind w:firstLine="708"/>
        <w:jc w:val="both"/>
      </w:pPr>
      <w:r w:rsidRPr="00B90BAC">
        <w:t xml:space="preserve">2) </w:t>
      </w:r>
      <w:r w:rsidR="004458BD">
        <w:t xml:space="preserve">о </w:t>
      </w:r>
      <w:r w:rsidR="00527486">
        <w:t>наличи</w:t>
      </w:r>
      <w:r w:rsidR="004458BD">
        <w:t>и</w:t>
      </w:r>
      <w:r w:rsidRPr="00B90BAC">
        <w:t xml:space="preserve"> конкурентных преимуществ инвестиционного проекта;</w:t>
      </w:r>
    </w:p>
    <w:p w:rsidR="00380711" w:rsidRPr="00B90BAC" w:rsidRDefault="00380711" w:rsidP="004458BD">
      <w:pPr>
        <w:widowControl w:val="0"/>
        <w:autoSpaceDE w:val="0"/>
        <w:autoSpaceDN w:val="0"/>
        <w:adjustRightInd w:val="0"/>
        <w:ind w:firstLine="708"/>
        <w:jc w:val="both"/>
      </w:pPr>
      <w:r w:rsidRPr="00B90BAC">
        <w:t>3)</w:t>
      </w:r>
      <w:r w:rsidR="00527486">
        <w:t xml:space="preserve"> </w:t>
      </w:r>
      <w:r w:rsidR="004458BD">
        <w:t xml:space="preserve">о </w:t>
      </w:r>
      <w:r w:rsidR="00527486">
        <w:t>налич</w:t>
      </w:r>
      <w:proofErr w:type="gramStart"/>
      <w:r w:rsidR="00527486">
        <w:t>и</w:t>
      </w:r>
      <w:r w:rsidR="004458BD">
        <w:t>и</w:t>
      </w:r>
      <w:r w:rsidRPr="00B90BAC">
        <w:t xml:space="preserve"> у и</w:t>
      </w:r>
      <w:proofErr w:type="gramEnd"/>
      <w:r w:rsidRPr="00B90BAC">
        <w:t>нвестора собственных или привлеченных средств для реализации проекта;</w:t>
      </w:r>
    </w:p>
    <w:p w:rsidR="00380711" w:rsidRPr="00B90BAC" w:rsidRDefault="00FB204E" w:rsidP="004458BD">
      <w:pPr>
        <w:widowControl w:val="0"/>
        <w:autoSpaceDE w:val="0"/>
        <w:autoSpaceDN w:val="0"/>
        <w:adjustRightInd w:val="0"/>
        <w:ind w:firstLine="708"/>
        <w:jc w:val="both"/>
      </w:pPr>
      <w:r>
        <w:t>4</w:t>
      </w:r>
      <w:r w:rsidR="00380711" w:rsidRPr="00B90BAC">
        <w:t xml:space="preserve">) </w:t>
      </w:r>
      <w:r w:rsidR="00527486">
        <w:t xml:space="preserve">об </w:t>
      </w:r>
      <w:r w:rsidR="00380711" w:rsidRPr="00B90BAC">
        <w:t>ожидаемом влиянии реализации инвестиционного проекта на уровень доходов и расходов бюджета муниципального образования "</w:t>
      </w:r>
      <w:proofErr w:type="spellStart"/>
      <w:r w:rsidR="00380711" w:rsidRPr="00B90BAC">
        <w:t>Тайшетский</w:t>
      </w:r>
      <w:proofErr w:type="spellEnd"/>
      <w:r w:rsidR="00380711" w:rsidRPr="00B90BAC">
        <w:t xml:space="preserve"> район";</w:t>
      </w:r>
    </w:p>
    <w:p w:rsidR="00380711" w:rsidRPr="00B90BAC" w:rsidRDefault="00FB204E" w:rsidP="004458BD">
      <w:pPr>
        <w:widowControl w:val="0"/>
        <w:autoSpaceDE w:val="0"/>
        <w:autoSpaceDN w:val="0"/>
        <w:adjustRightInd w:val="0"/>
        <w:ind w:firstLine="708"/>
        <w:jc w:val="both"/>
      </w:pPr>
      <w:r>
        <w:t>5)</w:t>
      </w:r>
      <w:r w:rsidR="004458BD">
        <w:t xml:space="preserve"> </w:t>
      </w:r>
      <w:r w:rsidR="00527486">
        <w:t xml:space="preserve">о </w:t>
      </w:r>
      <w:r w:rsidR="00380711" w:rsidRPr="00B90BAC">
        <w:t>предполагаемых социально-экономических последствиях реализации</w:t>
      </w:r>
      <w:r w:rsidR="004458BD">
        <w:t xml:space="preserve"> </w:t>
      </w:r>
      <w:r w:rsidR="00380711" w:rsidRPr="00B90BAC">
        <w:t>инвестиционного проекта;</w:t>
      </w:r>
    </w:p>
    <w:p w:rsidR="00380711" w:rsidRPr="00B90BAC" w:rsidRDefault="00FB204E" w:rsidP="004458BD">
      <w:pPr>
        <w:widowControl w:val="0"/>
        <w:autoSpaceDE w:val="0"/>
        <w:autoSpaceDN w:val="0"/>
        <w:adjustRightInd w:val="0"/>
        <w:ind w:firstLine="708"/>
        <w:jc w:val="both"/>
      </w:pPr>
      <w:r>
        <w:t>6</w:t>
      </w:r>
      <w:r w:rsidR="00380711" w:rsidRPr="00B90BAC">
        <w:t xml:space="preserve">) </w:t>
      </w:r>
      <w:r w:rsidR="00527486">
        <w:t xml:space="preserve">о </w:t>
      </w:r>
      <w:r w:rsidR="00380711" w:rsidRPr="00B90BAC">
        <w:t>потенциальных экологических рисках реализации инвестиционного проекта;</w:t>
      </w:r>
    </w:p>
    <w:p w:rsidR="00380711" w:rsidRPr="00B90BAC" w:rsidRDefault="00FB204E" w:rsidP="007B7375">
      <w:pPr>
        <w:widowControl w:val="0"/>
        <w:autoSpaceDE w:val="0"/>
        <w:autoSpaceDN w:val="0"/>
        <w:adjustRightInd w:val="0"/>
        <w:ind w:firstLine="708"/>
        <w:jc w:val="both"/>
      </w:pPr>
      <w:r>
        <w:t>7</w:t>
      </w:r>
      <w:r w:rsidR="00380711" w:rsidRPr="00B90BAC">
        <w:t xml:space="preserve">) </w:t>
      </w:r>
      <w:r w:rsidR="00527486">
        <w:t xml:space="preserve">о </w:t>
      </w:r>
      <w:r w:rsidR="00380711" w:rsidRPr="00B90BAC">
        <w:t>наличии возможностей и условиях реализации инвестиционного проекта на территории муниципального образования "</w:t>
      </w:r>
      <w:proofErr w:type="spellStart"/>
      <w:r w:rsidR="00380711" w:rsidRPr="00B90BAC">
        <w:t>Тайшетский</w:t>
      </w:r>
      <w:proofErr w:type="spellEnd"/>
      <w:r w:rsidR="00380711" w:rsidRPr="00B90BAC">
        <w:t xml:space="preserve"> район";</w:t>
      </w:r>
    </w:p>
    <w:p w:rsidR="00380711" w:rsidRPr="00B90BAC" w:rsidRDefault="00FB204E" w:rsidP="007B7375">
      <w:pPr>
        <w:widowControl w:val="0"/>
        <w:autoSpaceDE w:val="0"/>
        <w:autoSpaceDN w:val="0"/>
        <w:adjustRightInd w:val="0"/>
        <w:ind w:firstLine="708"/>
        <w:jc w:val="both"/>
      </w:pPr>
      <w:r>
        <w:t>8</w:t>
      </w:r>
      <w:r w:rsidR="00380711" w:rsidRPr="00B90BAC">
        <w:t>) о наличии на территории, где предполагается реализация инвестиционного проекта, а также</w:t>
      </w:r>
      <w:r w:rsidR="007B7375">
        <w:t xml:space="preserve"> </w:t>
      </w:r>
      <w:r w:rsidR="00380711" w:rsidRPr="00B90BAC">
        <w:t>на прилегающей территории объектов внутренней и внешней инженерной,</w:t>
      </w:r>
      <w:r w:rsidR="007B7375">
        <w:t xml:space="preserve">  т</w:t>
      </w:r>
      <w:r w:rsidR="00380711" w:rsidRPr="00B90BAC">
        <w:t>ранспортной, инновационной, социальной и иной инфраструктуры и их мощности;</w:t>
      </w:r>
    </w:p>
    <w:p w:rsidR="00380711" w:rsidRPr="00B90BAC" w:rsidRDefault="00380711" w:rsidP="007B7375">
      <w:pPr>
        <w:widowControl w:val="0"/>
        <w:autoSpaceDE w:val="0"/>
        <w:autoSpaceDN w:val="0"/>
        <w:adjustRightInd w:val="0"/>
        <w:ind w:firstLine="708"/>
        <w:jc w:val="both"/>
      </w:pPr>
      <w:r w:rsidRPr="00B90BAC">
        <w:t xml:space="preserve">11) </w:t>
      </w:r>
      <w:r w:rsidR="007B7375">
        <w:t xml:space="preserve">из </w:t>
      </w:r>
      <w:r w:rsidR="00527486">
        <w:t>анализ</w:t>
      </w:r>
      <w:r w:rsidR="007B7375">
        <w:t>а</w:t>
      </w:r>
      <w:r w:rsidR="00527486">
        <w:t xml:space="preserve"> бюджетной  эффективности, исходя из расчета</w:t>
      </w:r>
      <w:r w:rsidR="00006E14">
        <w:t>:</w:t>
      </w:r>
      <w:r w:rsidR="007B7375">
        <w:t xml:space="preserve"> </w:t>
      </w:r>
      <w:r w:rsidR="00527486">
        <w:t>ч</w:t>
      </w:r>
      <w:r w:rsidRPr="00B90BAC">
        <w:t>истый доход бюджета = приток</w:t>
      </w:r>
      <w:r w:rsidR="007B7375">
        <w:t xml:space="preserve"> </w:t>
      </w:r>
      <w:r w:rsidR="00527486">
        <w:t>–</w:t>
      </w:r>
      <w:r w:rsidRPr="00B90BAC">
        <w:t xml:space="preserve"> отток</w:t>
      </w:r>
      <w:r w:rsidR="007B7375">
        <w:t>, где:</w:t>
      </w:r>
    </w:p>
    <w:p w:rsidR="00380711" w:rsidRPr="00B90BAC" w:rsidRDefault="00527486" w:rsidP="00527486">
      <w:pPr>
        <w:widowControl w:val="0"/>
        <w:autoSpaceDE w:val="0"/>
        <w:autoSpaceDN w:val="0"/>
        <w:adjustRightInd w:val="0"/>
        <w:jc w:val="both"/>
      </w:pPr>
      <w:r>
        <w:t xml:space="preserve">        </w:t>
      </w:r>
      <w:r w:rsidR="007B7375">
        <w:tab/>
        <w:t>п</w:t>
      </w:r>
      <w:r w:rsidR="00380711" w:rsidRPr="00B90BAC">
        <w:t>риток</w:t>
      </w:r>
      <w:r w:rsidR="007B7375">
        <w:t xml:space="preserve"> -</w:t>
      </w:r>
      <w:r w:rsidR="00380711" w:rsidRPr="00B90BAC">
        <w:t xml:space="preserve"> налоговые выплат</w:t>
      </w:r>
      <w:r w:rsidR="00806451">
        <w:t xml:space="preserve">ы в рамках реализации проекта в </w:t>
      </w:r>
      <w:r w:rsidR="00380711" w:rsidRPr="00B90BAC">
        <w:t>федеральный бюджет, о</w:t>
      </w:r>
      <w:r w:rsidR="00806451">
        <w:t>бластной бюджет, местный бюджет</w:t>
      </w:r>
      <w:r>
        <w:t>;</w:t>
      </w:r>
    </w:p>
    <w:p w:rsidR="00BA1EFC" w:rsidRDefault="007B7375" w:rsidP="00BA1EFC">
      <w:pPr>
        <w:widowControl w:val="0"/>
        <w:autoSpaceDE w:val="0"/>
        <w:autoSpaceDN w:val="0"/>
        <w:adjustRightInd w:val="0"/>
        <w:ind w:firstLine="708"/>
        <w:jc w:val="both"/>
      </w:pPr>
      <w:r>
        <w:t>о</w:t>
      </w:r>
      <w:r w:rsidR="00806451">
        <w:t>тток</w:t>
      </w:r>
      <w:r>
        <w:t xml:space="preserve"> -</w:t>
      </w:r>
      <w:r w:rsidR="00806451">
        <w:t xml:space="preserve"> </w:t>
      </w:r>
      <w:r w:rsidR="00380711" w:rsidRPr="00B90BAC">
        <w:t xml:space="preserve">налоговые льготы, представленные в рамках </w:t>
      </w:r>
      <w:r w:rsidR="00806451">
        <w:t>реализации проекта,</w:t>
      </w:r>
      <w:r w:rsidR="00BA1EFC">
        <w:t xml:space="preserve"> по налоговым платежам</w:t>
      </w:r>
      <w:r w:rsidR="00806451">
        <w:t xml:space="preserve"> в </w:t>
      </w:r>
      <w:r w:rsidR="00380711" w:rsidRPr="00B90BAC">
        <w:t>федеральный бюджет, областной бюджет, местный бюджет</w:t>
      </w:r>
      <w:r w:rsidR="00BA1EFC">
        <w:t>;</w:t>
      </w:r>
    </w:p>
    <w:p w:rsidR="00380711" w:rsidRPr="00B90BAC" w:rsidRDefault="00006E14" w:rsidP="00B2318A">
      <w:pPr>
        <w:widowControl w:val="0"/>
        <w:autoSpaceDE w:val="0"/>
        <w:autoSpaceDN w:val="0"/>
        <w:adjustRightInd w:val="0"/>
        <w:ind w:firstLine="708"/>
        <w:jc w:val="both"/>
      </w:pPr>
      <w:r w:rsidRPr="00B2318A">
        <w:t>12)</w:t>
      </w:r>
      <w:r w:rsidR="00806451" w:rsidRPr="00B2318A">
        <w:t xml:space="preserve"> об оценке  с</w:t>
      </w:r>
      <w:r w:rsidRPr="00B2318A">
        <w:t xml:space="preserve">тепени </w:t>
      </w:r>
      <w:r w:rsidR="00380711" w:rsidRPr="00B2318A">
        <w:t>готовности инвес</w:t>
      </w:r>
      <w:r w:rsidRPr="00B2318A">
        <w:t>тиционного проекта</w:t>
      </w:r>
      <w:r w:rsidR="00DC7D58" w:rsidRPr="00B2318A">
        <w:t xml:space="preserve"> по критериям</w:t>
      </w:r>
      <w:r w:rsidR="00380711" w:rsidRPr="00B2318A">
        <w:t>:</w:t>
      </w:r>
      <w:r w:rsidR="00B2318A" w:rsidRPr="00B2318A">
        <w:t xml:space="preserve">  </w:t>
      </w:r>
      <w:r w:rsidR="00380711" w:rsidRPr="00B2318A">
        <w:t>только идея проекта;</w:t>
      </w:r>
      <w:r w:rsidR="00B2318A" w:rsidRPr="00B2318A">
        <w:t xml:space="preserve"> </w:t>
      </w:r>
      <w:r w:rsidR="00380711" w:rsidRPr="00B2318A">
        <w:t>бизнес-план;</w:t>
      </w:r>
      <w:r w:rsidR="00B2318A" w:rsidRPr="00B2318A">
        <w:t xml:space="preserve"> </w:t>
      </w:r>
      <w:r w:rsidR="00380711" w:rsidRPr="00B2318A">
        <w:t>технико-экономическое обоснование (ТЭО);</w:t>
      </w:r>
      <w:r w:rsidR="00B2318A" w:rsidRPr="00B2318A">
        <w:t xml:space="preserve"> </w:t>
      </w:r>
      <w:r w:rsidR="00380711" w:rsidRPr="00B2318A">
        <w:t>проектно-сметная документация;</w:t>
      </w:r>
      <w:r w:rsidR="00B2318A" w:rsidRPr="00B2318A">
        <w:t xml:space="preserve"> </w:t>
      </w:r>
      <w:r w:rsidR="00380711" w:rsidRPr="00B2318A">
        <w:t>оформленное право собственности</w:t>
      </w:r>
      <w:r w:rsidR="00B2318A" w:rsidRPr="00B2318A">
        <w:t xml:space="preserve"> на объекты, права </w:t>
      </w:r>
      <w:r w:rsidR="00380711" w:rsidRPr="00B2318A">
        <w:t>пользовани</w:t>
      </w:r>
      <w:r w:rsidR="00B2318A" w:rsidRPr="00B2318A">
        <w:t>я</w:t>
      </w:r>
      <w:r w:rsidR="00380711" w:rsidRPr="00B2318A">
        <w:t xml:space="preserve"> землей и иными объектами.</w:t>
      </w:r>
    </w:p>
    <w:p w:rsidR="003949EA" w:rsidRPr="00B90BAC" w:rsidRDefault="00E24093" w:rsidP="000E19E5">
      <w:pPr>
        <w:widowControl w:val="0"/>
        <w:autoSpaceDE w:val="0"/>
        <w:autoSpaceDN w:val="0"/>
        <w:adjustRightInd w:val="0"/>
        <w:ind w:firstLine="708"/>
        <w:jc w:val="both"/>
      </w:pPr>
      <w:r w:rsidRPr="00F033C8">
        <w:lastRenderedPageBreak/>
        <w:t>2</w:t>
      </w:r>
      <w:r w:rsidR="00806451">
        <w:t>5</w:t>
      </w:r>
      <w:r w:rsidRPr="00F033C8">
        <w:t xml:space="preserve">. В течение трех рабочих дней со дня получения </w:t>
      </w:r>
      <w:r w:rsidR="00F033C8">
        <w:t xml:space="preserve">предварительного </w:t>
      </w:r>
      <w:r w:rsidR="007F5C77">
        <w:t xml:space="preserve">положительного </w:t>
      </w:r>
      <w:r w:rsidR="00F033C8">
        <w:t>заключения Уполномоченного органа,</w:t>
      </w:r>
      <w:r w:rsidRPr="00F033C8">
        <w:t xml:space="preserve"> Инвестиционный уполномоченный </w:t>
      </w:r>
      <w:r w:rsidR="00F033C8">
        <w:t>инициирует заседание Инвестиционного совета</w:t>
      </w:r>
      <w:r w:rsidR="003949EA" w:rsidRPr="00B90BAC">
        <w:t>.</w:t>
      </w:r>
    </w:p>
    <w:p w:rsidR="006C4750" w:rsidRPr="00B90BAC" w:rsidRDefault="003604DF" w:rsidP="000E19E5">
      <w:pPr>
        <w:widowControl w:val="0"/>
        <w:autoSpaceDE w:val="0"/>
        <w:autoSpaceDN w:val="0"/>
        <w:adjustRightInd w:val="0"/>
        <w:ind w:firstLine="708"/>
        <w:jc w:val="both"/>
      </w:pPr>
      <w:r w:rsidRPr="00B90BAC">
        <w:t>2</w:t>
      </w:r>
      <w:r w:rsidR="00806451">
        <w:t>6</w:t>
      </w:r>
      <w:r w:rsidR="006C4750" w:rsidRPr="00B90BAC">
        <w:t>. Уполномоченный орган</w:t>
      </w:r>
      <w:r w:rsidRPr="00B90BAC">
        <w:t xml:space="preserve"> сообщает инициатору инвестиционного проекта о дате и времени проведения Инвестиционного совета и</w:t>
      </w:r>
      <w:r w:rsidR="006C4750" w:rsidRPr="00B90BAC">
        <w:t xml:space="preserve"> совместно с инициатором инвестиционного проекта готовит презентацию инвестиционного проекта в электронном виде для представления на заседание инвестиционного Совета, включающую в себя:</w:t>
      </w:r>
    </w:p>
    <w:p w:rsidR="006C4750" w:rsidRPr="00B90BAC" w:rsidRDefault="006C4750" w:rsidP="000E19E5">
      <w:pPr>
        <w:widowControl w:val="0"/>
        <w:autoSpaceDE w:val="0"/>
        <w:autoSpaceDN w:val="0"/>
        <w:adjustRightInd w:val="0"/>
        <w:ind w:firstLine="708"/>
        <w:jc w:val="both"/>
      </w:pPr>
      <w:r w:rsidRPr="00B90BAC">
        <w:t>наименование инвестиционного проекта;</w:t>
      </w:r>
    </w:p>
    <w:p w:rsidR="006C4750" w:rsidRPr="00B90BAC" w:rsidRDefault="006C4750" w:rsidP="000E19E5">
      <w:pPr>
        <w:widowControl w:val="0"/>
        <w:autoSpaceDE w:val="0"/>
        <w:autoSpaceDN w:val="0"/>
        <w:adjustRightInd w:val="0"/>
        <w:ind w:firstLine="708"/>
        <w:jc w:val="both"/>
      </w:pPr>
      <w:r w:rsidRPr="00B90BAC">
        <w:t>информацию о предприятии (организации) или индивидуальном предпринимателе</w:t>
      </w:r>
      <w:r w:rsidR="000E19E5">
        <w:t xml:space="preserve"> </w:t>
      </w:r>
      <w:r w:rsidRPr="00B90BAC">
        <w:t>- инициаторе инвестиционного проекта;</w:t>
      </w:r>
    </w:p>
    <w:p w:rsidR="006C4750" w:rsidRPr="00B90BAC" w:rsidRDefault="006C4750" w:rsidP="000E19E5">
      <w:pPr>
        <w:widowControl w:val="0"/>
        <w:autoSpaceDE w:val="0"/>
        <w:autoSpaceDN w:val="0"/>
        <w:adjustRightInd w:val="0"/>
        <w:ind w:firstLine="708"/>
        <w:jc w:val="both"/>
      </w:pPr>
      <w:r w:rsidRPr="00B90BAC">
        <w:t>описание проекта, в том числе срок реализации;</w:t>
      </w:r>
    </w:p>
    <w:p w:rsidR="006C4750" w:rsidRPr="00B90BAC" w:rsidRDefault="006C4750" w:rsidP="00EC09AA">
      <w:pPr>
        <w:widowControl w:val="0"/>
        <w:autoSpaceDE w:val="0"/>
        <w:autoSpaceDN w:val="0"/>
        <w:adjustRightInd w:val="0"/>
        <w:ind w:firstLine="708"/>
        <w:jc w:val="both"/>
      </w:pPr>
      <w:r w:rsidRPr="00B90BAC">
        <w:t>краткую характеристику места реализации проекта;</w:t>
      </w:r>
    </w:p>
    <w:p w:rsidR="006C4750" w:rsidRPr="00B90BAC" w:rsidRDefault="00921947" w:rsidP="00EC09AA">
      <w:pPr>
        <w:widowControl w:val="0"/>
        <w:autoSpaceDE w:val="0"/>
        <w:autoSpaceDN w:val="0"/>
        <w:adjustRightInd w:val="0"/>
        <w:ind w:firstLine="708"/>
        <w:jc w:val="both"/>
      </w:pPr>
      <w:r>
        <w:t>виды производимой продукции</w:t>
      </w:r>
      <w:r w:rsidR="006C4750" w:rsidRPr="00B90BAC">
        <w:t xml:space="preserve"> (вводимые мощности);</w:t>
      </w:r>
    </w:p>
    <w:p w:rsidR="006C4750" w:rsidRPr="00B90BAC" w:rsidRDefault="006C4750" w:rsidP="00EC09AA">
      <w:pPr>
        <w:widowControl w:val="0"/>
        <w:autoSpaceDE w:val="0"/>
        <w:autoSpaceDN w:val="0"/>
        <w:adjustRightInd w:val="0"/>
        <w:ind w:firstLine="708"/>
        <w:jc w:val="both"/>
      </w:pPr>
      <w:r w:rsidRPr="00B90BAC">
        <w:t>описание рынка потребителей;</w:t>
      </w:r>
    </w:p>
    <w:p w:rsidR="006C4750" w:rsidRPr="00B90BAC" w:rsidRDefault="006C4750" w:rsidP="00EC09AA">
      <w:pPr>
        <w:widowControl w:val="0"/>
        <w:autoSpaceDE w:val="0"/>
        <w:autoSpaceDN w:val="0"/>
        <w:adjustRightInd w:val="0"/>
        <w:ind w:firstLine="708"/>
        <w:jc w:val="both"/>
      </w:pPr>
      <w:r w:rsidRPr="00B90BAC">
        <w:t>обеспечение проекта ресурсами и необходимой инфраструктурой (трудовые ресурсы, транспорт, электроэнергия, водные ресурсы, сырьевые ресурсы). В случае дополнительной потребности в ресурсах, указывается данная потребность;</w:t>
      </w:r>
    </w:p>
    <w:p w:rsidR="006C4750" w:rsidRPr="00B90BAC" w:rsidRDefault="006C4750" w:rsidP="00EC09AA">
      <w:pPr>
        <w:widowControl w:val="0"/>
        <w:autoSpaceDE w:val="0"/>
        <w:autoSpaceDN w:val="0"/>
        <w:adjustRightInd w:val="0"/>
        <w:ind w:firstLine="708"/>
        <w:jc w:val="both"/>
      </w:pPr>
      <w:r w:rsidRPr="00B90BAC">
        <w:t>степень готовности и экспертизу проекта;</w:t>
      </w:r>
    </w:p>
    <w:p w:rsidR="006C4750" w:rsidRPr="00B90BAC" w:rsidRDefault="006C4750" w:rsidP="00EC09AA">
      <w:pPr>
        <w:widowControl w:val="0"/>
        <w:autoSpaceDE w:val="0"/>
        <w:autoSpaceDN w:val="0"/>
        <w:adjustRightInd w:val="0"/>
        <w:ind w:firstLine="708"/>
        <w:jc w:val="both"/>
      </w:pPr>
      <w:r w:rsidRPr="00B90BAC">
        <w:t>общая стоимость проекта (тыс. руб.), в том числе: собственные вкладываемые средства, запрашиваемые инвестиции (по источникам);</w:t>
      </w:r>
    </w:p>
    <w:p w:rsidR="006C4750" w:rsidRPr="00B90BAC" w:rsidRDefault="006C4750" w:rsidP="00EC09AA">
      <w:pPr>
        <w:widowControl w:val="0"/>
        <w:autoSpaceDE w:val="0"/>
        <w:autoSpaceDN w:val="0"/>
        <w:adjustRightInd w:val="0"/>
        <w:ind w:firstLine="708"/>
        <w:jc w:val="both"/>
      </w:pPr>
      <w:r w:rsidRPr="00B90BAC">
        <w:t>форма вложений (долевое участие, кредит, акционерный капитал, лизинг, другое);</w:t>
      </w:r>
    </w:p>
    <w:p w:rsidR="006C4750" w:rsidRPr="00B90BAC" w:rsidRDefault="006C4750" w:rsidP="00EC09AA">
      <w:pPr>
        <w:widowControl w:val="0"/>
        <w:autoSpaceDE w:val="0"/>
        <w:autoSpaceDN w:val="0"/>
        <w:adjustRightInd w:val="0"/>
        <w:ind w:firstLine="708"/>
        <w:jc w:val="both"/>
      </w:pPr>
      <w:r w:rsidRPr="00B90BAC">
        <w:t>показатели экономической, бюджетной и социальной эффективности проекта (в том числе реализации проекта, период окупаемости, внутренняя норма рентабельности (IRR), чистый дисконтированный доход (NPV</w:t>
      </w:r>
      <w:r w:rsidR="00921947">
        <w:t xml:space="preserve">), индекс доходности (PI), количество </w:t>
      </w:r>
      <w:r w:rsidRPr="00B90BAC">
        <w:t xml:space="preserve"> создаваемых рабочих мест).</w:t>
      </w:r>
    </w:p>
    <w:p w:rsidR="00811C1E" w:rsidRPr="00B90BAC" w:rsidRDefault="00921947" w:rsidP="00EC09AA">
      <w:pPr>
        <w:widowControl w:val="0"/>
        <w:autoSpaceDE w:val="0"/>
        <w:autoSpaceDN w:val="0"/>
        <w:adjustRightInd w:val="0"/>
        <w:ind w:firstLine="708"/>
        <w:jc w:val="both"/>
      </w:pPr>
      <w:r w:rsidRPr="006C6208">
        <w:rPr>
          <w:color w:val="000000"/>
        </w:rPr>
        <w:t>с</w:t>
      </w:r>
      <w:r w:rsidR="00811C1E" w:rsidRPr="006C6208">
        <w:rPr>
          <w:color w:val="000000"/>
        </w:rPr>
        <w:t xml:space="preserve">ведения о потребности в квалифицированных кадрах (приложение </w:t>
      </w:r>
      <w:r w:rsidR="004D0012" w:rsidRPr="006C6208">
        <w:rPr>
          <w:color w:val="000000"/>
        </w:rPr>
        <w:t>6</w:t>
      </w:r>
      <w:r w:rsidR="00811C1E" w:rsidRPr="006C6208">
        <w:rPr>
          <w:color w:val="000000"/>
        </w:rPr>
        <w:t>).</w:t>
      </w:r>
    </w:p>
    <w:p w:rsidR="006C4750" w:rsidRDefault="00637B16" w:rsidP="006C6208">
      <w:pPr>
        <w:widowControl w:val="0"/>
        <w:autoSpaceDE w:val="0"/>
        <w:autoSpaceDN w:val="0"/>
        <w:adjustRightInd w:val="0"/>
        <w:ind w:firstLine="708"/>
        <w:jc w:val="both"/>
      </w:pPr>
      <w:r w:rsidRPr="00E559E2">
        <w:t>2</w:t>
      </w:r>
      <w:r w:rsidR="00806451" w:rsidRPr="00E559E2">
        <w:t>7</w:t>
      </w:r>
      <w:r w:rsidR="006C4750" w:rsidRPr="00E559E2">
        <w:t>. Инвестиционный совет</w:t>
      </w:r>
      <w:r w:rsidRPr="00E559E2">
        <w:t xml:space="preserve"> </w:t>
      </w:r>
      <w:r w:rsidR="006C4750" w:rsidRPr="00E559E2">
        <w:t xml:space="preserve">в течение </w:t>
      </w:r>
      <w:r w:rsidR="00577F4A" w:rsidRPr="00E559E2">
        <w:t>7</w:t>
      </w:r>
      <w:r w:rsidR="006C4750" w:rsidRPr="00E559E2">
        <w:t xml:space="preserve"> рабочи</w:t>
      </w:r>
      <w:r w:rsidR="00F42EFB" w:rsidRPr="00E559E2">
        <w:t xml:space="preserve">х дней со дня получения </w:t>
      </w:r>
      <w:r w:rsidR="00F42EFB" w:rsidRPr="006C6208">
        <w:t>предварительного</w:t>
      </w:r>
      <w:r w:rsidR="006C6208" w:rsidRPr="006C6208">
        <w:t xml:space="preserve"> положительного</w:t>
      </w:r>
      <w:r w:rsidR="006C4750" w:rsidRPr="006C6208">
        <w:t xml:space="preserve"> заключения</w:t>
      </w:r>
      <w:r w:rsidR="00E559E2" w:rsidRPr="006C6208">
        <w:t xml:space="preserve"> Уполномоченного</w:t>
      </w:r>
      <w:r w:rsidR="00E559E2" w:rsidRPr="00E559E2">
        <w:t xml:space="preserve"> органа</w:t>
      </w:r>
      <w:r w:rsidR="00E12668" w:rsidRPr="00E559E2">
        <w:t xml:space="preserve">, рассматривает </w:t>
      </w:r>
      <w:r w:rsidR="00E12668" w:rsidRPr="00AE3074">
        <w:t>документы</w:t>
      </w:r>
      <w:r w:rsidR="00E559E2" w:rsidRPr="00AE3074">
        <w:t xml:space="preserve"> </w:t>
      </w:r>
      <w:r w:rsidR="007A10D7" w:rsidRPr="00AE3074">
        <w:t>в целях</w:t>
      </w:r>
      <w:r w:rsidR="00E559E2" w:rsidRPr="00AE3074">
        <w:t xml:space="preserve"> </w:t>
      </w:r>
      <w:r w:rsidR="007A10D7">
        <w:t xml:space="preserve">принятия решения </w:t>
      </w:r>
      <w:r w:rsidR="00E559E2" w:rsidRPr="00E559E2">
        <w:t>о целесообразности либо нецелесообразности сопровождения инвестиционного проекта по принципу "одного окна"</w:t>
      </w:r>
      <w:r w:rsidR="006E5B76">
        <w:t>.</w:t>
      </w:r>
      <w:r w:rsidR="00E559E2">
        <w:t xml:space="preserve"> </w:t>
      </w:r>
      <w:r w:rsidR="006E5B76">
        <w:t>П</w:t>
      </w:r>
      <w:r w:rsidR="00E559E2">
        <w:t>ри необходимости</w:t>
      </w:r>
      <w:r w:rsidR="006E5B76">
        <w:t xml:space="preserve"> у инвестора запрашиваю</w:t>
      </w:r>
      <w:r w:rsidR="00E559E2">
        <w:t>т</w:t>
      </w:r>
      <w:r w:rsidR="006E5B76">
        <w:t>ся</w:t>
      </w:r>
      <w:r w:rsidR="00E559E2">
        <w:t xml:space="preserve"> дополнительные сведения.</w:t>
      </w:r>
    </w:p>
    <w:p w:rsidR="0025042B" w:rsidRDefault="00806451" w:rsidP="00354FC7">
      <w:pPr>
        <w:ind w:firstLine="708"/>
        <w:jc w:val="both"/>
      </w:pPr>
      <w:r>
        <w:t>28</w:t>
      </w:r>
      <w:r w:rsidR="00072DB3">
        <w:t xml:space="preserve">. </w:t>
      </w:r>
      <w:r w:rsidR="002F16B8">
        <w:t>На Инвестиционном</w:t>
      </w:r>
      <w:r w:rsidR="00945F98" w:rsidRPr="00B90BAC">
        <w:t xml:space="preserve"> совет</w:t>
      </w:r>
      <w:r w:rsidR="002F16B8">
        <w:t>е рассматриваются</w:t>
      </w:r>
      <w:r w:rsidR="0025042B">
        <w:t>:</w:t>
      </w:r>
    </w:p>
    <w:p w:rsidR="0025042B" w:rsidRDefault="00EF53A5" w:rsidP="00354FC7">
      <w:pPr>
        <w:ind w:firstLine="708"/>
        <w:jc w:val="both"/>
      </w:pPr>
      <w:r w:rsidRPr="00851D5E">
        <w:t>документы, подготовленные Уполномоченным органом</w:t>
      </w:r>
      <w:r w:rsidR="00354FC7" w:rsidRPr="00851D5E">
        <w:t xml:space="preserve"> </w:t>
      </w:r>
      <w:r w:rsidR="00A41CC5" w:rsidRPr="00851D5E">
        <w:t>в соответствии с п</w:t>
      </w:r>
      <w:r w:rsidR="008213A9">
        <w:t xml:space="preserve">унктом </w:t>
      </w:r>
      <w:r w:rsidR="00F42EFB" w:rsidRPr="00851D5E">
        <w:t>24</w:t>
      </w:r>
      <w:r w:rsidR="008213A9">
        <w:t xml:space="preserve"> настоящего Порядка</w:t>
      </w:r>
      <w:r w:rsidR="0025042B" w:rsidRPr="00851D5E">
        <w:t>;</w:t>
      </w:r>
    </w:p>
    <w:p w:rsidR="0025042B" w:rsidRDefault="0025042B" w:rsidP="00851D5E">
      <w:pPr>
        <w:ind w:firstLine="708"/>
        <w:jc w:val="both"/>
      </w:pPr>
      <w:r>
        <w:t>през</w:t>
      </w:r>
      <w:r w:rsidR="00CF18BD">
        <w:t>е</w:t>
      </w:r>
      <w:r w:rsidR="00F42EFB">
        <w:t>нтация инвестицион</w:t>
      </w:r>
      <w:r w:rsidR="00E559E2">
        <w:t>ного проекта;</w:t>
      </w:r>
    </w:p>
    <w:p w:rsidR="00E559E2" w:rsidRDefault="00E559E2" w:rsidP="00851D5E">
      <w:pPr>
        <w:ind w:firstLine="708"/>
        <w:jc w:val="both"/>
      </w:pPr>
      <w:r w:rsidRPr="00AE3074">
        <w:t>дополнительные сведения, подтверждающие</w:t>
      </w:r>
      <w:r w:rsidR="00F572C8" w:rsidRPr="00AE3074">
        <w:t xml:space="preserve"> наличие</w:t>
      </w:r>
      <w:r w:rsidR="00B2318A" w:rsidRPr="00AE3074">
        <w:t xml:space="preserve"> (предполагаемое наличие)</w:t>
      </w:r>
      <w:r w:rsidR="00F572C8" w:rsidRPr="00AE3074">
        <w:t xml:space="preserve"> не менее</w:t>
      </w:r>
      <w:r w:rsidR="00851D5E" w:rsidRPr="00AE3074">
        <w:t xml:space="preserve"> </w:t>
      </w:r>
      <w:r w:rsidR="00F572C8" w:rsidRPr="00AE3074">
        <w:t>чем у 50 процентов среднесписочной численности работников постоянной регистрации</w:t>
      </w:r>
      <w:r w:rsidR="009B1860" w:rsidRPr="00AE3074">
        <w:t xml:space="preserve"> по месту жительства</w:t>
      </w:r>
      <w:r w:rsidR="00F572C8" w:rsidRPr="00AE3074">
        <w:t xml:space="preserve"> на территории </w:t>
      </w:r>
      <w:proofErr w:type="spellStart"/>
      <w:r w:rsidR="00F572C8" w:rsidRPr="00AE3074">
        <w:t>Тайшетского</w:t>
      </w:r>
      <w:proofErr w:type="spellEnd"/>
      <w:r w:rsidR="00F572C8" w:rsidRPr="00AE3074">
        <w:t xml:space="preserve"> района.</w:t>
      </w:r>
    </w:p>
    <w:p w:rsidR="00945F98" w:rsidRDefault="00F572C8" w:rsidP="00851D5E">
      <w:pPr>
        <w:ind w:firstLine="708"/>
        <w:jc w:val="both"/>
      </w:pPr>
      <w:r>
        <w:t>29</w:t>
      </w:r>
      <w:r w:rsidR="0025042B" w:rsidRPr="00C170D1">
        <w:t>. В целях принятия решения о целесообразности сопровождения инвестиционного</w:t>
      </w:r>
      <w:r w:rsidR="00851D5E">
        <w:t xml:space="preserve"> </w:t>
      </w:r>
      <w:r w:rsidR="0025042B" w:rsidRPr="00C170D1">
        <w:t xml:space="preserve">проекта по принципу </w:t>
      </w:r>
      <w:r w:rsidR="0002027F" w:rsidRPr="00C170D1">
        <w:t>"</w:t>
      </w:r>
      <w:r w:rsidR="0025042B" w:rsidRPr="00C170D1">
        <w:t>одного окна</w:t>
      </w:r>
      <w:r w:rsidR="0002027F" w:rsidRPr="00C170D1">
        <w:t xml:space="preserve">", </w:t>
      </w:r>
      <w:r w:rsidR="007015B2" w:rsidRPr="00C170D1">
        <w:t>проводит</w:t>
      </w:r>
      <w:r w:rsidR="0025042B" w:rsidRPr="00C170D1">
        <w:t xml:space="preserve">ся </w:t>
      </w:r>
      <w:r w:rsidR="0025042B" w:rsidRPr="00C70656">
        <w:rPr>
          <w:b/>
        </w:rPr>
        <w:t xml:space="preserve">оценка </w:t>
      </w:r>
      <w:r w:rsidR="00851D5E" w:rsidRPr="00C70656">
        <w:rPr>
          <w:b/>
        </w:rPr>
        <w:t xml:space="preserve">проекта </w:t>
      </w:r>
      <w:r w:rsidR="007015B2" w:rsidRPr="00C70656">
        <w:rPr>
          <w:b/>
        </w:rPr>
        <w:t xml:space="preserve">по </w:t>
      </w:r>
      <w:r w:rsidR="004228BE" w:rsidRPr="00C70656">
        <w:rPr>
          <w:b/>
        </w:rPr>
        <w:t xml:space="preserve">следующим </w:t>
      </w:r>
      <w:r w:rsidR="004B4B96" w:rsidRPr="00C70656">
        <w:rPr>
          <w:b/>
        </w:rPr>
        <w:t>критериям</w:t>
      </w:r>
      <w:r w:rsidR="007015B2" w:rsidRPr="00C170D1">
        <w:t xml:space="preserve">: </w:t>
      </w:r>
    </w:p>
    <w:p w:rsidR="00F42EFB" w:rsidRDefault="00851D5E" w:rsidP="00851D5E">
      <w:pPr>
        <w:widowControl w:val="0"/>
        <w:autoSpaceDE w:val="0"/>
        <w:autoSpaceDN w:val="0"/>
        <w:adjustRightInd w:val="0"/>
        <w:ind w:firstLine="708"/>
        <w:jc w:val="both"/>
      </w:pPr>
      <w:r>
        <w:t xml:space="preserve">1) </w:t>
      </w:r>
      <w:r w:rsidR="00F42EFB">
        <w:t xml:space="preserve">соответствие </w:t>
      </w:r>
      <w:r w:rsidR="00F42EFB" w:rsidRPr="00B90BAC">
        <w:t>приоритетным направлениям инвестиционной деятельности на территории муниципального образования "</w:t>
      </w:r>
      <w:proofErr w:type="spellStart"/>
      <w:r w:rsidR="00F42EFB" w:rsidRPr="00B90BAC">
        <w:t>Тайшетский</w:t>
      </w:r>
      <w:proofErr w:type="spellEnd"/>
      <w:r w:rsidR="00F42EFB" w:rsidRPr="00B90BAC">
        <w:t xml:space="preserve"> район";</w:t>
      </w:r>
    </w:p>
    <w:p w:rsidR="00F572C8" w:rsidRDefault="00851D5E" w:rsidP="00851D5E">
      <w:pPr>
        <w:widowControl w:val="0"/>
        <w:autoSpaceDE w:val="0"/>
        <w:autoSpaceDN w:val="0"/>
        <w:adjustRightInd w:val="0"/>
        <w:ind w:firstLine="708"/>
        <w:jc w:val="both"/>
      </w:pPr>
      <w:r>
        <w:t>2)</w:t>
      </w:r>
      <w:r w:rsidR="00F572C8">
        <w:t xml:space="preserve"> </w:t>
      </w:r>
      <w:r w:rsidR="004228BE">
        <w:t xml:space="preserve">положительные </w:t>
      </w:r>
      <w:r w:rsidR="00F572C8" w:rsidRPr="00B90BAC">
        <w:t>соци</w:t>
      </w:r>
      <w:r w:rsidR="004B4B96">
        <w:t xml:space="preserve">ально-экономические </w:t>
      </w:r>
      <w:r w:rsidR="004228BE">
        <w:t>последствия</w:t>
      </w:r>
      <w:r w:rsidR="00F572C8" w:rsidRPr="00B90BAC">
        <w:t xml:space="preserve"> реа</w:t>
      </w:r>
      <w:r w:rsidR="004228BE">
        <w:t>лизации инвестиционного проекта  (создание новых  рабочих мест, увеличение  налоговых поступлений</w:t>
      </w:r>
      <w:r w:rsidR="004B4B96">
        <w:t xml:space="preserve"> в бюджеты всех уровней);</w:t>
      </w:r>
    </w:p>
    <w:p w:rsidR="00F572C8" w:rsidRDefault="00851D5E" w:rsidP="00851D5E">
      <w:pPr>
        <w:ind w:firstLine="708"/>
        <w:jc w:val="both"/>
      </w:pPr>
      <w:r>
        <w:t xml:space="preserve">3) количество работников </w:t>
      </w:r>
      <w:r w:rsidR="009B1860">
        <w:t xml:space="preserve">имеющих </w:t>
      </w:r>
      <w:r w:rsidR="00945F98" w:rsidRPr="00C170D1">
        <w:t>постоянн</w:t>
      </w:r>
      <w:r w:rsidR="009B1860">
        <w:t>ую</w:t>
      </w:r>
      <w:r w:rsidR="00945F98" w:rsidRPr="00C170D1">
        <w:t xml:space="preserve"> регистраци</w:t>
      </w:r>
      <w:r w:rsidR="009B1860">
        <w:t>ю по месту жительства</w:t>
      </w:r>
      <w:r w:rsidR="00945F98" w:rsidRPr="00C170D1">
        <w:t xml:space="preserve"> на т</w:t>
      </w:r>
      <w:r w:rsidR="00F42EFB">
        <w:t xml:space="preserve">ерритории </w:t>
      </w:r>
      <w:proofErr w:type="spellStart"/>
      <w:r w:rsidR="00F42EFB">
        <w:t>Тайшетского</w:t>
      </w:r>
      <w:proofErr w:type="spellEnd"/>
      <w:r w:rsidR="009B1860">
        <w:t xml:space="preserve"> </w:t>
      </w:r>
      <w:r w:rsidR="000C2FD7">
        <w:t>района</w:t>
      </w:r>
      <w:r w:rsidR="009B1860">
        <w:t xml:space="preserve"> (не менее 50 процентов среднесписочной численности работников)</w:t>
      </w:r>
      <w:r w:rsidR="000C2FD7">
        <w:t>.</w:t>
      </w:r>
    </w:p>
    <w:p w:rsidR="00EF53A5" w:rsidRDefault="000C2FD7" w:rsidP="009B1860">
      <w:pPr>
        <w:ind w:firstLine="708"/>
        <w:jc w:val="both"/>
      </w:pPr>
      <w:r w:rsidRPr="009048D5">
        <w:t>30</w:t>
      </w:r>
      <w:r w:rsidR="0002027F" w:rsidRPr="009048D5">
        <w:t xml:space="preserve">. </w:t>
      </w:r>
      <w:proofErr w:type="gramStart"/>
      <w:r w:rsidR="009B1860" w:rsidRPr="009048D5">
        <w:t xml:space="preserve">В случае соответствия инвестиционного проекта критериям, установленным </w:t>
      </w:r>
      <w:r w:rsidR="004B4B96" w:rsidRPr="009048D5">
        <w:t>п</w:t>
      </w:r>
      <w:r w:rsidR="009B1860" w:rsidRPr="009048D5">
        <w:t xml:space="preserve">унктом </w:t>
      </w:r>
      <w:r w:rsidR="004B4B96" w:rsidRPr="009048D5">
        <w:t>29</w:t>
      </w:r>
      <w:r w:rsidR="009B1860" w:rsidRPr="009048D5">
        <w:t xml:space="preserve"> настоящего</w:t>
      </w:r>
      <w:r w:rsidR="008213A9" w:rsidRPr="009048D5">
        <w:t xml:space="preserve"> Порядка, </w:t>
      </w:r>
      <w:r w:rsidR="007015B2" w:rsidRPr="009048D5">
        <w:t xml:space="preserve">на заседании Инвестиционного совета </w:t>
      </w:r>
      <w:r w:rsidR="00EF53A5" w:rsidRPr="009048D5">
        <w:t>принимает</w:t>
      </w:r>
      <w:r w:rsidR="007015B2" w:rsidRPr="009048D5">
        <w:t>ся</w:t>
      </w:r>
      <w:r w:rsidR="00EF53A5" w:rsidRPr="009048D5">
        <w:t xml:space="preserve"> решение о целесообразности  сопровождения  инвестиционного проекта по принципу "одного окна"</w:t>
      </w:r>
      <w:r w:rsidR="008213A9" w:rsidRPr="009048D5">
        <w:t xml:space="preserve"> </w:t>
      </w:r>
      <w:r w:rsidR="007015B2" w:rsidRPr="009048D5">
        <w:t xml:space="preserve">и </w:t>
      </w:r>
      <w:r w:rsidR="008213A9" w:rsidRPr="009048D5">
        <w:t xml:space="preserve">ему </w:t>
      </w:r>
      <w:r w:rsidR="007015B2" w:rsidRPr="009048D5">
        <w:t>присваивается</w:t>
      </w:r>
      <w:r w:rsidR="00C170D1" w:rsidRPr="009048D5">
        <w:t xml:space="preserve"> статус</w:t>
      </w:r>
      <w:r w:rsidR="008213A9" w:rsidRPr="009048D5">
        <w:t xml:space="preserve"> </w:t>
      </w:r>
      <w:r w:rsidR="002F16B8" w:rsidRPr="009048D5">
        <w:t>приоритетного инвестиционного проекта.</w:t>
      </w:r>
      <w:proofErr w:type="gramEnd"/>
    </w:p>
    <w:p w:rsidR="00C70656" w:rsidRPr="006E5B76" w:rsidRDefault="00C70656" w:rsidP="00C70656">
      <w:pPr>
        <w:widowControl w:val="0"/>
        <w:autoSpaceDE w:val="0"/>
        <w:autoSpaceDN w:val="0"/>
        <w:adjustRightInd w:val="0"/>
        <w:ind w:firstLine="708"/>
        <w:jc w:val="both"/>
      </w:pPr>
      <w:r w:rsidRPr="006E5B76">
        <w:t xml:space="preserve">Инвестиционный совет формирует предложения по условиям соглашения о сопровождении инвестиционного проекта между администрацией </w:t>
      </w:r>
      <w:proofErr w:type="spellStart"/>
      <w:r w:rsidRPr="006E5B76">
        <w:t>Тайшетского</w:t>
      </w:r>
      <w:proofErr w:type="spellEnd"/>
      <w:r w:rsidRPr="006E5B76">
        <w:t xml:space="preserve"> района и </w:t>
      </w:r>
      <w:r w:rsidRPr="006E5B76">
        <w:lastRenderedPageBreak/>
        <w:t>инвестором и фиксирует их в протоколе заседания Инвестиционного совета.</w:t>
      </w:r>
    </w:p>
    <w:p w:rsidR="002164FE" w:rsidRPr="009048D5" w:rsidRDefault="000C2FD7" w:rsidP="008213A9">
      <w:pPr>
        <w:ind w:firstLine="708"/>
        <w:jc w:val="both"/>
      </w:pPr>
      <w:r w:rsidRPr="00763F62">
        <w:t>31</w:t>
      </w:r>
      <w:r w:rsidR="0002027F" w:rsidRPr="00763F62">
        <w:t xml:space="preserve">. </w:t>
      </w:r>
      <w:proofErr w:type="gramStart"/>
      <w:r w:rsidR="003365C0" w:rsidRPr="00763F62">
        <w:t xml:space="preserve">В случае не соответствия инвестиционного проекта критериям, установленным пунктом 29 настоящего Порядка, </w:t>
      </w:r>
      <w:r w:rsidR="002164FE" w:rsidRPr="00763F62">
        <w:t>решение о целесообразности  сопровождения  инвестиционного проекта по принципу "одного окна" не принимается, что отражается в протоколе заседания Инвестиционного совета</w:t>
      </w:r>
      <w:r w:rsidR="00D80141">
        <w:t xml:space="preserve">, копия </w:t>
      </w:r>
      <w:r w:rsidR="00D80141" w:rsidRPr="009048D5">
        <w:t>которого в течение 5 рабочих дней после дня проведения заседания Инвестиционного совета направляется инвестору.</w:t>
      </w:r>
      <w:proofErr w:type="gramEnd"/>
    </w:p>
    <w:p w:rsidR="00D80141" w:rsidRPr="000B2535" w:rsidRDefault="00D80141" w:rsidP="00D80141">
      <w:pPr>
        <w:widowControl w:val="0"/>
        <w:autoSpaceDE w:val="0"/>
        <w:autoSpaceDN w:val="0"/>
        <w:adjustRightInd w:val="0"/>
        <w:ind w:firstLine="708"/>
        <w:jc w:val="both"/>
      </w:pPr>
      <w:r w:rsidRPr="009048D5">
        <w:t xml:space="preserve">32. Уполномоченный орган в течение 5 рабочих дней после дня проведения заседания Инвестиционного совета, обеспечивает подготовку и принятие </w:t>
      </w:r>
      <w:r w:rsidRPr="009048D5">
        <w:rPr>
          <w:b/>
        </w:rPr>
        <w:t xml:space="preserve">постановления администрации </w:t>
      </w:r>
      <w:proofErr w:type="spellStart"/>
      <w:r w:rsidRPr="009048D5">
        <w:rPr>
          <w:b/>
        </w:rPr>
        <w:t>Тайшетского</w:t>
      </w:r>
      <w:proofErr w:type="spellEnd"/>
      <w:r w:rsidRPr="009048D5">
        <w:rPr>
          <w:b/>
        </w:rPr>
        <w:t xml:space="preserve"> района о присвоении инвестиционному проекту статуса</w:t>
      </w:r>
      <w:r w:rsidRPr="009048D5">
        <w:t xml:space="preserve"> приоритетного инвестиционного проекта и сопровождении инвестиционного проекта по принципу "одного окна"</w:t>
      </w:r>
      <w:r w:rsidR="000B2535">
        <w:t xml:space="preserve"> </w:t>
      </w:r>
      <w:r w:rsidR="000B2535" w:rsidRPr="000B2535">
        <w:t>(далее – постановление администрации района о присвоении инвестиционному проекту статуса приоритетного инвестиционного проекта)</w:t>
      </w:r>
      <w:r w:rsidRPr="000B2535">
        <w:t>.</w:t>
      </w:r>
    </w:p>
    <w:p w:rsidR="00645137" w:rsidRPr="009048D5" w:rsidRDefault="000C2FD7" w:rsidP="006E5B76">
      <w:pPr>
        <w:widowControl w:val="0"/>
        <w:autoSpaceDE w:val="0"/>
        <w:autoSpaceDN w:val="0"/>
        <w:adjustRightInd w:val="0"/>
        <w:ind w:firstLine="708"/>
        <w:jc w:val="both"/>
      </w:pPr>
      <w:r w:rsidRPr="009048D5">
        <w:t>33</w:t>
      </w:r>
      <w:r w:rsidR="00645137" w:rsidRPr="009048D5">
        <w:t>. Уполномоченный орган направляе</w:t>
      </w:r>
      <w:r w:rsidRPr="009048D5">
        <w:t>т инвестору протокол заседания И</w:t>
      </w:r>
      <w:r w:rsidR="00645137" w:rsidRPr="009048D5">
        <w:t>нвестиционного совета</w:t>
      </w:r>
      <w:r w:rsidR="00D80141" w:rsidRPr="009048D5">
        <w:t xml:space="preserve">, </w:t>
      </w:r>
      <w:r w:rsidR="00D80141" w:rsidRPr="009048D5">
        <w:rPr>
          <w:b/>
        </w:rPr>
        <w:t>постановлени</w:t>
      </w:r>
      <w:r w:rsidR="009048D5" w:rsidRPr="009048D5">
        <w:rPr>
          <w:b/>
        </w:rPr>
        <w:t>е</w:t>
      </w:r>
      <w:r w:rsidR="00D80141" w:rsidRPr="009048D5">
        <w:rPr>
          <w:b/>
        </w:rPr>
        <w:t xml:space="preserve"> администрации района</w:t>
      </w:r>
      <w:r w:rsidR="009048D5" w:rsidRPr="009048D5">
        <w:rPr>
          <w:b/>
        </w:rPr>
        <w:t xml:space="preserve"> о присвоении инвестиционному проекту статуса</w:t>
      </w:r>
      <w:r w:rsidR="009048D5" w:rsidRPr="009048D5">
        <w:t xml:space="preserve"> приоритетного инвестиционного проекта </w:t>
      </w:r>
      <w:r w:rsidR="00645137" w:rsidRPr="009048D5">
        <w:t>не позднее 5 рабочих дней</w:t>
      </w:r>
      <w:r w:rsidR="009048D5" w:rsidRPr="009048D5">
        <w:t xml:space="preserve"> со дня подписания постановления</w:t>
      </w:r>
      <w:r w:rsidR="00645137" w:rsidRPr="009048D5">
        <w:t>.</w:t>
      </w:r>
    </w:p>
    <w:p w:rsidR="009048D5" w:rsidRDefault="009048D5" w:rsidP="006E5B76">
      <w:pPr>
        <w:widowControl w:val="0"/>
        <w:autoSpaceDE w:val="0"/>
        <w:autoSpaceDN w:val="0"/>
        <w:adjustRightInd w:val="0"/>
        <w:ind w:firstLine="708"/>
        <w:jc w:val="both"/>
      </w:pPr>
    </w:p>
    <w:p w:rsidR="009048D5" w:rsidRPr="00F23372" w:rsidRDefault="00F23372" w:rsidP="009048D5">
      <w:pPr>
        <w:widowControl w:val="0"/>
        <w:autoSpaceDE w:val="0"/>
        <w:autoSpaceDN w:val="0"/>
        <w:adjustRightInd w:val="0"/>
        <w:ind w:firstLine="540"/>
        <w:jc w:val="center"/>
        <w:rPr>
          <w:b/>
          <w:bCs/>
        </w:rPr>
      </w:pPr>
      <w:r w:rsidRPr="00F23372">
        <w:rPr>
          <w:b/>
          <w:bCs/>
        </w:rPr>
        <w:t>6</w:t>
      </w:r>
      <w:r w:rsidR="009048D5" w:rsidRPr="00F23372">
        <w:rPr>
          <w:b/>
          <w:bCs/>
        </w:rPr>
        <w:t>. Порядок заключения соглашени</w:t>
      </w:r>
      <w:r w:rsidR="00DF7254">
        <w:rPr>
          <w:b/>
          <w:bCs/>
        </w:rPr>
        <w:t>я</w:t>
      </w:r>
      <w:r w:rsidR="009048D5" w:rsidRPr="00F23372">
        <w:rPr>
          <w:b/>
          <w:bCs/>
        </w:rPr>
        <w:t xml:space="preserve"> </w:t>
      </w:r>
      <w:r w:rsidR="009048D5" w:rsidRPr="00F23372">
        <w:rPr>
          <w:b/>
        </w:rPr>
        <w:t>о сопровождении инвестиционного проекта по принципу "одного окна"</w:t>
      </w:r>
    </w:p>
    <w:p w:rsidR="009048D5" w:rsidRPr="00F23372" w:rsidRDefault="009048D5" w:rsidP="009048D5">
      <w:pPr>
        <w:widowControl w:val="0"/>
        <w:autoSpaceDE w:val="0"/>
        <w:autoSpaceDN w:val="0"/>
        <w:adjustRightInd w:val="0"/>
      </w:pPr>
    </w:p>
    <w:p w:rsidR="009048D5" w:rsidRDefault="00F23372" w:rsidP="00F23372">
      <w:pPr>
        <w:widowControl w:val="0"/>
        <w:autoSpaceDE w:val="0"/>
        <w:autoSpaceDN w:val="0"/>
        <w:adjustRightInd w:val="0"/>
        <w:ind w:firstLine="708"/>
        <w:jc w:val="both"/>
        <w:rPr>
          <w:bCs/>
        </w:rPr>
      </w:pPr>
      <w:r w:rsidRPr="00F23372">
        <w:t>34</w:t>
      </w:r>
      <w:r w:rsidR="009048D5" w:rsidRPr="00F23372">
        <w:t>. Основанием для заключения соглашения о сопровождении инвестиционного проекта по принципу "одного окна"</w:t>
      </w:r>
      <w:r w:rsidRPr="00F23372">
        <w:t xml:space="preserve"> </w:t>
      </w:r>
      <w:r w:rsidR="009048D5" w:rsidRPr="00F23372">
        <w:rPr>
          <w:bCs/>
        </w:rPr>
        <w:t xml:space="preserve">(далее – соглашение о сопровождении инвестиционного проекта) является постановление  </w:t>
      </w:r>
      <w:r w:rsidRPr="00F23372">
        <w:rPr>
          <w:bCs/>
        </w:rPr>
        <w:t>администрации</w:t>
      </w:r>
      <w:r w:rsidR="009048D5" w:rsidRPr="00F23372">
        <w:rPr>
          <w:bCs/>
        </w:rPr>
        <w:t xml:space="preserve"> района</w:t>
      </w:r>
      <w:r w:rsidRPr="00F23372">
        <w:rPr>
          <w:bCs/>
        </w:rPr>
        <w:t xml:space="preserve"> </w:t>
      </w:r>
      <w:r w:rsidRPr="00F23372">
        <w:rPr>
          <w:b/>
        </w:rPr>
        <w:t>о присвоении инвестиционному проекту статуса</w:t>
      </w:r>
      <w:r w:rsidRPr="00F23372">
        <w:t xml:space="preserve"> приоритетного инвестиционного проекта</w:t>
      </w:r>
      <w:r w:rsidR="009048D5" w:rsidRPr="00F23372">
        <w:t>.</w:t>
      </w:r>
    </w:p>
    <w:p w:rsidR="00A4003B" w:rsidRDefault="00F23372" w:rsidP="00F23372">
      <w:pPr>
        <w:widowControl w:val="0"/>
        <w:autoSpaceDE w:val="0"/>
        <w:autoSpaceDN w:val="0"/>
        <w:adjustRightInd w:val="0"/>
        <w:ind w:firstLine="708"/>
        <w:jc w:val="both"/>
      </w:pPr>
      <w:r>
        <w:t>35</w:t>
      </w:r>
      <w:r w:rsidR="009048D5">
        <w:t xml:space="preserve">. </w:t>
      </w:r>
      <w:r w:rsidR="009048D5" w:rsidRPr="00B90BAC">
        <w:t>Сторонами</w:t>
      </w:r>
      <w:r w:rsidR="00A4003B">
        <w:t xml:space="preserve"> соглашения </w:t>
      </w:r>
      <w:r w:rsidR="009048D5">
        <w:rPr>
          <w:bCs/>
        </w:rPr>
        <w:t>о сопровождении инвестиционного проекта</w:t>
      </w:r>
      <w:r w:rsidR="009048D5" w:rsidRPr="00B90BAC">
        <w:t xml:space="preserve"> являются администрация </w:t>
      </w:r>
      <w:proofErr w:type="spellStart"/>
      <w:r w:rsidR="009048D5" w:rsidRPr="00B90BAC">
        <w:t>Тайшетского</w:t>
      </w:r>
      <w:proofErr w:type="spellEnd"/>
      <w:r w:rsidR="009048D5" w:rsidRPr="00B90BAC">
        <w:t xml:space="preserve"> района и субъект инвестиционной деятельности, реализующий </w:t>
      </w:r>
      <w:r w:rsidR="00E003E5">
        <w:t>приоритетный инвестиционный проект</w:t>
      </w:r>
      <w:bookmarkStart w:id="0" w:name="sub_102"/>
      <w:r w:rsidR="00E003E5">
        <w:t>.</w:t>
      </w:r>
      <w:r w:rsidR="00E21DDF">
        <w:t xml:space="preserve"> </w:t>
      </w:r>
    </w:p>
    <w:p w:rsidR="009048D5" w:rsidRDefault="00A4003B" w:rsidP="00F23372">
      <w:pPr>
        <w:widowControl w:val="0"/>
        <w:autoSpaceDE w:val="0"/>
        <w:autoSpaceDN w:val="0"/>
        <w:adjustRightInd w:val="0"/>
        <w:ind w:firstLine="708"/>
        <w:jc w:val="both"/>
      </w:pPr>
      <w:r>
        <w:rPr>
          <w:bCs/>
        </w:rPr>
        <w:t>П</w:t>
      </w:r>
      <w:r w:rsidR="00F23372">
        <w:rPr>
          <w:bCs/>
        </w:rPr>
        <w:t>римерн</w:t>
      </w:r>
      <w:r>
        <w:rPr>
          <w:bCs/>
        </w:rPr>
        <w:t>ая</w:t>
      </w:r>
      <w:r w:rsidR="00F23372">
        <w:rPr>
          <w:bCs/>
        </w:rPr>
        <w:t xml:space="preserve"> форма</w:t>
      </w:r>
      <w:r>
        <w:rPr>
          <w:bCs/>
        </w:rPr>
        <w:t xml:space="preserve"> </w:t>
      </w:r>
      <w:r>
        <w:t xml:space="preserve">соглашения </w:t>
      </w:r>
      <w:r>
        <w:rPr>
          <w:bCs/>
        </w:rPr>
        <w:t>о сопровождении инвестиционного проекта</w:t>
      </w:r>
      <w:r w:rsidR="00F23372">
        <w:rPr>
          <w:bCs/>
        </w:rPr>
        <w:t xml:space="preserve"> </w:t>
      </w:r>
      <w:r>
        <w:rPr>
          <w:bCs/>
        </w:rPr>
        <w:t xml:space="preserve">приведена в </w:t>
      </w:r>
      <w:r w:rsidR="009048D5" w:rsidRPr="00FF6E13">
        <w:t>приложени</w:t>
      </w:r>
      <w:r>
        <w:t>и</w:t>
      </w:r>
      <w:r w:rsidR="009048D5" w:rsidRPr="00FF6E13">
        <w:t xml:space="preserve"> 9 к </w:t>
      </w:r>
      <w:r w:rsidR="00E21DDF">
        <w:t xml:space="preserve">настоящему </w:t>
      </w:r>
      <w:r w:rsidR="009048D5" w:rsidRPr="00FF6E13">
        <w:t>Порядку.</w:t>
      </w:r>
    </w:p>
    <w:p w:rsidR="000B2535" w:rsidRDefault="006B13F4" w:rsidP="000B2535">
      <w:pPr>
        <w:widowControl w:val="0"/>
        <w:autoSpaceDE w:val="0"/>
        <w:autoSpaceDN w:val="0"/>
        <w:adjustRightInd w:val="0"/>
        <w:ind w:firstLine="708"/>
        <w:jc w:val="both"/>
      </w:pPr>
      <w:r>
        <w:t>36</w:t>
      </w:r>
      <w:r w:rsidR="009048D5">
        <w:t>. Отдельны</w:t>
      </w:r>
      <w:r w:rsidR="006865F4">
        <w:t>ми</w:t>
      </w:r>
      <w:r w:rsidR="009048D5">
        <w:t xml:space="preserve">  положения</w:t>
      </w:r>
      <w:r w:rsidR="006865F4">
        <w:t>ми</w:t>
      </w:r>
      <w:r w:rsidR="009048D5">
        <w:t xml:space="preserve"> </w:t>
      </w:r>
      <w:r w:rsidR="009048D5" w:rsidRPr="00B90BAC">
        <w:t>соглашения</w:t>
      </w:r>
      <w:r w:rsidR="006865F4">
        <w:t xml:space="preserve"> </w:t>
      </w:r>
      <w:r w:rsidR="006865F4">
        <w:rPr>
          <w:bCs/>
        </w:rPr>
        <w:t>о сопровождении инвестиционного проекта</w:t>
      </w:r>
      <w:r w:rsidR="000B2535">
        <w:rPr>
          <w:bCs/>
        </w:rPr>
        <w:t xml:space="preserve"> предусматриваются меры </w:t>
      </w:r>
      <w:r w:rsidR="009048D5">
        <w:t xml:space="preserve">поддержки со стороны администрации </w:t>
      </w:r>
      <w:proofErr w:type="spellStart"/>
      <w:r w:rsidR="009048D5">
        <w:t>Тайшетского</w:t>
      </w:r>
      <w:proofErr w:type="spellEnd"/>
      <w:r w:rsidR="009048D5">
        <w:t xml:space="preserve"> района</w:t>
      </w:r>
      <w:r w:rsidR="000B2535">
        <w:t>.</w:t>
      </w:r>
    </w:p>
    <w:p w:rsidR="009048D5" w:rsidRDefault="000B2535" w:rsidP="000B2535">
      <w:pPr>
        <w:widowControl w:val="0"/>
        <w:autoSpaceDE w:val="0"/>
        <w:autoSpaceDN w:val="0"/>
        <w:adjustRightInd w:val="0"/>
        <w:ind w:firstLine="708"/>
        <w:jc w:val="both"/>
      </w:pPr>
      <w:r>
        <w:t>37. С</w:t>
      </w:r>
      <w:r w:rsidR="009048D5" w:rsidRPr="00B90BAC">
        <w:t>оглашение</w:t>
      </w:r>
      <w:r w:rsidR="00DA0510">
        <w:t xml:space="preserve"> </w:t>
      </w:r>
      <w:r w:rsidR="00DA0510">
        <w:rPr>
          <w:bCs/>
        </w:rPr>
        <w:t>о сопровождении инвестиционного проекта</w:t>
      </w:r>
      <w:r w:rsidR="009048D5" w:rsidRPr="00B90BAC">
        <w:t xml:space="preserve"> заключается в срок не более одного месяца со дня принятия постановления администрации района о присвоении инвестиционному проекту</w:t>
      </w:r>
      <w:r w:rsidR="009048D5">
        <w:t xml:space="preserve"> статуса </w:t>
      </w:r>
      <w:r w:rsidR="009048D5" w:rsidRPr="00B90BAC">
        <w:t xml:space="preserve"> приоритетного инвестиционного проекта.</w:t>
      </w:r>
    </w:p>
    <w:p w:rsidR="00DA0510" w:rsidRDefault="009048D5" w:rsidP="009048D5">
      <w:pPr>
        <w:ind w:firstLine="567"/>
        <w:jc w:val="both"/>
      </w:pPr>
      <w:r>
        <w:t xml:space="preserve"> </w:t>
      </w:r>
      <w:r w:rsidR="00DA0510">
        <w:tab/>
      </w:r>
      <w:r w:rsidR="00DA0510" w:rsidRPr="00DA0510">
        <w:t>38</w:t>
      </w:r>
      <w:r w:rsidRPr="00DA0510">
        <w:t xml:space="preserve">. Проект соглашения </w:t>
      </w:r>
      <w:r w:rsidRPr="00DA0510">
        <w:rPr>
          <w:bCs/>
        </w:rPr>
        <w:t>о сопровождении инвестиционного проекта</w:t>
      </w:r>
      <w:r w:rsidR="00DA0510" w:rsidRPr="00DA0510">
        <w:rPr>
          <w:bCs/>
        </w:rPr>
        <w:t xml:space="preserve"> </w:t>
      </w:r>
      <w:r w:rsidRPr="00DA0510">
        <w:t xml:space="preserve">согласовывается с </w:t>
      </w:r>
      <w:hyperlink r:id="rId11" w:history="1">
        <w:r w:rsidRPr="00DA0510">
          <w:rPr>
            <w:rStyle w:val="afa"/>
            <w:rFonts w:cs="Arial"/>
            <w:b w:val="0"/>
            <w:color w:val="auto"/>
          </w:rPr>
          <w:t>Финансовым</w:t>
        </w:r>
      </w:hyperlink>
      <w:r w:rsidRPr="00DA0510">
        <w:t xml:space="preserve"> управлением администрации </w:t>
      </w:r>
      <w:proofErr w:type="spellStart"/>
      <w:r w:rsidRPr="00DA0510">
        <w:t>Тайшетского</w:t>
      </w:r>
      <w:proofErr w:type="spellEnd"/>
      <w:r w:rsidRPr="00DA0510">
        <w:t xml:space="preserve"> района, Управлением правовой и кадровой работы</w:t>
      </w:r>
      <w:r w:rsidR="00DA0510" w:rsidRPr="00DA0510">
        <w:t xml:space="preserve"> администрации </w:t>
      </w:r>
      <w:proofErr w:type="spellStart"/>
      <w:r w:rsidR="00DA0510" w:rsidRPr="00DA0510">
        <w:t>Тайшетского</w:t>
      </w:r>
      <w:proofErr w:type="spellEnd"/>
      <w:r w:rsidR="00DA0510" w:rsidRPr="00DA0510">
        <w:t xml:space="preserve"> района</w:t>
      </w:r>
      <w:r w:rsidRPr="00DA0510">
        <w:t xml:space="preserve">, а также с иными необходимыми по профилю структурными подразделениями администрации </w:t>
      </w:r>
      <w:proofErr w:type="spellStart"/>
      <w:r w:rsidRPr="00DA0510">
        <w:t>Тайшетского</w:t>
      </w:r>
      <w:bookmarkEnd w:id="0"/>
      <w:proofErr w:type="spellEnd"/>
      <w:r w:rsidR="00DA0510" w:rsidRPr="00DA0510">
        <w:t xml:space="preserve"> района.</w:t>
      </w:r>
    </w:p>
    <w:p w:rsidR="009048D5" w:rsidRPr="00B90BAC" w:rsidRDefault="00DA0510" w:rsidP="00DA0510">
      <w:pPr>
        <w:ind w:firstLine="708"/>
        <w:jc w:val="both"/>
      </w:pPr>
      <w:r>
        <w:t>39</w:t>
      </w:r>
      <w:r w:rsidR="009048D5" w:rsidRPr="00B90BAC">
        <w:t>. Инвестиционный уполномоченный организует подписание соглашения</w:t>
      </w:r>
      <w:r w:rsidRPr="00DA0510">
        <w:rPr>
          <w:bCs/>
        </w:rPr>
        <w:t xml:space="preserve"> </w:t>
      </w:r>
      <w:r>
        <w:rPr>
          <w:bCs/>
        </w:rPr>
        <w:t>о сопровождении инвестиционного проекта</w:t>
      </w:r>
      <w:r w:rsidR="00270A67">
        <w:rPr>
          <w:bCs/>
        </w:rPr>
        <w:t xml:space="preserve"> </w:t>
      </w:r>
      <w:r w:rsidR="009048D5" w:rsidRPr="00B90BAC">
        <w:t>мэром</w:t>
      </w:r>
      <w:r w:rsidR="00270A67">
        <w:t xml:space="preserve"> </w:t>
      </w:r>
      <w:proofErr w:type="spellStart"/>
      <w:r w:rsidR="009048D5" w:rsidRPr="00B90BAC">
        <w:t>Тайшетского</w:t>
      </w:r>
      <w:proofErr w:type="spellEnd"/>
      <w:r w:rsidR="009048D5" w:rsidRPr="00B90BAC">
        <w:t xml:space="preserve"> района и субъектом инвестиционной деятельности.</w:t>
      </w:r>
    </w:p>
    <w:p w:rsidR="009048D5" w:rsidRDefault="00270A67" w:rsidP="00270A67">
      <w:pPr>
        <w:ind w:firstLine="708"/>
        <w:jc w:val="both"/>
      </w:pPr>
      <w:r>
        <w:t>40</w:t>
      </w:r>
      <w:r w:rsidR="009048D5" w:rsidRPr="00B90BAC">
        <w:t xml:space="preserve">. </w:t>
      </w:r>
      <w:proofErr w:type="gramStart"/>
      <w:r w:rsidR="009048D5" w:rsidRPr="00B90BAC">
        <w:t>Контроль за</w:t>
      </w:r>
      <w:proofErr w:type="gramEnd"/>
      <w:r w:rsidR="009048D5" w:rsidRPr="00B90BAC">
        <w:t xml:space="preserve"> реализацией соглашения </w:t>
      </w:r>
      <w:r>
        <w:rPr>
          <w:bCs/>
        </w:rPr>
        <w:t xml:space="preserve">о сопровождении инвестиционного проекта </w:t>
      </w:r>
      <w:r w:rsidR="009048D5">
        <w:rPr>
          <w:spacing w:val="-7"/>
        </w:rPr>
        <w:t>осуществляет  И</w:t>
      </w:r>
      <w:r w:rsidR="009048D5" w:rsidRPr="00B90BAC">
        <w:rPr>
          <w:spacing w:val="-7"/>
        </w:rPr>
        <w:t>нвестиционный уполномоченный</w:t>
      </w:r>
      <w:bookmarkStart w:id="1" w:name="sub_25"/>
      <w:r>
        <w:rPr>
          <w:spacing w:val="-7"/>
        </w:rPr>
        <w:t>.</w:t>
      </w:r>
    </w:p>
    <w:p w:rsidR="00270A67" w:rsidRPr="00B43E4D" w:rsidRDefault="00B43E4D" w:rsidP="00270A67">
      <w:pPr>
        <w:ind w:firstLine="708"/>
        <w:jc w:val="both"/>
      </w:pPr>
      <w:r w:rsidRPr="00B43E4D">
        <w:t>41</w:t>
      </w:r>
      <w:r w:rsidR="009048D5" w:rsidRPr="00B43E4D">
        <w:t xml:space="preserve">. </w:t>
      </w:r>
      <w:r w:rsidR="00270A67" w:rsidRPr="00B43E4D">
        <w:t>Изменения в условия реализации приоритетного инвестиционного проекта</w:t>
      </w:r>
      <w:r w:rsidRPr="00B43E4D">
        <w:t xml:space="preserve"> вносятся в порядке, предусмотренном настоящим Порядком для  рассмотрения инвестиционных проектов.</w:t>
      </w:r>
      <w:r w:rsidR="00270A67" w:rsidRPr="00B43E4D">
        <w:t xml:space="preserve"> </w:t>
      </w:r>
    </w:p>
    <w:p w:rsidR="009048D5" w:rsidRDefault="00B43E4D" w:rsidP="00270A67">
      <w:pPr>
        <w:ind w:firstLine="708"/>
        <w:jc w:val="both"/>
      </w:pPr>
      <w:r>
        <w:t xml:space="preserve">42. </w:t>
      </w:r>
      <w:r w:rsidR="009048D5" w:rsidRPr="00B43E4D">
        <w:t>В случае согласования</w:t>
      </w:r>
      <w:r w:rsidR="009048D5" w:rsidRPr="00B90BAC">
        <w:t xml:space="preserve"> </w:t>
      </w:r>
      <w:r w:rsidR="009048D5">
        <w:t xml:space="preserve">на Инвестиционном совете </w:t>
      </w:r>
      <w:r w:rsidR="009048D5" w:rsidRPr="00B90BAC">
        <w:t xml:space="preserve">измененных </w:t>
      </w:r>
      <w:r w:rsidR="009048D5">
        <w:t xml:space="preserve">условий реализации </w:t>
      </w:r>
      <w:r w:rsidR="009048D5" w:rsidRPr="00B90BAC">
        <w:t>приоритетного инвестиционного проекта</w:t>
      </w:r>
      <w:r w:rsidR="009048D5">
        <w:t>,</w:t>
      </w:r>
      <w:r w:rsidR="00270A67">
        <w:t xml:space="preserve"> </w:t>
      </w:r>
      <w:r w:rsidR="009048D5">
        <w:t>в условия соглашения вносятся изменения</w:t>
      </w:r>
      <w:r>
        <w:t xml:space="preserve"> путём </w:t>
      </w:r>
      <w:r w:rsidR="009048D5" w:rsidRPr="00B90BAC">
        <w:t>заключ</w:t>
      </w:r>
      <w:r>
        <w:t>ения</w:t>
      </w:r>
      <w:r w:rsidR="009048D5" w:rsidRPr="00B90BAC">
        <w:t xml:space="preserve"> дополнитель</w:t>
      </w:r>
      <w:r w:rsidR="009048D5">
        <w:t>но</w:t>
      </w:r>
      <w:r>
        <w:t>го</w:t>
      </w:r>
      <w:r w:rsidR="009048D5">
        <w:t xml:space="preserve"> соглашени</w:t>
      </w:r>
      <w:r>
        <w:t>я к соглашению</w:t>
      </w:r>
      <w:r w:rsidR="009048D5">
        <w:t xml:space="preserve"> о сопровождении инвестиционного проекта.</w:t>
      </w:r>
    </w:p>
    <w:p w:rsidR="009048D5" w:rsidRDefault="009048D5" w:rsidP="00B43E4D">
      <w:pPr>
        <w:ind w:firstLine="708"/>
        <w:jc w:val="both"/>
      </w:pPr>
      <w:r w:rsidRPr="00B90BAC">
        <w:t xml:space="preserve">Дополнительное соглашение, подготавливаются в том же порядке, что и </w:t>
      </w:r>
      <w:r>
        <w:t xml:space="preserve">основное </w:t>
      </w:r>
      <w:r w:rsidRPr="00B90BAC">
        <w:t>соглашение</w:t>
      </w:r>
      <w:r>
        <w:t xml:space="preserve"> о </w:t>
      </w:r>
      <w:r>
        <w:rPr>
          <w:bCs/>
        </w:rPr>
        <w:t xml:space="preserve"> сопровождении инвестиционного проекта</w:t>
      </w:r>
      <w:r w:rsidRPr="00B90BAC">
        <w:t>.</w:t>
      </w:r>
      <w:bookmarkStart w:id="2" w:name="sub_26"/>
      <w:bookmarkEnd w:id="1"/>
    </w:p>
    <w:p w:rsidR="00E50C45" w:rsidRDefault="00E50C45" w:rsidP="00E50C45">
      <w:pPr>
        <w:widowControl w:val="0"/>
        <w:autoSpaceDE w:val="0"/>
        <w:autoSpaceDN w:val="0"/>
        <w:adjustRightInd w:val="0"/>
        <w:ind w:firstLine="708"/>
        <w:jc w:val="both"/>
      </w:pPr>
      <w:r>
        <w:t>43</w:t>
      </w:r>
      <w:r w:rsidRPr="008E410B">
        <w:t>. Заключение соглашения о сопровождении инвестиционного проекта является основанием для начала сопровождения инвестиционного проекта.</w:t>
      </w:r>
    </w:p>
    <w:bookmarkEnd w:id="2"/>
    <w:p w:rsidR="00B20E83" w:rsidRPr="00B20E83" w:rsidRDefault="00B20E83" w:rsidP="006C4750">
      <w:pPr>
        <w:shd w:val="clear" w:color="auto" w:fill="FFFFFF"/>
        <w:ind w:firstLine="567"/>
        <w:jc w:val="center"/>
        <w:textAlignment w:val="baseline"/>
        <w:rPr>
          <w:b/>
          <w:bCs/>
          <w:highlight w:val="magenta"/>
        </w:rPr>
      </w:pPr>
    </w:p>
    <w:p w:rsidR="00610228" w:rsidRPr="00914768" w:rsidRDefault="00914768" w:rsidP="006C4750">
      <w:pPr>
        <w:shd w:val="clear" w:color="auto" w:fill="FFFFFF"/>
        <w:ind w:firstLine="567"/>
        <w:jc w:val="center"/>
        <w:textAlignment w:val="baseline"/>
        <w:rPr>
          <w:b/>
          <w:bCs/>
        </w:rPr>
      </w:pPr>
      <w:r w:rsidRPr="00914768">
        <w:rPr>
          <w:b/>
          <w:bCs/>
        </w:rPr>
        <w:t>7</w:t>
      </w:r>
      <w:r w:rsidR="006C4750" w:rsidRPr="00914768">
        <w:rPr>
          <w:b/>
          <w:bCs/>
        </w:rPr>
        <w:t xml:space="preserve">. Осуществление сопровождения инвестиционного проекта по принципу </w:t>
      </w:r>
    </w:p>
    <w:p w:rsidR="006C4750" w:rsidRPr="00914768" w:rsidRDefault="00610228" w:rsidP="006C4750">
      <w:pPr>
        <w:shd w:val="clear" w:color="auto" w:fill="FFFFFF"/>
        <w:ind w:firstLine="567"/>
        <w:jc w:val="center"/>
        <w:textAlignment w:val="baseline"/>
        <w:rPr>
          <w:b/>
          <w:bCs/>
        </w:rPr>
      </w:pPr>
      <w:r w:rsidRPr="00914768">
        <w:rPr>
          <w:b/>
          <w:bCs/>
        </w:rPr>
        <w:t>"одного  окна</w:t>
      </w:r>
      <w:r w:rsidR="006C4750" w:rsidRPr="00914768">
        <w:rPr>
          <w:b/>
          <w:bCs/>
        </w:rPr>
        <w:t>"</w:t>
      </w:r>
    </w:p>
    <w:p w:rsidR="006C4750" w:rsidRPr="00914768" w:rsidRDefault="006C4750" w:rsidP="006C4750">
      <w:pPr>
        <w:shd w:val="clear" w:color="auto" w:fill="FFFFFF"/>
        <w:ind w:firstLine="567"/>
        <w:jc w:val="center"/>
        <w:textAlignment w:val="baseline"/>
        <w:rPr>
          <w:b/>
          <w:bCs/>
        </w:rPr>
      </w:pPr>
    </w:p>
    <w:p w:rsidR="00610228" w:rsidRPr="00914768" w:rsidRDefault="00914768" w:rsidP="00914768">
      <w:pPr>
        <w:shd w:val="clear" w:color="auto" w:fill="FFFFFF"/>
        <w:ind w:firstLine="708"/>
        <w:jc w:val="both"/>
        <w:textAlignment w:val="baseline"/>
        <w:rPr>
          <w:bCs/>
        </w:rPr>
      </w:pPr>
      <w:r w:rsidRPr="00914768">
        <w:t>4</w:t>
      </w:r>
      <w:r w:rsidR="00DF7254">
        <w:t>4</w:t>
      </w:r>
      <w:r w:rsidR="006C4750" w:rsidRPr="00914768">
        <w:t>. Уполномоченный орган</w:t>
      </w:r>
      <w:r w:rsidR="00610228" w:rsidRPr="00914768">
        <w:t>,</w:t>
      </w:r>
      <w:r w:rsidR="006C4750" w:rsidRPr="00914768">
        <w:t xml:space="preserve"> в течение 3 рабочих дней со дня </w:t>
      </w:r>
      <w:r w:rsidR="00610228" w:rsidRPr="00914768">
        <w:t xml:space="preserve">подписания соглашения </w:t>
      </w:r>
      <w:r w:rsidRPr="00914768">
        <w:rPr>
          <w:bCs/>
        </w:rPr>
        <w:t>сопровождении инвестиционного проекта</w:t>
      </w:r>
      <w:r w:rsidR="00D665D3" w:rsidRPr="00914768">
        <w:rPr>
          <w:bCs/>
        </w:rPr>
        <w:t>:</w:t>
      </w:r>
    </w:p>
    <w:p w:rsidR="00D665D3" w:rsidRPr="00914768" w:rsidRDefault="006C4750" w:rsidP="00914768">
      <w:pPr>
        <w:widowControl w:val="0"/>
        <w:autoSpaceDE w:val="0"/>
        <w:autoSpaceDN w:val="0"/>
        <w:adjustRightInd w:val="0"/>
        <w:ind w:firstLine="708"/>
        <w:jc w:val="both"/>
      </w:pPr>
      <w:r w:rsidRPr="00914768">
        <w:t>назначает из числа своих работников координатора, который будет взаимодействовать с инвестором и осуществлять</w:t>
      </w:r>
      <w:r w:rsidR="00D665D3" w:rsidRPr="00914768">
        <w:t xml:space="preserve"> координацию мероприятий </w:t>
      </w:r>
      <w:r w:rsidRPr="00914768">
        <w:t xml:space="preserve">по сопровождению инвестиционного проекта по принципу "одного окна"; </w:t>
      </w:r>
    </w:p>
    <w:p w:rsidR="00D665D3" w:rsidRPr="00914768" w:rsidRDefault="00D665D3" w:rsidP="00914768">
      <w:pPr>
        <w:widowControl w:val="0"/>
        <w:autoSpaceDE w:val="0"/>
        <w:autoSpaceDN w:val="0"/>
        <w:adjustRightInd w:val="0"/>
        <w:ind w:firstLine="708"/>
        <w:jc w:val="both"/>
      </w:pPr>
      <w:r w:rsidRPr="00914768">
        <w:t xml:space="preserve">уведомляет отраслевые отделы администрации </w:t>
      </w:r>
      <w:proofErr w:type="spellStart"/>
      <w:r w:rsidRPr="00914768">
        <w:t>Тайшетского</w:t>
      </w:r>
      <w:proofErr w:type="spellEnd"/>
      <w:r w:rsidRPr="00914768">
        <w:t xml:space="preserve"> района, иные органы</w:t>
      </w:r>
      <w:r w:rsidR="00914768" w:rsidRPr="00914768">
        <w:t xml:space="preserve">, </w:t>
      </w:r>
      <w:r w:rsidRPr="00914768">
        <w:t>взаимодействующие с инвестором, об осуществлении процедур сопровождения</w:t>
      </w:r>
      <w:r w:rsidR="00914768" w:rsidRPr="00914768">
        <w:t xml:space="preserve"> </w:t>
      </w:r>
      <w:r w:rsidRPr="00914768">
        <w:t>инвестиционного проекта по принципу "одного окна" и о назначенном координаторе;</w:t>
      </w:r>
    </w:p>
    <w:p w:rsidR="006C4750" w:rsidRPr="00772A3E" w:rsidRDefault="002F0A9A" w:rsidP="00772A3E">
      <w:pPr>
        <w:widowControl w:val="0"/>
        <w:autoSpaceDE w:val="0"/>
        <w:autoSpaceDN w:val="0"/>
        <w:adjustRightInd w:val="0"/>
        <w:ind w:firstLine="708"/>
        <w:jc w:val="both"/>
      </w:pPr>
      <w:r w:rsidRPr="00772A3E">
        <w:t xml:space="preserve">ведет общую базу данных о сопровождаемых инвестиционных проектах, включающую </w:t>
      </w:r>
      <w:r w:rsidR="006C4750" w:rsidRPr="00772A3E">
        <w:t>информаци</w:t>
      </w:r>
      <w:r w:rsidRPr="00772A3E">
        <w:t>ю</w:t>
      </w:r>
      <w:r w:rsidR="006C4750" w:rsidRPr="00772A3E">
        <w:t xml:space="preserve"> обо всех </w:t>
      </w:r>
      <w:r w:rsidR="00D066E5" w:rsidRPr="00772A3E">
        <w:t>этапах взаимодействия У</w:t>
      </w:r>
      <w:r w:rsidR="006C4750" w:rsidRPr="00772A3E">
        <w:t>полн</w:t>
      </w:r>
      <w:r w:rsidR="00D665D3" w:rsidRPr="00772A3E">
        <w:t>омоченного органа и отраслевых отделов</w:t>
      </w:r>
      <w:r w:rsidR="006C4750" w:rsidRPr="00772A3E">
        <w:t xml:space="preserve"> с инвестором в рамках сопровождения инвестиционного проекта по принципу "одного окна" и их результатах.</w:t>
      </w:r>
    </w:p>
    <w:p w:rsidR="00B43702" w:rsidRDefault="00143514" w:rsidP="00772A3E">
      <w:pPr>
        <w:widowControl w:val="0"/>
        <w:autoSpaceDE w:val="0"/>
        <w:autoSpaceDN w:val="0"/>
        <w:adjustRightInd w:val="0"/>
        <w:ind w:firstLine="708"/>
        <w:jc w:val="both"/>
      </w:pPr>
      <w:r w:rsidRPr="00143514">
        <w:t>4</w:t>
      </w:r>
      <w:r w:rsidR="00DF7254">
        <w:t>5</w:t>
      </w:r>
      <w:r w:rsidR="00D665D3" w:rsidRPr="00143514">
        <w:t>. Отраслевые</w:t>
      </w:r>
      <w:r w:rsidRPr="00143514">
        <w:t xml:space="preserve"> </w:t>
      </w:r>
      <w:r w:rsidR="00FB2889" w:rsidRPr="00143514">
        <w:t>отдел</w:t>
      </w:r>
      <w:r w:rsidR="00D665D3" w:rsidRPr="00143514">
        <w:t xml:space="preserve">ы администрации </w:t>
      </w:r>
      <w:proofErr w:type="spellStart"/>
      <w:r w:rsidR="00D665D3" w:rsidRPr="00143514">
        <w:t>Тайшетского</w:t>
      </w:r>
      <w:proofErr w:type="spellEnd"/>
      <w:r w:rsidR="00D665D3" w:rsidRPr="00143514">
        <w:t xml:space="preserve"> района</w:t>
      </w:r>
      <w:r w:rsidRPr="00143514">
        <w:t xml:space="preserve"> </w:t>
      </w:r>
      <w:proofErr w:type="gramStart"/>
      <w:r w:rsidR="006C4750" w:rsidRPr="00143514">
        <w:t xml:space="preserve">в течение трех рабочих дней </w:t>
      </w:r>
      <w:r w:rsidR="00D665D3" w:rsidRPr="00143514">
        <w:t>со дня получения от У</w:t>
      </w:r>
      <w:r w:rsidR="006C4750" w:rsidRPr="00143514">
        <w:t xml:space="preserve">полномоченного органа информации об осуществлении процедур сопровождения инвестиционного проекта по </w:t>
      </w:r>
      <w:r w:rsidR="00D665D3" w:rsidRPr="00143514">
        <w:t>принципу</w:t>
      </w:r>
      <w:proofErr w:type="gramEnd"/>
      <w:r w:rsidR="00D665D3" w:rsidRPr="00143514">
        <w:t xml:space="preserve"> "одного окна" назначают</w:t>
      </w:r>
      <w:r w:rsidR="006C4750" w:rsidRPr="00143514">
        <w:t xml:space="preserve"> из числа своих работников куратора по инвестиционному проекту и</w:t>
      </w:r>
      <w:r w:rsidR="00D665D3" w:rsidRPr="00143514">
        <w:t xml:space="preserve"> уведомляют об этом Уполномоченный орган</w:t>
      </w:r>
      <w:r w:rsidR="006C4750" w:rsidRPr="00143514">
        <w:t>.</w:t>
      </w:r>
    </w:p>
    <w:p w:rsidR="006C4750" w:rsidRPr="00B90BAC" w:rsidRDefault="00143514" w:rsidP="00143514">
      <w:pPr>
        <w:widowControl w:val="0"/>
        <w:autoSpaceDE w:val="0"/>
        <w:autoSpaceDN w:val="0"/>
        <w:adjustRightInd w:val="0"/>
        <w:ind w:firstLine="708"/>
        <w:jc w:val="both"/>
      </w:pPr>
      <w:r>
        <w:t>4</w:t>
      </w:r>
      <w:r w:rsidR="00DF7254">
        <w:t>6</w:t>
      </w:r>
      <w:r w:rsidR="006C4750" w:rsidRPr="00B90BAC">
        <w:t xml:space="preserve">. </w:t>
      </w:r>
      <w:proofErr w:type="gramStart"/>
      <w:r w:rsidR="006C4750" w:rsidRPr="00B90BAC">
        <w:t>В целях обеспечения согласованности действий при сопровождении инвестиционного проекта по принципу "одного окна"</w:t>
      </w:r>
      <w:r w:rsidR="00D665D3">
        <w:t>,  У</w:t>
      </w:r>
      <w:r w:rsidR="006C4750" w:rsidRPr="00B90BAC">
        <w:t>полномоченный орган в течение 3 рабочих дней со дня</w:t>
      </w:r>
      <w:r w:rsidR="00B43702">
        <w:t xml:space="preserve"> получения от отраслевого отдела </w:t>
      </w:r>
      <w:r w:rsidR="006C4750" w:rsidRPr="00B90BAC">
        <w:t xml:space="preserve"> информации о назначенном кураторе уведомляет инвестора посредством электронных средств связи (факс, электронная почта, указанные в обращении) о назначенных по его инвестиционному проекту координаторе и кураторе.</w:t>
      </w:r>
      <w:proofErr w:type="gramEnd"/>
    </w:p>
    <w:p w:rsidR="006C4750" w:rsidRPr="00B90BAC" w:rsidRDefault="0014758D" w:rsidP="0014758D">
      <w:pPr>
        <w:widowControl w:val="0"/>
        <w:autoSpaceDE w:val="0"/>
        <w:autoSpaceDN w:val="0"/>
        <w:adjustRightInd w:val="0"/>
        <w:ind w:firstLine="708"/>
        <w:jc w:val="both"/>
      </w:pPr>
      <w:r>
        <w:t>4</w:t>
      </w:r>
      <w:r w:rsidR="00DF7254">
        <w:t>7</w:t>
      </w:r>
      <w:r w:rsidR="006C4750" w:rsidRPr="00B90BAC">
        <w:t>. Координатор совместно с куратором осуществляет сопровождение инвестиционного проекта по принципу "одного окна" до начала эксплуатационной фазы реализации</w:t>
      </w:r>
      <w:r>
        <w:t xml:space="preserve"> инвестиционного проекта</w:t>
      </w:r>
      <w:r w:rsidR="006C4750" w:rsidRPr="00B90BAC">
        <w:t>.</w:t>
      </w:r>
    </w:p>
    <w:p w:rsidR="006E58C8" w:rsidRDefault="00265389" w:rsidP="0014758D">
      <w:pPr>
        <w:widowControl w:val="0"/>
        <w:autoSpaceDE w:val="0"/>
        <w:autoSpaceDN w:val="0"/>
        <w:adjustRightInd w:val="0"/>
        <w:ind w:firstLine="708"/>
        <w:jc w:val="both"/>
      </w:pPr>
      <w:r>
        <w:t>4</w:t>
      </w:r>
      <w:r w:rsidR="00DF7254">
        <w:t>8</w:t>
      </w:r>
      <w:r w:rsidR="006C4750" w:rsidRPr="00B90BAC">
        <w:t>. В рамках осуществления процедур сопровождения инвестиционного проекта по принципу "одного окна"</w:t>
      </w:r>
      <w:r w:rsidR="00D665D3">
        <w:t>, У</w:t>
      </w:r>
      <w:r w:rsidR="006C4750" w:rsidRPr="00B90BAC">
        <w:t xml:space="preserve">полномоченный орган </w:t>
      </w:r>
      <w:r w:rsidR="00D665D3">
        <w:t xml:space="preserve"> может </w:t>
      </w:r>
      <w:r w:rsidR="00990285">
        <w:t xml:space="preserve">давать </w:t>
      </w:r>
      <w:r w:rsidR="006C4750" w:rsidRPr="00B90BAC">
        <w:t>инвестору соответствующие рекомендац</w:t>
      </w:r>
      <w:r w:rsidR="00990285">
        <w:t>ии для  принятия оптимальных решений.</w:t>
      </w:r>
    </w:p>
    <w:p w:rsidR="006E58C8" w:rsidRPr="00B90BAC" w:rsidRDefault="00DF7254" w:rsidP="0014758D">
      <w:pPr>
        <w:widowControl w:val="0"/>
        <w:autoSpaceDE w:val="0"/>
        <w:autoSpaceDN w:val="0"/>
        <w:adjustRightInd w:val="0"/>
        <w:ind w:firstLine="708"/>
        <w:jc w:val="both"/>
      </w:pPr>
      <w:r>
        <w:t>49</w:t>
      </w:r>
      <w:r w:rsidR="006E58C8">
        <w:t xml:space="preserve">. </w:t>
      </w:r>
      <w:r w:rsidR="006E58C8" w:rsidRPr="00B90BAC">
        <w:t>С целью определения места размещения производства</w:t>
      </w:r>
      <w:r w:rsidR="006E58C8">
        <w:t>,</w:t>
      </w:r>
      <w:r w:rsidR="006E58C8" w:rsidRPr="00B90BAC">
        <w:t xml:space="preserve"> инициатор инвестиц</w:t>
      </w:r>
      <w:r w:rsidR="006E58C8">
        <w:t>ионного проекта при содействии У</w:t>
      </w:r>
      <w:r w:rsidR="006E58C8" w:rsidRPr="00B90BAC">
        <w:t>полномоченного органа проводит осмотр предлагаемых производственных площадок или земельных участков. После принятия решения о месте размещения производства</w:t>
      </w:r>
      <w:r w:rsidR="006E58C8">
        <w:t>,</w:t>
      </w:r>
      <w:r w:rsidR="0014758D">
        <w:t xml:space="preserve"> </w:t>
      </w:r>
      <w:r w:rsidR="006E58C8">
        <w:t>инициатор</w:t>
      </w:r>
      <w:r w:rsidR="006E58C8" w:rsidRPr="00B90BAC">
        <w:t xml:space="preserve"> инвестиционного проекта</w:t>
      </w:r>
      <w:r w:rsidR="006E58C8">
        <w:t xml:space="preserve"> направляет</w:t>
      </w:r>
      <w:r w:rsidR="0014758D">
        <w:t xml:space="preserve"> </w:t>
      </w:r>
      <w:r w:rsidR="006E58C8">
        <w:t>в У</w:t>
      </w:r>
      <w:r w:rsidR="006E58C8" w:rsidRPr="00B90BAC">
        <w:t>полномоченный орган соответствующие уведомление.</w:t>
      </w:r>
    </w:p>
    <w:p w:rsidR="006E58C8" w:rsidRPr="00B90BAC" w:rsidRDefault="0014758D" w:rsidP="0014758D">
      <w:pPr>
        <w:widowControl w:val="0"/>
        <w:autoSpaceDE w:val="0"/>
        <w:autoSpaceDN w:val="0"/>
        <w:adjustRightInd w:val="0"/>
        <w:ind w:firstLine="708"/>
        <w:jc w:val="both"/>
      </w:pPr>
      <w:r>
        <w:t>5</w:t>
      </w:r>
      <w:r w:rsidR="00DF7254">
        <w:t>0</w:t>
      </w:r>
      <w:r w:rsidR="006E58C8" w:rsidRPr="00B90BAC">
        <w:t>. При необходимости, до принятия инвестором окончательного решения о месте размещения объекта инвестиций на территории муниципального образования "</w:t>
      </w:r>
      <w:proofErr w:type="spellStart"/>
      <w:r w:rsidR="006E58C8" w:rsidRPr="00B90BAC">
        <w:t>Тайшетский</w:t>
      </w:r>
      <w:proofErr w:type="spellEnd"/>
      <w:r w:rsidR="006E58C8" w:rsidRPr="00B90BAC">
        <w:t xml:space="preserve"> район"</w:t>
      </w:r>
      <w:r w:rsidR="006E58C8">
        <w:t xml:space="preserve">, </w:t>
      </w:r>
      <w:r w:rsidR="006E58C8" w:rsidRPr="00B90BAC">
        <w:t xml:space="preserve"> Управление строительства, архитектуры и инвестиционной политики администрации "</w:t>
      </w:r>
      <w:proofErr w:type="spellStart"/>
      <w:r w:rsidR="006E58C8" w:rsidRPr="00B90BAC">
        <w:t>Тайшетского</w:t>
      </w:r>
      <w:proofErr w:type="spellEnd"/>
      <w:r w:rsidR="006E58C8" w:rsidRPr="00B90BAC">
        <w:t xml:space="preserve"> района" в пределах своей компетенции осуществляет комплекс работ, направленных на подбор для инвестора площадки или земельного участка для реализации инвестиционного проекта.</w:t>
      </w:r>
    </w:p>
    <w:p w:rsidR="006E58C8" w:rsidRPr="00B90BAC" w:rsidRDefault="0014758D" w:rsidP="0014758D">
      <w:pPr>
        <w:widowControl w:val="0"/>
        <w:autoSpaceDE w:val="0"/>
        <w:autoSpaceDN w:val="0"/>
        <w:adjustRightInd w:val="0"/>
        <w:ind w:firstLine="708"/>
        <w:jc w:val="both"/>
      </w:pPr>
      <w:r>
        <w:t>5</w:t>
      </w:r>
      <w:r w:rsidR="00E62059">
        <w:t>1</w:t>
      </w:r>
      <w:r w:rsidR="006E58C8" w:rsidRPr="00B90BAC">
        <w:t>. В случае несогласия инициатора инвестиционного проекта с вариантами размещения</w:t>
      </w:r>
      <w:r>
        <w:t xml:space="preserve"> объекта инвестиций</w:t>
      </w:r>
      <w:r w:rsidR="006E58C8" w:rsidRPr="00B90BAC">
        <w:t xml:space="preserve"> и подключения объекта к сетям </w:t>
      </w:r>
      <w:proofErr w:type="spellStart"/>
      <w:r w:rsidR="006E58C8" w:rsidRPr="00B90BAC">
        <w:t>инженерно</w:t>
      </w:r>
      <w:proofErr w:type="spellEnd"/>
      <w:r w:rsidR="00DF7254">
        <w:t xml:space="preserve"> и</w:t>
      </w:r>
      <w:r w:rsidR="006E58C8" w:rsidRPr="00B90BAC">
        <w:t>нфраструктуры</w:t>
      </w:r>
      <w:r w:rsidR="006E58C8">
        <w:t>, У</w:t>
      </w:r>
      <w:r w:rsidR="006E58C8" w:rsidRPr="00B90BAC">
        <w:t>полномоченный орган орг</w:t>
      </w:r>
      <w:r w:rsidR="006E58C8">
        <w:t>анизует внеочередное заседание Инвестиционного с</w:t>
      </w:r>
      <w:r w:rsidR="006E58C8" w:rsidRPr="00B90BAC">
        <w:t>овета, на которое приглашает представителя инициатора инвестиционного проекта. Совет в месячный срок готовит согласованный вариант размещения</w:t>
      </w:r>
      <w:r w:rsidR="00DF7254">
        <w:t xml:space="preserve"> объекта инвестиций</w:t>
      </w:r>
      <w:r w:rsidR="006E58C8" w:rsidRPr="00B90BAC">
        <w:t xml:space="preserve"> и подключения объекта к сетям инженерно</w:t>
      </w:r>
      <w:r w:rsidR="00DF7254">
        <w:t xml:space="preserve">й </w:t>
      </w:r>
      <w:r w:rsidR="006E58C8" w:rsidRPr="00B90BAC">
        <w:t>инфраструктуры либо заключение о невозможности реализации инвестиционного проекта в предложенном виде.</w:t>
      </w:r>
    </w:p>
    <w:p w:rsidR="00656208" w:rsidRDefault="00656208" w:rsidP="00656208">
      <w:pPr>
        <w:widowControl w:val="0"/>
        <w:autoSpaceDE w:val="0"/>
        <w:autoSpaceDN w:val="0"/>
        <w:adjustRightInd w:val="0"/>
        <w:ind w:firstLine="708"/>
        <w:jc w:val="both"/>
        <w:rPr>
          <w:bCs/>
        </w:rPr>
      </w:pPr>
      <w:r w:rsidRPr="00AB7F9A">
        <w:rPr>
          <w:bCs/>
        </w:rPr>
        <w:t>5</w:t>
      </w:r>
      <w:r w:rsidR="00AB7F9A" w:rsidRPr="00AB7F9A">
        <w:rPr>
          <w:bCs/>
        </w:rPr>
        <w:t>2</w:t>
      </w:r>
      <w:r w:rsidRPr="00AB7F9A">
        <w:rPr>
          <w:bCs/>
        </w:rPr>
        <w:t xml:space="preserve">. </w:t>
      </w:r>
      <w:proofErr w:type="gramStart"/>
      <w:r w:rsidRPr="00AB7F9A">
        <w:rPr>
          <w:bCs/>
        </w:rPr>
        <w:t>В целях осуществления мониторинга реализации инвестиционных проектов с применением процедур сопровождения по принципу "одного окна" инвестор ежеквартально, не позднее 20 числа месяца, следующего за отчетным, направляет в Уполномоченный орган отчет</w:t>
      </w:r>
      <w:r w:rsidR="00AB7F9A" w:rsidRPr="00AB7F9A">
        <w:rPr>
          <w:bCs/>
        </w:rPr>
        <w:t xml:space="preserve"> </w:t>
      </w:r>
      <w:r w:rsidR="00AB7F9A" w:rsidRPr="00AB7F9A">
        <w:rPr>
          <w:bCs/>
        </w:rPr>
        <w:lastRenderedPageBreak/>
        <w:t xml:space="preserve">(по форме, приведённой в </w:t>
      </w:r>
      <w:r w:rsidRPr="00AB7F9A">
        <w:rPr>
          <w:bCs/>
        </w:rPr>
        <w:t>приложени</w:t>
      </w:r>
      <w:r w:rsidR="00AB7F9A" w:rsidRPr="00AB7F9A">
        <w:rPr>
          <w:bCs/>
        </w:rPr>
        <w:t>и</w:t>
      </w:r>
      <w:r w:rsidRPr="00AB7F9A">
        <w:rPr>
          <w:bCs/>
        </w:rPr>
        <w:t xml:space="preserve"> 7</w:t>
      </w:r>
      <w:r w:rsidR="00AB7F9A" w:rsidRPr="00AB7F9A">
        <w:rPr>
          <w:bCs/>
        </w:rPr>
        <w:t xml:space="preserve"> к настоящему Порядку)</w:t>
      </w:r>
      <w:r w:rsidRPr="00AB7F9A">
        <w:rPr>
          <w:bCs/>
        </w:rPr>
        <w:t xml:space="preserve"> о ходе реализации инвестиционного проекта, содержащ</w:t>
      </w:r>
      <w:r w:rsidR="00AB7F9A" w:rsidRPr="00AB7F9A">
        <w:rPr>
          <w:bCs/>
        </w:rPr>
        <w:t>ий</w:t>
      </w:r>
      <w:r w:rsidRPr="00AB7F9A">
        <w:rPr>
          <w:bCs/>
        </w:rPr>
        <w:t xml:space="preserve"> сведения об уплаченных налогах в бюджеты всех уровней,</w:t>
      </w:r>
      <w:r w:rsidR="00AB7F9A" w:rsidRPr="00AB7F9A">
        <w:rPr>
          <w:bCs/>
        </w:rPr>
        <w:t xml:space="preserve"> </w:t>
      </w:r>
      <w:r w:rsidRPr="00AB7F9A">
        <w:rPr>
          <w:bCs/>
        </w:rPr>
        <w:t>созданных рабочих мест</w:t>
      </w:r>
      <w:r w:rsidR="00AB7F9A" w:rsidRPr="00AB7F9A">
        <w:rPr>
          <w:bCs/>
        </w:rPr>
        <w:t>ах</w:t>
      </w:r>
      <w:r w:rsidRPr="00AB7F9A">
        <w:rPr>
          <w:bCs/>
        </w:rPr>
        <w:t xml:space="preserve"> и среднемесячной заработной плате</w:t>
      </w:r>
      <w:proofErr w:type="gramEnd"/>
      <w:r w:rsidRPr="00AB7F9A">
        <w:rPr>
          <w:bCs/>
        </w:rPr>
        <w:t xml:space="preserve">, </w:t>
      </w:r>
      <w:proofErr w:type="gramStart"/>
      <w:r w:rsidRPr="00AB7F9A">
        <w:rPr>
          <w:bCs/>
        </w:rPr>
        <w:t>объ</w:t>
      </w:r>
      <w:r w:rsidR="00AB7F9A" w:rsidRPr="00AB7F9A">
        <w:rPr>
          <w:bCs/>
        </w:rPr>
        <w:t>ё</w:t>
      </w:r>
      <w:r w:rsidRPr="00AB7F9A">
        <w:rPr>
          <w:bCs/>
        </w:rPr>
        <w:t>ме</w:t>
      </w:r>
      <w:proofErr w:type="gramEnd"/>
      <w:r w:rsidRPr="00AB7F9A">
        <w:rPr>
          <w:bCs/>
        </w:rPr>
        <w:t xml:space="preserve"> выручки и полученной чистой прибыли в рамках реализации инвестиционного проекта.</w:t>
      </w:r>
    </w:p>
    <w:p w:rsidR="00AB7F9A" w:rsidRPr="00B90BAC" w:rsidRDefault="00AB7F9A" w:rsidP="00AB7F9A">
      <w:pPr>
        <w:widowControl w:val="0"/>
        <w:autoSpaceDE w:val="0"/>
        <w:autoSpaceDN w:val="0"/>
        <w:adjustRightInd w:val="0"/>
        <w:ind w:firstLine="708"/>
        <w:jc w:val="both"/>
        <w:rPr>
          <w:bCs/>
        </w:rPr>
      </w:pPr>
      <w:r>
        <w:rPr>
          <w:bCs/>
        </w:rPr>
        <w:t>53</w:t>
      </w:r>
      <w:r w:rsidRPr="00B90BAC">
        <w:rPr>
          <w:bCs/>
        </w:rPr>
        <w:t>. Уполномоченный орган по итогам года на очередное заседание Инвестиционного совета готовит информацию</w:t>
      </w:r>
      <w:r>
        <w:rPr>
          <w:bCs/>
        </w:rPr>
        <w:t xml:space="preserve"> для И</w:t>
      </w:r>
      <w:r w:rsidRPr="00B90BAC">
        <w:rPr>
          <w:bCs/>
        </w:rPr>
        <w:t>нвестиционного уполномоченного об инвесторах, обратившихся за содействием в сопровождении инвестиционных проектов</w:t>
      </w:r>
      <w:r>
        <w:rPr>
          <w:bCs/>
        </w:rPr>
        <w:t xml:space="preserve">, </w:t>
      </w:r>
      <w:r w:rsidRPr="00B90BAC">
        <w:rPr>
          <w:bCs/>
        </w:rPr>
        <w:t>которые реализуются с применением процедур сопровождения по принципу "одного окна", а также информацию о результатах такого сопровождения (по каждому инвестиционному проекту).</w:t>
      </w:r>
    </w:p>
    <w:p w:rsidR="006E58C8" w:rsidRPr="00B90BAC" w:rsidRDefault="00DF7254" w:rsidP="00DF7254">
      <w:pPr>
        <w:widowControl w:val="0"/>
        <w:autoSpaceDE w:val="0"/>
        <w:autoSpaceDN w:val="0"/>
        <w:adjustRightInd w:val="0"/>
        <w:ind w:firstLine="708"/>
        <w:jc w:val="both"/>
      </w:pPr>
      <w:r>
        <w:t>5</w:t>
      </w:r>
      <w:r w:rsidR="00AA5A0E">
        <w:t>4</w:t>
      </w:r>
      <w:r w:rsidR="006E58C8">
        <w:t xml:space="preserve">. </w:t>
      </w:r>
      <w:r w:rsidR="006E58C8" w:rsidRPr="00B90BAC">
        <w:t>Сопровождение инвестиционного проекта может быть приостановлено или прекращено.</w:t>
      </w:r>
    </w:p>
    <w:p w:rsidR="00E14256" w:rsidRDefault="00A7701A" w:rsidP="00E14256">
      <w:pPr>
        <w:widowControl w:val="0"/>
        <w:autoSpaceDE w:val="0"/>
        <w:autoSpaceDN w:val="0"/>
        <w:adjustRightInd w:val="0"/>
        <w:ind w:firstLine="708"/>
        <w:jc w:val="both"/>
      </w:pPr>
      <w:r>
        <w:t>5</w:t>
      </w:r>
      <w:r w:rsidR="00AA5A0E">
        <w:t>5</w:t>
      </w:r>
      <w:r w:rsidR="006E58C8" w:rsidRPr="00B90BAC">
        <w:t>.</w:t>
      </w:r>
      <w:r w:rsidR="00E14256">
        <w:t xml:space="preserve"> Основаниями для приостановления сопровождения инвестиционного проекта являются:</w:t>
      </w:r>
    </w:p>
    <w:p w:rsidR="00E14256" w:rsidRDefault="00E14256" w:rsidP="00E14256">
      <w:pPr>
        <w:autoSpaceDE w:val="0"/>
        <w:autoSpaceDN w:val="0"/>
        <w:adjustRightInd w:val="0"/>
        <w:ind w:firstLine="708"/>
        <w:jc w:val="both"/>
      </w:pPr>
      <w:r>
        <w:t>1) непредставление инвестором информации о ходе реализации инвестиционного проекта в установленные</w:t>
      </w:r>
      <w:r w:rsidR="00963467">
        <w:t xml:space="preserve"> соглашением </w:t>
      </w:r>
      <w:r w:rsidR="00963467">
        <w:rPr>
          <w:bCs/>
        </w:rPr>
        <w:t>о сопровождении инвестиционного проекта</w:t>
      </w:r>
      <w:r>
        <w:t xml:space="preserve"> сроки; </w:t>
      </w:r>
    </w:p>
    <w:p w:rsidR="00E14256" w:rsidRDefault="00E14256" w:rsidP="00E14256">
      <w:pPr>
        <w:autoSpaceDE w:val="0"/>
        <w:autoSpaceDN w:val="0"/>
        <w:adjustRightInd w:val="0"/>
        <w:ind w:firstLine="708"/>
        <w:jc w:val="both"/>
      </w:pPr>
      <w:r>
        <w:t>2) неисполнение инвестором своих обязательств, принятых в рамках соглашения</w:t>
      </w:r>
      <w:r w:rsidR="00963467">
        <w:t xml:space="preserve"> </w:t>
      </w:r>
      <w:r w:rsidR="00963467">
        <w:rPr>
          <w:bCs/>
        </w:rPr>
        <w:t>о сопровождении инвестиционного проекта</w:t>
      </w:r>
      <w:r>
        <w:t>;</w:t>
      </w:r>
    </w:p>
    <w:p w:rsidR="00E14256" w:rsidRDefault="00E14256" w:rsidP="00963467">
      <w:pPr>
        <w:autoSpaceDE w:val="0"/>
        <w:autoSpaceDN w:val="0"/>
        <w:adjustRightInd w:val="0"/>
        <w:ind w:firstLine="708"/>
        <w:jc w:val="both"/>
      </w:pPr>
      <w:r>
        <w:t>3) иные основания, предусмотренные соглашением</w:t>
      </w:r>
      <w:r w:rsidR="00963467">
        <w:t xml:space="preserve"> </w:t>
      </w:r>
      <w:r w:rsidR="00963467">
        <w:rPr>
          <w:bCs/>
        </w:rPr>
        <w:t>о сопровождении инвестиционного проекта</w:t>
      </w:r>
      <w:r>
        <w:t>.</w:t>
      </w:r>
    </w:p>
    <w:p w:rsidR="00E14256" w:rsidRDefault="00963467" w:rsidP="00963467">
      <w:pPr>
        <w:autoSpaceDE w:val="0"/>
        <w:autoSpaceDN w:val="0"/>
        <w:adjustRightInd w:val="0"/>
        <w:ind w:firstLine="708"/>
        <w:jc w:val="both"/>
      </w:pPr>
      <w:r>
        <w:t>5</w:t>
      </w:r>
      <w:r w:rsidR="00AA5A0E">
        <w:t>6</w:t>
      </w:r>
      <w:r w:rsidR="00E14256">
        <w:t xml:space="preserve">. В случае наличия основания для приостановления сопровождения инвестиционного проекта </w:t>
      </w:r>
      <w:r>
        <w:t>У</w:t>
      </w:r>
      <w:r w:rsidR="00E14256">
        <w:t xml:space="preserve">полномоченный орган в течение 5 рабочих дней со дня возникновения такого основания подготавливает заключение о приостановлении сопровождения инвестиционного проекта, в котором указывается основание для приостановления сопровождения инвестиционного проекта, сроки для его устранения и направляет его инвестору и </w:t>
      </w:r>
      <w:r>
        <w:t>И</w:t>
      </w:r>
      <w:r w:rsidR="00E14256">
        <w:t>нвестиционному уполномоченному.</w:t>
      </w:r>
    </w:p>
    <w:p w:rsidR="00E14256" w:rsidRDefault="00963467" w:rsidP="00963467">
      <w:pPr>
        <w:autoSpaceDE w:val="0"/>
        <w:autoSpaceDN w:val="0"/>
        <w:adjustRightInd w:val="0"/>
        <w:ind w:firstLine="708"/>
        <w:jc w:val="both"/>
      </w:pPr>
      <w:r>
        <w:t>5</w:t>
      </w:r>
      <w:r w:rsidR="00AA5A0E">
        <w:t>7</w:t>
      </w:r>
      <w:r w:rsidR="00E14256">
        <w:t>. Основаниями для прекращения сопровождения инвестиционного проекта являются:</w:t>
      </w:r>
    </w:p>
    <w:p w:rsidR="00963467" w:rsidRPr="00B90BAC" w:rsidRDefault="00E14256" w:rsidP="00963467">
      <w:pPr>
        <w:widowControl w:val="0"/>
        <w:autoSpaceDE w:val="0"/>
        <w:autoSpaceDN w:val="0"/>
        <w:adjustRightInd w:val="0"/>
        <w:ind w:firstLine="708"/>
        <w:jc w:val="both"/>
      </w:pPr>
      <w:r>
        <w:t xml:space="preserve">1) </w:t>
      </w:r>
      <w:r w:rsidR="00963467">
        <w:t xml:space="preserve">уведомление </w:t>
      </w:r>
      <w:r w:rsidR="00963467" w:rsidRPr="00B90BAC">
        <w:t xml:space="preserve"> инвестора </w:t>
      </w:r>
      <w:r w:rsidR="00963467">
        <w:t xml:space="preserve">об отказе  </w:t>
      </w:r>
      <w:r w:rsidR="00963467" w:rsidRPr="00B90BAC">
        <w:t>реализации инвестиционного проекта</w:t>
      </w:r>
      <w:r w:rsidR="00963467">
        <w:t xml:space="preserve"> на территории муниципального образования "</w:t>
      </w:r>
      <w:proofErr w:type="spellStart"/>
      <w:r w:rsidR="00963467">
        <w:t>Тайшетский</w:t>
      </w:r>
      <w:proofErr w:type="spellEnd"/>
      <w:r w:rsidR="00963467">
        <w:t xml:space="preserve"> район"</w:t>
      </w:r>
      <w:r w:rsidR="00963467" w:rsidRPr="00B90BAC">
        <w:t>;</w:t>
      </w:r>
    </w:p>
    <w:p w:rsidR="00E14256" w:rsidRDefault="00E14256" w:rsidP="00963467">
      <w:pPr>
        <w:autoSpaceDE w:val="0"/>
        <w:autoSpaceDN w:val="0"/>
        <w:adjustRightInd w:val="0"/>
        <w:ind w:firstLine="708"/>
        <w:jc w:val="both"/>
      </w:pPr>
      <w:r>
        <w:t xml:space="preserve">2) </w:t>
      </w:r>
      <w:proofErr w:type="spellStart"/>
      <w:r>
        <w:t>неустранение</w:t>
      </w:r>
      <w:proofErr w:type="spellEnd"/>
      <w:r>
        <w:t xml:space="preserve"> инвестором основания приостановления сопровождения инвестиционного проекта в сроки, установленные в заключении о приостановлении сопровождения инвестиционного проекта;</w:t>
      </w:r>
    </w:p>
    <w:p w:rsidR="00E14256" w:rsidRDefault="00E14256" w:rsidP="00963467">
      <w:pPr>
        <w:autoSpaceDE w:val="0"/>
        <w:autoSpaceDN w:val="0"/>
        <w:adjustRightInd w:val="0"/>
        <w:ind w:firstLine="708"/>
        <w:jc w:val="both"/>
      </w:pPr>
      <w:r>
        <w:t>3) расторжение соглашения</w:t>
      </w:r>
      <w:r w:rsidR="00963467">
        <w:t xml:space="preserve"> </w:t>
      </w:r>
      <w:r w:rsidR="00963467">
        <w:rPr>
          <w:bCs/>
        </w:rPr>
        <w:t>о сопровождении инвестиционного проекта</w:t>
      </w:r>
      <w:r>
        <w:t xml:space="preserve"> по предусмотренным в нем основаниям;</w:t>
      </w:r>
    </w:p>
    <w:p w:rsidR="00E14256" w:rsidRDefault="00E14256" w:rsidP="00963467">
      <w:pPr>
        <w:autoSpaceDE w:val="0"/>
        <w:autoSpaceDN w:val="0"/>
        <w:adjustRightInd w:val="0"/>
        <w:ind w:firstLine="708"/>
        <w:jc w:val="both"/>
      </w:pPr>
      <w:r>
        <w:t>4) иные основания, предусмотренные соглашением</w:t>
      </w:r>
      <w:r w:rsidR="00963467" w:rsidRPr="00963467">
        <w:rPr>
          <w:bCs/>
        </w:rPr>
        <w:t xml:space="preserve"> </w:t>
      </w:r>
      <w:r w:rsidR="00963467">
        <w:rPr>
          <w:bCs/>
        </w:rPr>
        <w:t>о сопровождении инвестиционного проекта</w:t>
      </w:r>
      <w:r>
        <w:t>.</w:t>
      </w:r>
    </w:p>
    <w:p w:rsidR="00C113BB" w:rsidRPr="000E07BB" w:rsidRDefault="00997DF9" w:rsidP="00C113BB">
      <w:pPr>
        <w:widowControl w:val="0"/>
        <w:autoSpaceDE w:val="0"/>
        <w:autoSpaceDN w:val="0"/>
        <w:adjustRightInd w:val="0"/>
        <w:ind w:firstLine="708"/>
        <w:jc w:val="both"/>
      </w:pPr>
      <w:r w:rsidRPr="000E07BB">
        <w:t>5</w:t>
      </w:r>
      <w:r w:rsidR="00AA5A0E" w:rsidRPr="000E07BB">
        <w:t>8</w:t>
      </w:r>
      <w:r w:rsidR="00C113BB" w:rsidRPr="000E07BB">
        <w:t xml:space="preserve">. В случае наличия основания для прекращения сопровождения инвестиционного проекта, Уполномоченный орган подготавливает заключение о прекращении сопровождения инвестиционного проекта по принципу </w:t>
      </w:r>
      <w:r w:rsidR="00C113BB" w:rsidRPr="000E07BB">
        <w:rPr>
          <w:bCs/>
        </w:rPr>
        <w:t xml:space="preserve">"одного  окна",  </w:t>
      </w:r>
      <w:r w:rsidR="00C113BB" w:rsidRPr="000E07BB">
        <w:t xml:space="preserve">в котором указывается основание для прекращения сопровождения инвестиционного проекта, и направляет его Инвестиционному уполномоченному. </w:t>
      </w:r>
    </w:p>
    <w:p w:rsidR="00997DF9" w:rsidRPr="000E07BB" w:rsidRDefault="00C113BB" w:rsidP="00C113BB">
      <w:pPr>
        <w:widowControl w:val="0"/>
        <w:autoSpaceDE w:val="0"/>
        <w:autoSpaceDN w:val="0"/>
        <w:adjustRightInd w:val="0"/>
        <w:ind w:firstLine="708"/>
        <w:jc w:val="both"/>
        <w:rPr>
          <w:bCs/>
        </w:rPr>
      </w:pPr>
      <w:r w:rsidRPr="000E07BB">
        <w:t>Заключение Уполномоченного органа рассматривается на заседании Инвестиционного совета, созываемо</w:t>
      </w:r>
      <w:r w:rsidR="00997DF9" w:rsidRPr="000E07BB">
        <w:t>м</w:t>
      </w:r>
      <w:r w:rsidRPr="000E07BB">
        <w:t xml:space="preserve"> Инвестиционным уполномоченным в течение месяца </w:t>
      </w:r>
      <w:proofErr w:type="gramStart"/>
      <w:r w:rsidRPr="000E07BB">
        <w:t xml:space="preserve">с даты </w:t>
      </w:r>
      <w:r w:rsidR="00997DF9" w:rsidRPr="000E07BB">
        <w:t>подготовки</w:t>
      </w:r>
      <w:proofErr w:type="gramEnd"/>
      <w:r w:rsidR="00997DF9" w:rsidRPr="000E07BB">
        <w:t xml:space="preserve"> заключения о прекращении сопровождения инвестиционного проекта по принципу </w:t>
      </w:r>
      <w:r w:rsidR="00997DF9" w:rsidRPr="000E07BB">
        <w:rPr>
          <w:bCs/>
        </w:rPr>
        <w:t>"одного  окна". На указанное заседание приглашаются представители инвестора.</w:t>
      </w:r>
    </w:p>
    <w:p w:rsidR="00997DF9" w:rsidRPr="000E07BB" w:rsidRDefault="00997DF9" w:rsidP="00997DF9">
      <w:pPr>
        <w:ind w:firstLine="708"/>
        <w:jc w:val="both"/>
        <w:rPr>
          <w:bCs/>
        </w:rPr>
      </w:pPr>
      <w:r w:rsidRPr="000E07BB">
        <w:rPr>
          <w:bCs/>
        </w:rPr>
        <w:t xml:space="preserve">На заседании Инвестиционного совета принимается решение </w:t>
      </w:r>
      <w:r w:rsidRPr="000E07BB">
        <w:t xml:space="preserve">о лишении инвестиционного проекта статуса приоритетного инвестиционного проекта и прекращении оказании поддержки сопровождения инвестиционного проекта по принципу "одного окна", что будет являться </w:t>
      </w:r>
      <w:proofErr w:type="gramStart"/>
      <w:r w:rsidRPr="000E07BB">
        <w:t>основанием</w:t>
      </w:r>
      <w:proofErr w:type="gramEnd"/>
      <w:r w:rsidRPr="000E07BB">
        <w:t xml:space="preserve"> для признания утратившим силу постановления администрации района о </w:t>
      </w:r>
      <w:r w:rsidRPr="000E07BB">
        <w:rPr>
          <w:b/>
        </w:rPr>
        <w:t>присвоении инвестиционному проекту статуса</w:t>
      </w:r>
      <w:r w:rsidRPr="000E07BB">
        <w:t xml:space="preserve"> приоритетного инвестиционного проекта и расторжения соглашения </w:t>
      </w:r>
      <w:r w:rsidRPr="000E07BB">
        <w:rPr>
          <w:bCs/>
        </w:rPr>
        <w:t xml:space="preserve">о сопровождении инвестиционного проекта. </w:t>
      </w:r>
    </w:p>
    <w:p w:rsidR="00997DF9" w:rsidRPr="009048D5" w:rsidRDefault="00997DF9" w:rsidP="00997DF9">
      <w:pPr>
        <w:ind w:firstLine="708"/>
        <w:jc w:val="both"/>
      </w:pPr>
      <w:r w:rsidRPr="000E07BB">
        <w:t xml:space="preserve">Копия протокола заседания Инвестиционного совета, постановление о признании </w:t>
      </w:r>
      <w:proofErr w:type="gramStart"/>
      <w:r w:rsidRPr="000E07BB">
        <w:t>утратившим</w:t>
      </w:r>
      <w:proofErr w:type="gramEnd"/>
      <w:r w:rsidRPr="000E07BB">
        <w:t xml:space="preserve"> силу постановления администрации района о </w:t>
      </w:r>
      <w:r w:rsidRPr="000E07BB">
        <w:rPr>
          <w:b/>
        </w:rPr>
        <w:t>присвоении инвестиционному проекту статуса</w:t>
      </w:r>
      <w:r w:rsidRPr="000E07BB">
        <w:t xml:space="preserve"> приоритетного инвестиционного проекта, соглашение о расторжении </w:t>
      </w:r>
      <w:r w:rsidRPr="000E07BB">
        <w:lastRenderedPageBreak/>
        <w:t xml:space="preserve">соглашения </w:t>
      </w:r>
      <w:r w:rsidRPr="000E07BB">
        <w:rPr>
          <w:bCs/>
        </w:rPr>
        <w:t>о сопровождении инвестиционного проекта</w:t>
      </w:r>
      <w:r w:rsidRPr="000E07BB">
        <w:t xml:space="preserve">  в течение 5 рабочих дней с даты принятия постановления направляются инвестору.</w:t>
      </w:r>
    </w:p>
    <w:p w:rsidR="006C4750" w:rsidRPr="00B90BAC" w:rsidRDefault="006C4750" w:rsidP="00B43702">
      <w:pPr>
        <w:widowControl w:val="0"/>
        <w:autoSpaceDE w:val="0"/>
        <w:autoSpaceDN w:val="0"/>
        <w:adjustRightInd w:val="0"/>
        <w:rPr>
          <w:b/>
          <w:bCs/>
        </w:rPr>
      </w:pPr>
    </w:p>
    <w:p w:rsidR="00AA5A0E" w:rsidRPr="006F0E95" w:rsidRDefault="00AA5A0E" w:rsidP="00AA5A0E">
      <w:pPr>
        <w:widowControl w:val="0"/>
        <w:autoSpaceDE w:val="0"/>
        <w:autoSpaceDN w:val="0"/>
        <w:adjustRightInd w:val="0"/>
        <w:ind w:firstLine="540"/>
        <w:jc w:val="center"/>
        <w:rPr>
          <w:b/>
          <w:bCs/>
        </w:rPr>
      </w:pPr>
      <w:r w:rsidRPr="006F0E95">
        <w:rPr>
          <w:b/>
          <w:bCs/>
        </w:rPr>
        <w:t>8</w:t>
      </w:r>
      <w:r w:rsidR="006C4750" w:rsidRPr="006F0E95">
        <w:rPr>
          <w:b/>
          <w:bCs/>
        </w:rPr>
        <w:t>. План-график реализации инвестиционного проект</w:t>
      </w:r>
      <w:bookmarkStart w:id="3" w:name="Par131"/>
      <w:bookmarkEnd w:id="3"/>
      <w:r w:rsidRPr="006F0E95">
        <w:rPr>
          <w:b/>
          <w:bCs/>
        </w:rPr>
        <w:t>а</w:t>
      </w:r>
    </w:p>
    <w:p w:rsidR="00AA5A0E" w:rsidRPr="006F0E95" w:rsidRDefault="00AA5A0E" w:rsidP="00AA5A0E">
      <w:pPr>
        <w:widowControl w:val="0"/>
        <w:autoSpaceDE w:val="0"/>
        <w:autoSpaceDN w:val="0"/>
        <w:adjustRightInd w:val="0"/>
        <w:ind w:firstLine="540"/>
        <w:jc w:val="both"/>
        <w:rPr>
          <w:b/>
          <w:bCs/>
        </w:rPr>
      </w:pPr>
    </w:p>
    <w:p w:rsidR="006C4750" w:rsidRPr="006F0E95" w:rsidRDefault="002A7B0C" w:rsidP="00AA5A0E">
      <w:pPr>
        <w:widowControl w:val="0"/>
        <w:autoSpaceDE w:val="0"/>
        <w:autoSpaceDN w:val="0"/>
        <w:adjustRightInd w:val="0"/>
        <w:ind w:firstLine="708"/>
        <w:jc w:val="both"/>
      </w:pPr>
      <w:r w:rsidRPr="006F0E95">
        <w:t>5</w:t>
      </w:r>
      <w:r w:rsidR="00AA5A0E" w:rsidRPr="006F0E95">
        <w:t>9</w:t>
      </w:r>
      <w:r w:rsidR="006C4750" w:rsidRPr="006F0E95">
        <w:t xml:space="preserve">. В целях координации действий администрации </w:t>
      </w:r>
      <w:proofErr w:type="spellStart"/>
      <w:r w:rsidR="006C4750" w:rsidRPr="006F0E95">
        <w:t>Тайшетского</w:t>
      </w:r>
      <w:proofErr w:type="spellEnd"/>
      <w:r w:rsidR="006C4750" w:rsidRPr="006F0E95">
        <w:t xml:space="preserve"> района и инвестора при реализации инвестиционного проекта может составляться план-график реализации инвестиционного проекта (далее - план-график).</w:t>
      </w:r>
    </w:p>
    <w:p w:rsidR="006C4750" w:rsidRPr="006F0E95" w:rsidRDefault="00AA5A0E" w:rsidP="00AA5A0E">
      <w:pPr>
        <w:widowControl w:val="0"/>
        <w:autoSpaceDE w:val="0"/>
        <w:autoSpaceDN w:val="0"/>
        <w:adjustRightInd w:val="0"/>
        <w:ind w:firstLine="708"/>
        <w:jc w:val="both"/>
      </w:pPr>
      <w:r w:rsidRPr="006F0E95">
        <w:t>60</w:t>
      </w:r>
      <w:r w:rsidR="006C4750" w:rsidRPr="006F0E95">
        <w:t xml:space="preserve">. Необходимость составления плана-графика администрация </w:t>
      </w:r>
      <w:proofErr w:type="spellStart"/>
      <w:r w:rsidR="006C4750" w:rsidRPr="006F0E95">
        <w:t>Тайшетского</w:t>
      </w:r>
      <w:proofErr w:type="spellEnd"/>
      <w:r w:rsidR="006C4750" w:rsidRPr="006F0E95">
        <w:t xml:space="preserve"> района и инвестор предусматривают в соглашении</w:t>
      </w:r>
      <w:r w:rsidRPr="006F0E95">
        <w:rPr>
          <w:bCs/>
        </w:rPr>
        <w:t xml:space="preserve"> о сопровождении инвестиционного проекта</w:t>
      </w:r>
      <w:r w:rsidR="006C4750" w:rsidRPr="006F0E95">
        <w:t>.</w:t>
      </w:r>
    </w:p>
    <w:p w:rsidR="006C4750" w:rsidRPr="006F0E95" w:rsidRDefault="00AA5A0E" w:rsidP="00AA5A0E">
      <w:pPr>
        <w:widowControl w:val="0"/>
        <w:autoSpaceDE w:val="0"/>
        <w:autoSpaceDN w:val="0"/>
        <w:adjustRightInd w:val="0"/>
        <w:ind w:firstLine="708"/>
        <w:jc w:val="both"/>
      </w:pPr>
      <w:r w:rsidRPr="006F0E95">
        <w:t>61</w:t>
      </w:r>
      <w:r w:rsidR="006C4750" w:rsidRPr="006F0E95">
        <w:t>. План-график должен содержать:</w:t>
      </w:r>
    </w:p>
    <w:p w:rsidR="006C4750" w:rsidRPr="006F0E95" w:rsidRDefault="006C4750" w:rsidP="00AA5A0E">
      <w:pPr>
        <w:widowControl w:val="0"/>
        <w:autoSpaceDE w:val="0"/>
        <w:autoSpaceDN w:val="0"/>
        <w:adjustRightInd w:val="0"/>
        <w:ind w:firstLine="708"/>
        <w:jc w:val="both"/>
      </w:pPr>
      <w:r w:rsidRPr="006F0E95">
        <w:t xml:space="preserve">1) наименование мероприятий, проводимых органами администрации </w:t>
      </w:r>
      <w:proofErr w:type="spellStart"/>
      <w:r w:rsidRPr="006F0E95">
        <w:t>Тайшетского</w:t>
      </w:r>
      <w:proofErr w:type="spellEnd"/>
      <w:r w:rsidRPr="006F0E95">
        <w:t xml:space="preserve"> района и (или) инвестором в целях реализации инвестиционного проекта;</w:t>
      </w:r>
    </w:p>
    <w:p w:rsidR="006C4750" w:rsidRPr="00B90BAC" w:rsidRDefault="006C4750" w:rsidP="00AA5A0E">
      <w:pPr>
        <w:widowControl w:val="0"/>
        <w:autoSpaceDE w:val="0"/>
        <w:autoSpaceDN w:val="0"/>
        <w:adjustRightInd w:val="0"/>
        <w:ind w:firstLine="708"/>
        <w:jc w:val="both"/>
      </w:pPr>
      <w:r w:rsidRPr="006F0E95">
        <w:t>2) сроки выполнения мероприятий плана-графика;</w:t>
      </w:r>
    </w:p>
    <w:p w:rsidR="006C4750" w:rsidRPr="00B90BAC" w:rsidRDefault="006C4750" w:rsidP="00AA5A0E">
      <w:pPr>
        <w:widowControl w:val="0"/>
        <w:autoSpaceDE w:val="0"/>
        <w:autoSpaceDN w:val="0"/>
        <w:adjustRightInd w:val="0"/>
        <w:ind w:firstLine="708"/>
        <w:jc w:val="both"/>
      </w:pPr>
      <w:r w:rsidRPr="00B90BAC">
        <w:t>3) календарный план реализации мероприятий, проводимых органами администрации</w:t>
      </w:r>
      <w:r w:rsidR="00AA5A0E">
        <w:t xml:space="preserve"> </w:t>
      </w:r>
      <w:proofErr w:type="spellStart"/>
      <w:r w:rsidR="00AA5A0E">
        <w:t>Тайшетского</w:t>
      </w:r>
      <w:proofErr w:type="spellEnd"/>
      <w:r w:rsidR="00AA5A0E">
        <w:t xml:space="preserve"> района</w:t>
      </w:r>
      <w:r w:rsidRPr="00B90BAC">
        <w:t xml:space="preserve"> и (или) инвестором в целях реализации инвестиционного проекта;</w:t>
      </w:r>
    </w:p>
    <w:p w:rsidR="006C4750" w:rsidRPr="00B90BAC" w:rsidRDefault="006C4750" w:rsidP="00AA5A0E">
      <w:pPr>
        <w:widowControl w:val="0"/>
        <w:autoSpaceDE w:val="0"/>
        <w:autoSpaceDN w:val="0"/>
        <w:adjustRightInd w:val="0"/>
        <w:ind w:firstLine="708"/>
        <w:jc w:val="both"/>
      </w:pPr>
      <w:r w:rsidRPr="00B90BAC">
        <w:t xml:space="preserve">4) данные ответственных за выполнение мероприятий плана-графика исполнителей со стороны администрации </w:t>
      </w:r>
      <w:proofErr w:type="spellStart"/>
      <w:r w:rsidRPr="00B90BAC">
        <w:t>Тайшетского</w:t>
      </w:r>
      <w:proofErr w:type="spellEnd"/>
      <w:r w:rsidRPr="00B90BAC">
        <w:t xml:space="preserve"> района и инвестора.</w:t>
      </w:r>
    </w:p>
    <w:p w:rsidR="006C4750" w:rsidRPr="00B90BAC" w:rsidRDefault="00AA5A0E" w:rsidP="00AA5A0E">
      <w:pPr>
        <w:widowControl w:val="0"/>
        <w:autoSpaceDE w:val="0"/>
        <w:autoSpaceDN w:val="0"/>
        <w:adjustRightInd w:val="0"/>
        <w:ind w:firstLine="708"/>
        <w:jc w:val="both"/>
      </w:pPr>
      <w:r w:rsidRPr="006F0E95">
        <w:t>62</w:t>
      </w:r>
      <w:r w:rsidR="00B43702" w:rsidRPr="006F0E95">
        <w:t>. План-график составляется У</w:t>
      </w:r>
      <w:r w:rsidR="006C4750" w:rsidRPr="006F0E95">
        <w:t>п</w:t>
      </w:r>
      <w:r w:rsidR="00B43702" w:rsidRPr="006F0E95">
        <w:t>олномоченным органом в течение 10</w:t>
      </w:r>
      <w:r w:rsidR="006C4750" w:rsidRPr="006F0E95">
        <w:t xml:space="preserve"> рабочих дней со дня подписания соглашения</w:t>
      </w:r>
      <w:r w:rsidRPr="006F0E95">
        <w:rPr>
          <w:bCs/>
        </w:rPr>
        <w:t xml:space="preserve"> о сопровождении инвестиционного проекта</w:t>
      </w:r>
      <w:r w:rsidR="006C4750" w:rsidRPr="006F0E95">
        <w:t>, в котором стороны принимают обязательство по составлению и реализации плана-графика.</w:t>
      </w:r>
    </w:p>
    <w:p w:rsidR="006C4750" w:rsidRPr="00B90BAC" w:rsidRDefault="006F0E95" w:rsidP="006F0E95">
      <w:pPr>
        <w:widowControl w:val="0"/>
        <w:autoSpaceDE w:val="0"/>
        <w:autoSpaceDN w:val="0"/>
        <w:adjustRightInd w:val="0"/>
        <w:ind w:firstLine="708"/>
        <w:jc w:val="both"/>
      </w:pPr>
      <w:r>
        <w:t>63</w:t>
      </w:r>
      <w:r w:rsidR="006C4750" w:rsidRPr="00B90BAC">
        <w:t>. Уполномоченный орган согласовывает план-график с ответственными за выполнение мероприятий плана-графика исполнителями в течение 5 рабочих дней со дня его составления.</w:t>
      </w:r>
    </w:p>
    <w:p w:rsidR="006C4750" w:rsidRPr="00B90BAC" w:rsidRDefault="006F0E95" w:rsidP="006F0E95">
      <w:pPr>
        <w:widowControl w:val="0"/>
        <w:autoSpaceDE w:val="0"/>
        <w:autoSpaceDN w:val="0"/>
        <w:adjustRightInd w:val="0"/>
        <w:ind w:firstLine="708"/>
        <w:jc w:val="both"/>
      </w:pPr>
      <w:r>
        <w:t>64</w:t>
      </w:r>
      <w:r w:rsidR="006C4750" w:rsidRPr="00B90BAC">
        <w:t xml:space="preserve">. План-график подписывается инвестором и </w:t>
      </w:r>
      <w:r>
        <w:t>И</w:t>
      </w:r>
      <w:r w:rsidR="006C4750" w:rsidRPr="00B90BAC">
        <w:t>нвестиционным уполномоченным в течение 10 рабочих дней после его согласования всеми ответственными за выполнение мероприятий плана-графика исполнителями.</w:t>
      </w:r>
    </w:p>
    <w:p w:rsidR="006C4750" w:rsidRPr="00B90BAC" w:rsidRDefault="006F0E95" w:rsidP="006F0E95">
      <w:pPr>
        <w:widowControl w:val="0"/>
        <w:autoSpaceDE w:val="0"/>
        <w:autoSpaceDN w:val="0"/>
        <w:adjustRightInd w:val="0"/>
        <w:ind w:firstLine="708"/>
        <w:jc w:val="both"/>
      </w:pPr>
      <w:r>
        <w:t>65</w:t>
      </w:r>
      <w:r w:rsidR="006C4750" w:rsidRPr="00B90BAC">
        <w:t xml:space="preserve">. Контроль реализации плана-графика со стороны администрации </w:t>
      </w:r>
      <w:proofErr w:type="spellStart"/>
      <w:r w:rsidR="006C4750" w:rsidRPr="00B90BAC">
        <w:t>Т</w:t>
      </w:r>
      <w:r w:rsidR="002A7B0C">
        <w:t>айшетского</w:t>
      </w:r>
      <w:proofErr w:type="spellEnd"/>
      <w:r w:rsidR="002A7B0C">
        <w:t xml:space="preserve"> района осуществляет И</w:t>
      </w:r>
      <w:r w:rsidR="006C4750" w:rsidRPr="00B90BAC">
        <w:t>нвестиционный уполномоченный.</w:t>
      </w:r>
    </w:p>
    <w:p w:rsidR="006C4750" w:rsidRPr="00B90BAC" w:rsidRDefault="006F0E95" w:rsidP="006F0E95">
      <w:pPr>
        <w:widowControl w:val="0"/>
        <w:autoSpaceDE w:val="0"/>
        <w:autoSpaceDN w:val="0"/>
        <w:adjustRightInd w:val="0"/>
        <w:ind w:firstLine="708"/>
        <w:jc w:val="both"/>
      </w:pPr>
      <w:r>
        <w:t>66</w:t>
      </w:r>
      <w:r w:rsidR="006C4750" w:rsidRPr="00B90BAC">
        <w:t>. В план-график могут вноситься изменения по согласованию подписавших его сторон.</w:t>
      </w:r>
    </w:p>
    <w:p w:rsidR="006C4750" w:rsidRPr="00B90BAC" w:rsidRDefault="006C4750" w:rsidP="006C4750">
      <w:pPr>
        <w:widowControl w:val="0"/>
        <w:autoSpaceDE w:val="0"/>
        <w:autoSpaceDN w:val="0"/>
        <w:adjustRightInd w:val="0"/>
        <w:jc w:val="both"/>
      </w:pPr>
    </w:p>
    <w:p w:rsidR="006C4750" w:rsidRPr="00B43702" w:rsidRDefault="006F0E95" w:rsidP="00FF6E13">
      <w:pPr>
        <w:widowControl w:val="0"/>
        <w:autoSpaceDE w:val="0"/>
        <w:autoSpaceDN w:val="0"/>
        <w:adjustRightInd w:val="0"/>
        <w:ind w:left="-142" w:firstLine="426"/>
        <w:jc w:val="center"/>
        <w:rPr>
          <w:b/>
          <w:bCs/>
        </w:rPr>
      </w:pPr>
      <w:r>
        <w:rPr>
          <w:b/>
          <w:bCs/>
        </w:rPr>
        <w:t>9</w:t>
      </w:r>
      <w:r w:rsidR="006C4750" w:rsidRPr="00B43702">
        <w:rPr>
          <w:b/>
          <w:bCs/>
        </w:rPr>
        <w:t>. Формирование и ведение Реестра инвестиционных проектов</w:t>
      </w:r>
      <w:r w:rsidR="00B17035">
        <w:rPr>
          <w:b/>
          <w:bCs/>
        </w:rPr>
        <w:t xml:space="preserve"> </w:t>
      </w:r>
      <w:proofErr w:type="spellStart"/>
      <w:r w:rsidR="00B17035">
        <w:rPr>
          <w:b/>
          <w:bCs/>
        </w:rPr>
        <w:t>Тайшетского</w:t>
      </w:r>
      <w:proofErr w:type="spellEnd"/>
      <w:r w:rsidR="00B17035">
        <w:rPr>
          <w:b/>
          <w:bCs/>
        </w:rPr>
        <w:t xml:space="preserve"> </w:t>
      </w:r>
      <w:r w:rsidR="002A535A">
        <w:rPr>
          <w:b/>
          <w:bCs/>
        </w:rPr>
        <w:t>района</w:t>
      </w:r>
    </w:p>
    <w:p w:rsidR="006C4750" w:rsidRPr="00B43702" w:rsidRDefault="006C4750" w:rsidP="006C4750">
      <w:pPr>
        <w:rPr>
          <w:sz w:val="28"/>
          <w:szCs w:val="28"/>
        </w:rPr>
      </w:pPr>
    </w:p>
    <w:p w:rsidR="006C4750" w:rsidRPr="00FD0F53" w:rsidRDefault="00B17035" w:rsidP="00220404">
      <w:pPr>
        <w:pStyle w:val="23"/>
        <w:tabs>
          <w:tab w:val="left" w:pos="1276"/>
        </w:tabs>
        <w:autoSpaceDE w:val="0"/>
        <w:autoSpaceDN w:val="0"/>
        <w:adjustRightInd w:val="0"/>
        <w:ind w:left="0" w:firstLine="709"/>
        <w:jc w:val="both"/>
        <w:rPr>
          <w:spacing w:val="-1"/>
        </w:rPr>
      </w:pPr>
      <w:r w:rsidRPr="00B17035">
        <w:t>67</w:t>
      </w:r>
      <w:r w:rsidR="002A7B0C" w:rsidRPr="00B17035">
        <w:t>.</w:t>
      </w:r>
      <w:r w:rsidR="006C4750" w:rsidRPr="00B17035">
        <w:t> Реестр</w:t>
      </w:r>
      <w:r w:rsidRPr="00B17035">
        <w:t xml:space="preserve"> инвестиционных проектов </w:t>
      </w:r>
      <w:proofErr w:type="spellStart"/>
      <w:r w:rsidRPr="00B17035">
        <w:t>Тайшетского</w:t>
      </w:r>
      <w:proofErr w:type="spellEnd"/>
      <w:r w:rsidRPr="00B17035">
        <w:t xml:space="preserve"> района (далее – Реестр)</w:t>
      </w:r>
      <w:r w:rsidR="006C4750" w:rsidRPr="00B17035">
        <w:t xml:space="preserve"> содержит сведения об инвестиционных проектах, планируемых к реализации и реализуемых на </w:t>
      </w:r>
      <w:r w:rsidR="006C4750" w:rsidRPr="00FD0F53">
        <w:t xml:space="preserve">территории </w:t>
      </w:r>
      <w:r w:rsidR="006C4750" w:rsidRPr="00FD0F53">
        <w:rPr>
          <w:spacing w:val="-1"/>
        </w:rPr>
        <w:t>муниципального образования "</w:t>
      </w:r>
      <w:proofErr w:type="spellStart"/>
      <w:r w:rsidR="006C4750" w:rsidRPr="00FD0F53">
        <w:rPr>
          <w:spacing w:val="-1"/>
        </w:rPr>
        <w:t>Тай</w:t>
      </w:r>
      <w:r w:rsidR="006C4750" w:rsidRPr="00FD0F53">
        <w:rPr>
          <w:spacing w:val="-1"/>
        </w:rPr>
        <w:softHyphen/>
      </w:r>
      <w:r w:rsidR="003956CA" w:rsidRPr="00FD0F53">
        <w:t>шетский</w:t>
      </w:r>
      <w:proofErr w:type="spellEnd"/>
      <w:r w:rsidR="003956CA" w:rsidRPr="00FD0F53">
        <w:t xml:space="preserve"> район</w:t>
      </w:r>
      <w:r w:rsidR="003956CA" w:rsidRPr="004D1DE8">
        <w:t>".</w:t>
      </w:r>
      <w:r w:rsidR="002A535A" w:rsidRPr="004D1DE8">
        <w:t xml:space="preserve"> Реестр ведётся </w:t>
      </w:r>
      <w:r w:rsidR="004D1DE8" w:rsidRPr="004D1DE8">
        <w:t>на бумажном носителе</w:t>
      </w:r>
      <w:r w:rsidR="00220404" w:rsidRPr="004D1DE8">
        <w:t xml:space="preserve">, подлежит размещению на официальном сайте администрации </w:t>
      </w:r>
      <w:proofErr w:type="spellStart"/>
      <w:r w:rsidR="00220404" w:rsidRPr="004D1DE8">
        <w:t>Тайшетского</w:t>
      </w:r>
      <w:proofErr w:type="spellEnd"/>
      <w:r w:rsidR="00220404" w:rsidRPr="004D1DE8">
        <w:t xml:space="preserve"> района.</w:t>
      </w:r>
    </w:p>
    <w:p w:rsidR="006C4750" w:rsidRPr="00FD0F53" w:rsidRDefault="002A7B0C" w:rsidP="00B17035">
      <w:pPr>
        <w:ind w:firstLine="708"/>
        <w:jc w:val="both"/>
      </w:pPr>
      <w:r w:rsidRPr="00FD0F53">
        <w:t>6</w:t>
      </w:r>
      <w:r w:rsidR="00FD0F53" w:rsidRPr="00FD0F53">
        <w:t>8</w:t>
      </w:r>
      <w:r w:rsidR="006C4750" w:rsidRPr="00FD0F53">
        <w:t xml:space="preserve">. Реестр формируется </w:t>
      </w:r>
      <w:r w:rsidR="00B17035" w:rsidRPr="00FD0F53">
        <w:t>по</w:t>
      </w:r>
      <w:r w:rsidR="006C4750" w:rsidRPr="00FD0F53">
        <w:t xml:space="preserve"> форме согласно приложению </w:t>
      </w:r>
      <w:r w:rsidR="0006612D" w:rsidRPr="00FD0F53">
        <w:t>8</w:t>
      </w:r>
      <w:r w:rsidR="006C4750" w:rsidRPr="00FD0F53">
        <w:t xml:space="preserve"> к настоящему Порядку и включает в себя:</w:t>
      </w:r>
    </w:p>
    <w:p w:rsidR="006C4750" w:rsidRPr="00FD0F53" w:rsidRDefault="006C4750" w:rsidP="006C4750">
      <w:pPr>
        <w:ind w:firstLine="709"/>
        <w:jc w:val="both"/>
      </w:pPr>
      <w:r w:rsidRPr="00FD0F53">
        <w:t>инвестиционные проекты, находящиеся в стадии реализации</w:t>
      </w:r>
      <w:r w:rsidR="00B17035" w:rsidRPr="00FD0F53">
        <w:t xml:space="preserve"> (</w:t>
      </w:r>
      <w:r w:rsidRPr="00FD0F53">
        <w:t>таблиц</w:t>
      </w:r>
      <w:r w:rsidR="00B17035" w:rsidRPr="00FD0F53">
        <w:t>а</w:t>
      </w:r>
      <w:r w:rsidRPr="00FD0F53">
        <w:t xml:space="preserve"> 1 приложения </w:t>
      </w:r>
      <w:r w:rsidR="00A15219" w:rsidRPr="00FD0F53">
        <w:t>8</w:t>
      </w:r>
      <w:r w:rsidR="00B17035" w:rsidRPr="00FD0F53">
        <w:t>)</w:t>
      </w:r>
      <w:r w:rsidRPr="00FD0F53">
        <w:t>;</w:t>
      </w:r>
    </w:p>
    <w:p w:rsidR="006C4750" w:rsidRPr="00FD0F53" w:rsidRDefault="006C4750" w:rsidP="006C4750">
      <w:pPr>
        <w:ind w:firstLine="709"/>
        <w:jc w:val="both"/>
      </w:pPr>
      <w:r w:rsidRPr="00FD0F53">
        <w:t>инвестиционные проекты, предполагаем</w:t>
      </w:r>
      <w:r w:rsidR="002A7B0C" w:rsidRPr="00FD0F53">
        <w:t>ые к реализации в перспективе</w:t>
      </w:r>
      <w:r w:rsidR="00B17035" w:rsidRPr="00FD0F53">
        <w:t xml:space="preserve"> (</w:t>
      </w:r>
      <w:r w:rsidRPr="00FD0F53">
        <w:t xml:space="preserve">таблиц 2 приложения </w:t>
      </w:r>
      <w:r w:rsidR="00A15219" w:rsidRPr="00FD0F53">
        <w:t>8</w:t>
      </w:r>
      <w:r w:rsidR="00B17035" w:rsidRPr="00FD0F53">
        <w:t>)</w:t>
      </w:r>
      <w:r w:rsidRPr="00FD0F53">
        <w:t>;</w:t>
      </w:r>
    </w:p>
    <w:p w:rsidR="00FD0F53" w:rsidRPr="00FD0F53" w:rsidRDefault="006C4750" w:rsidP="006C4750">
      <w:pPr>
        <w:ind w:firstLine="709"/>
        <w:jc w:val="both"/>
      </w:pPr>
      <w:r w:rsidRPr="00FD0F53">
        <w:t>инвестиционные проекты, приостановленные в текущем году</w:t>
      </w:r>
      <w:r w:rsidR="00B17035" w:rsidRPr="00FD0F53">
        <w:t xml:space="preserve"> (</w:t>
      </w:r>
      <w:r w:rsidRPr="00FD0F53">
        <w:t>таблиц</w:t>
      </w:r>
      <w:r w:rsidR="00B17035" w:rsidRPr="00FD0F53">
        <w:t>а</w:t>
      </w:r>
      <w:r w:rsidRPr="00FD0F53">
        <w:t xml:space="preserve"> 3</w:t>
      </w:r>
      <w:r w:rsidR="00B17035" w:rsidRPr="00FD0F53">
        <w:t xml:space="preserve"> </w:t>
      </w:r>
      <w:r w:rsidRPr="00FD0F53">
        <w:t xml:space="preserve">приложения </w:t>
      </w:r>
      <w:r w:rsidR="00A15219" w:rsidRPr="00FD0F53">
        <w:t>8</w:t>
      </w:r>
      <w:r w:rsidR="00B17035" w:rsidRPr="00FD0F53">
        <w:t>)</w:t>
      </w:r>
      <w:r w:rsidR="00FD0F53" w:rsidRPr="00FD0F53">
        <w:t>;</w:t>
      </w:r>
    </w:p>
    <w:p w:rsidR="003956CA" w:rsidRPr="00FD0F53" w:rsidRDefault="003956CA" w:rsidP="006C4750">
      <w:pPr>
        <w:ind w:firstLine="709"/>
        <w:jc w:val="both"/>
      </w:pPr>
      <w:r w:rsidRPr="00FD0F53">
        <w:t xml:space="preserve">приоритетные </w:t>
      </w:r>
      <w:r w:rsidR="00A15219" w:rsidRPr="00FD0F53">
        <w:t xml:space="preserve"> инвест</w:t>
      </w:r>
      <w:r w:rsidRPr="00FD0F53">
        <w:t>иционные  проекты</w:t>
      </w:r>
      <w:r w:rsidR="00FD0F53" w:rsidRPr="00FD0F53">
        <w:t xml:space="preserve"> (</w:t>
      </w:r>
      <w:r w:rsidR="00A15219" w:rsidRPr="00FD0F53">
        <w:t>таблиц</w:t>
      </w:r>
      <w:r w:rsidR="00FD0F53" w:rsidRPr="00FD0F53">
        <w:t>а</w:t>
      </w:r>
      <w:r w:rsidR="00A15219" w:rsidRPr="00FD0F53">
        <w:t xml:space="preserve"> </w:t>
      </w:r>
      <w:r w:rsidRPr="00FD0F53">
        <w:t xml:space="preserve">4 приложения </w:t>
      </w:r>
      <w:r w:rsidR="00FD0F53" w:rsidRPr="00FD0F53">
        <w:t>8).</w:t>
      </w:r>
    </w:p>
    <w:p w:rsidR="00A15219" w:rsidRPr="00B90BAC" w:rsidRDefault="003956CA" w:rsidP="006C4750">
      <w:pPr>
        <w:ind w:firstLine="709"/>
        <w:jc w:val="both"/>
      </w:pPr>
      <w:r w:rsidRPr="00FD0F53">
        <w:t>Приоритетные инвестиционные проекты подлежа</w:t>
      </w:r>
      <w:r w:rsidR="00EE1EB8" w:rsidRPr="00FD0F53">
        <w:t xml:space="preserve">т размещению на официальном сайте администрации </w:t>
      </w:r>
      <w:proofErr w:type="spellStart"/>
      <w:r w:rsidR="00EE1EB8" w:rsidRPr="00FD0F53">
        <w:t>Тайшетского</w:t>
      </w:r>
      <w:proofErr w:type="spellEnd"/>
      <w:r w:rsidR="00EE1EB8" w:rsidRPr="00FD0F53">
        <w:t xml:space="preserve"> района, в разделе Инвестиционный паспорт.</w:t>
      </w:r>
      <w:r w:rsidR="00EE1EB8" w:rsidRPr="00B90BAC">
        <w:t xml:space="preserve">  </w:t>
      </w:r>
    </w:p>
    <w:p w:rsidR="00BC133D" w:rsidRPr="00B90BAC" w:rsidRDefault="002A7B0C" w:rsidP="00FD0F53">
      <w:pPr>
        <w:ind w:firstLine="708"/>
        <w:jc w:val="both"/>
      </w:pPr>
      <w:r w:rsidRPr="002A535A">
        <w:t>6</w:t>
      </w:r>
      <w:r w:rsidR="00FD0F53" w:rsidRPr="002A535A">
        <w:t>9</w:t>
      </w:r>
      <w:r w:rsidR="006C4750" w:rsidRPr="002A535A">
        <w:t>. </w:t>
      </w:r>
      <w:r w:rsidR="00675C60" w:rsidRPr="002A535A">
        <w:t xml:space="preserve"> Ведение </w:t>
      </w:r>
      <w:r w:rsidR="00D54F20" w:rsidRPr="002A535A">
        <w:t>Р</w:t>
      </w:r>
      <w:r w:rsidR="006C4750" w:rsidRPr="002A535A">
        <w:t>еестра осу</w:t>
      </w:r>
      <w:r w:rsidR="00BC133D" w:rsidRPr="002A535A">
        <w:t>ществляет</w:t>
      </w:r>
      <w:r w:rsidR="002A535A" w:rsidRPr="002A535A">
        <w:t xml:space="preserve">ся </w:t>
      </w:r>
      <w:r w:rsidR="00BC133D" w:rsidRPr="002A535A">
        <w:t>Уполномоченны</w:t>
      </w:r>
      <w:r w:rsidR="002A535A" w:rsidRPr="002A535A">
        <w:t>м</w:t>
      </w:r>
      <w:r w:rsidR="00BC133D" w:rsidRPr="002A535A">
        <w:t xml:space="preserve"> орган</w:t>
      </w:r>
      <w:r w:rsidR="002A535A" w:rsidRPr="002A535A">
        <w:t>ом</w:t>
      </w:r>
      <w:r w:rsidR="00BC133D" w:rsidRPr="002A535A">
        <w:t xml:space="preserve">, который </w:t>
      </w:r>
      <w:r w:rsidR="00D54F20" w:rsidRPr="002A535A">
        <w:t>выполняет</w:t>
      </w:r>
      <w:r w:rsidR="00BC133D" w:rsidRPr="002A535A">
        <w:t>:</w:t>
      </w:r>
    </w:p>
    <w:p w:rsidR="00BC133D" w:rsidRPr="00B90BAC" w:rsidRDefault="00BC133D" w:rsidP="00BC133D">
      <w:pPr>
        <w:ind w:firstLine="709"/>
        <w:jc w:val="both"/>
      </w:pPr>
      <w:r w:rsidRPr="00B90BAC">
        <w:t>методическое и организационное обе</w:t>
      </w:r>
      <w:r>
        <w:t>спечение формирования Реестра</w:t>
      </w:r>
      <w:r w:rsidRPr="00B90BAC">
        <w:t>, внесение в него соответствующих изменений и дополнений;</w:t>
      </w:r>
    </w:p>
    <w:p w:rsidR="00BC133D" w:rsidRPr="00B90BAC" w:rsidRDefault="00BC133D" w:rsidP="00BC133D">
      <w:pPr>
        <w:ind w:firstLine="709"/>
        <w:jc w:val="both"/>
      </w:pPr>
      <w:r w:rsidRPr="00B90BAC">
        <w:t>сбор и формирование сводной информации о ходе реализации приоритетных инвестиционных проектов;</w:t>
      </w:r>
    </w:p>
    <w:p w:rsidR="00BC133D" w:rsidRPr="00B90BAC" w:rsidRDefault="00BC133D" w:rsidP="00BC133D">
      <w:pPr>
        <w:ind w:firstLine="709"/>
        <w:jc w:val="both"/>
      </w:pPr>
      <w:r w:rsidRPr="00B90BAC">
        <w:t>сбор и подготовку документов</w:t>
      </w:r>
      <w:r>
        <w:t xml:space="preserve">, отчетов </w:t>
      </w:r>
      <w:r w:rsidRPr="00B90BAC">
        <w:t>на заседание Инвестиционного совета.</w:t>
      </w:r>
    </w:p>
    <w:p w:rsidR="00BC133D" w:rsidRPr="00B90BAC" w:rsidRDefault="00D54F20" w:rsidP="00D54F20">
      <w:pPr>
        <w:ind w:firstLine="708"/>
        <w:jc w:val="both"/>
      </w:pPr>
      <w:r>
        <w:t>70</w:t>
      </w:r>
      <w:r w:rsidR="00BC133D" w:rsidRPr="00B90BAC">
        <w:t xml:space="preserve">. </w:t>
      </w:r>
      <w:proofErr w:type="gramStart"/>
      <w:r w:rsidR="00BC133D" w:rsidRPr="00B90BAC">
        <w:t>Отраслевой отдел</w:t>
      </w:r>
      <w:r>
        <w:t xml:space="preserve"> администрации </w:t>
      </w:r>
      <w:proofErr w:type="spellStart"/>
      <w:r>
        <w:t>Тайшетского</w:t>
      </w:r>
      <w:proofErr w:type="spellEnd"/>
      <w:r>
        <w:t xml:space="preserve"> района </w:t>
      </w:r>
      <w:r w:rsidR="00BC133D" w:rsidRPr="00B90BAC">
        <w:t>ежемесячно</w:t>
      </w:r>
      <w:r>
        <w:t xml:space="preserve"> в срок до</w:t>
      </w:r>
      <w:r w:rsidR="00BC133D" w:rsidRPr="00B90BAC">
        <w:t xml:space="preserve"> 20-го числа месяца, след</w:t>
      </w:r>
      <w:r w:rsidR="00BC133D">
        <w:t>ующего за отчетным,</w:t>
      </w:r>
      <w:r w:rsidR="0074662D">
        <w:t xml:space="preserve"> представляет в Уполномоченный орган</w:t>
      </w:r>
      <w:r w:rsidR="00BC133D">
        <w:t xml:space="preserve"> информаци</w:t>
      </w:r>
      <w:r w:rsidR="0074662D">
        <w:t>ю</w:t>
      </w:r>
      <w:r w:rsidR="00BC133D">
        <w:t xml:space="preserve"> </w:t>
      </w:r>
      <w:r w:rsidR="00BC133D" w:rsidRPr="00B90BAC">
        <w:t xml:space="preserve">о </w:t>
      </w:r>
      <w:r w:rsidR="00BC133D" w:rsidRPr="00B90BAC">
        <w:lastRenderedPageBreak/>
        <w:t xml:space="preserve">реализации </w:t>
      </w:r>
      <w:r w:rsidR="0074662D">
        <w:t xml:space="preserve">приоритетного инвестиционного </w:t>
      </w:r>
      <w:r w:rsidR="00BC133D" w:rsidRPr="00B90BAC">
        <w:t xml:space="preserve">проекта </w:t>
      </w:r>
      <w:r w:rsidR="00BC133D">
        <w:t xml:space="preserve">в части курируемой сферы </w:t>
      </w:r>
      <w:r w:rsidR="00BC133D" w:rsidRPr="00B90BAC">
        <w:t>(при необходимости – с указанием причин невыполнения планов реал</w:t>
      </w:r>
      <w:r w:rsidR="00BC133D">
        <w:t>изации инвестиционн</w:t>
      </w:r>
      <w:r w:rsidR="0074662D">
        <w:t>ого</w:t>
      </w:r>
      <w:r w:rsidR="00BC133D">
        <w:t xml:space="preserve"> проект</w:t>
      </w:r>
      <w:r w:rsidR="0074662D">
        <w:t>а</w:t>
      </w:r>
      <w:r w:rsidR="00BC133D">
        <w:t xml:space="preserve">). </w:t>
      </w:r>
      <w:proofErr w:type="gramEnd"/>
    </w:p>
    <w:p w:rsidR="006C4750" w:rsidRPr="00B90BAC" w:rsidRDefault="0074662D" w:rsidP="0074662D">
      <w:pPr>
        <w:ind w:firstLine="708"/>
        <w:jc w:val="both"/>
      </w:pPr>
      <w:r w:rsidRPr="004D1DE8">
        <w:t>71</w:t>
      </w:r>
      <w:r w:rsidR="00BC133D" w:rsidRPr="004D1DE8">
        <w:t xml:space="preserve">. </w:t>
      </w:r>
      <w:r w:rsidR="002A7B0C" w:rsidRPr="004D1DE8">
        <w:t>Информация</w:t>
      </w:r>
      <w:r w:rsidRPr="004D1DE8">
        <w:t xml:space="preserve"> об инвестиционных проектах, необходимая </w:t>
      </w:r>
      <w:r w:rsidR="006C4750" w:rsidRPr="004D1DE8">
        <w:t>для включения в Реестр</w:t>
      </w:r>
      <w:r w:rsidRPr="004D1DE8">
        <w:t xml:space="preserve">, формируется </w:t>
      </w:r>
      <w:r w:rsidR="006C4750" w:rsidRPr="004D1DE8">
        <w:t>на о</w:t>
      </w:r>
      <w:r w:rsidR="00675C60" w:rsidRPr="004D1DE8">
        <w:t xml:space="preserve">сновании </w:t>
      </w:r>
      <w:r w:rsidR="002A7B0C" w:rsidRPr="004D1DE8">
        <w:t xml:space="preserve">сведений, предоставленных инвесторами, а так же на основании </w:t>
      </w:r>
      <w:r w:rsidR="00675C60" w:rsidRPr="004D1DE8">
        <w:t>зак</w:t>
      </w:r>
      <w:r w:rsidR="009A7188" w:rsidRPr="004D1DE8">
        <w:t xml:space="preserve">люченных соглашений </w:t>
      </w:r>
      <w:r w:rsidRPr="004D1DE8">
        <w:rPr>
          <w:bCs/>
        </w:rPr>
        <w:t>о сопровождении инвестиционного проекта</w:t>
      </w:r>
      <w:r w:rsidR="009A7188" w:rsidRPr="004D1DE8">
        <w:t>.</w:t>
      </w:r>
    </w:p>
    <w:p w:rsidR="00675C60" w:rsidRDefault="00242FD6" w:rsidP="00242FD6">
      <w:pPr>
        <w:ind w:firstLine="708"/>
        <w:jc w:val="both"/>
      </w:pPr>
      <w:r>
        <w:t>72</w:t>
      </w:r>
      <w:r w:rsidR="006C4750" w:rsidRPr="00B90BAC">
        <w:t>. Инвестиционный проект не может б</w:t>
      </w:r>
      <w:r w:rsidR="00675C60">
        <w:t xml:space="preserve">ыть включен в Реестр в случае </w:t>
      </w:r>
      <w:r w:rsidR="006C4750" w:rsidRPr="00B90BAC">
        <w:t>представления инициаторами проекта неполной или недостоверной информации об инвестиционном проекте</w:t>
      </w:r>
      <w:r w:rsidR="00675C60">
        <w:t>.</w:t>
      </w:r>
    </w:p>
    <w:p w:rsidR="006C4750" w:rsidRPr="00B90BAC" w:rsidRDefault="00242FD6" w:rsidP="00242FD6">
      <w:pPr>
        <w:ind w:firstLine="708"/>
        <w:jc w:val="both"/>
      </w:pPr>
      <w:r>
        <w:t>73</w:t>
      </w:r>
      <w:r w:rsidR="006C4750" w:rsidRPr="00B90BAC">
        <w:t>. Уполномоченный орган в срок до 2</w:t>
      </w:r>
      <w:r w:rsidR="00D822AB" w:rsidRPr="00B90BAC">
        <w:t>5</w:t>
      </w:r>
      <w:r w:rsidR="006C4750" w:rsidRPr="00B90BAC">
        <w:t xml:space="preserve">-го числа месяца, следующего за отчетным кварталом, осуществляет свод информации, представленной </w:t>
      </w:r>
      <w:r w:rsidR="00D822AB" w:rsidRPr="00B90BAC">
        <w:t>инвестором</w:t>
      </w:r>
      <w:r w:rsidR="006C4750" w:rsidRPr="00B90BAC">
        <w:t>, при необходимости вносит дополнения и изменения в соответствующие разделы Реестра.</w:t>
      </w:r>
    </w:p>
    <w:p w:rsidR="006C4750" w:rsidRPr="00B90BAC" w:rsidRDefault="006C4750" w:rsidP="006C4750">
      <w:pPr>
        <w:ind w:firstLine="709"/>
        <w:jc w:val="both"/>
      </w:pPr>
      <w:r w:rsidRPr="00B90BAC">
        <w:t>Уполномоченный орган имеет право запросить дополнительные сведения и информаци</w:t>
      </w:r>
      <w:r w:rsidR="00675C60">
        <w:t>ю в рамках реализации проекта у инициатора инвестиционного проекта.</w:t>
      </w:r>
    </w:p>
    <w:p w:rsidR="006C4750" w:rsidRPr="004D1DE8" w:rsidRDefault="00242FD6" w:rsidP="00242FD6">
      <w:pPr>
        <w:ind w:firstLine="708"/>
        <w:jc w:val="both"/>
      </w:pPr>
      <w:r w:rsidRPr="004D1DE8">
        <w:t>74</w:t>
      </w:r>
      <w:r w:rsidR="006C4750" w:rsidRPr="004D1DE8">
        <w:t>. Инвестиционный проект подлежит исключению из Реестра по следующим основаниям:</w:t>
      </w:r>
    </w:p>
    <w:p w:rsidR="00944E5B" w:rsidRPr="004D1DE8" w:rsidRDefault="00253F33" w:rsidP="00944E5B">
      <w:pPr>
        <w:ind w:firstLine="708"/>
        <w:jc w:val="both"/>
      </w:pPr>
      <w:r w:rsidRPr="004D1DE8">
        <w:t xml:space="preserve">1) </w:t>
      </w:r>
      <w:r w:rsidR="00944E5B" w:rsidRPr="004D1DE8">
        <w:t>заявление участника об исключении инвестиционного проекта (предложения) из Реестра;</w:t>
      </w:r>
    </w:p>
    <w:p w:rsidR="006C4750" w:rsidRPr="004D1DE8" w:rsidRDefault="00253F33" w:rsidP="006C4750">
      <w:pPr>
        <w:ind w:firstLine="709"/>
        <w:jc w:val="both"/>
      </w:pPr>
      <w:r w:rsidRPr="004D1DE8">
        <w:t xml:space="preserve">2) </w:t>
      </w:r>
      <w:r w:rsidR="006C4750" w:rsidRPr="004D1DE8">
        <w:t>отказ инициатора</w:t>
      </w:r>
      <w:r w:rsidR="00944E5B" w:rsidRPr="004D1DE8">
        <w:t xml:space="preserve"> инвестиционного</w:t>
      </w:r>
      <w:r w:rsidR="006C4750" w:rsidRPr="004D1DE8">
        <w:t xml:space="preserve"> проекта в представлении информации об инвестиционном проекте в объеме, предусмотренном настоящим Порядком;</w:t>
      </w:r>
    </w:p>
    <w:p w:rsidR="00D822AB" w:rsidRPr="004D1DE8" w:rsidRDefault="00253F33" w:rsidP="00F413ED">
      <w:pPr>
        <w:ind w:firstLine="708"/>
        <w:jc w:val="both"/>
      </w:pPr>
      <w:r w:rsidRPr="004D1DE8">
        <w:t xml:space="preserve">3) </w:t>
      </w:r>
      <w:r w:rsidR="00D822AB" w:rsidRPr="004D1DE8">
        <w:t>завершени</w:t>
      </w:r>
      <w:r w:rsidR="00944E5B" w:rsidRPr="004D1DE8">
        <w:t>е</w:t>
      </w:r>
      <w:r w:rsidR="00D822AB" w:rsidRPr="004D1DE8">
        <w:t xml:space="preserve"> инвестиционных проектов в связи с их реализацией;</w:t>
      </w:r>
    </w:p>
    <w:p w:rsidR="00D822AB" w:rsidRPr="004D1DE8" w:rsidRDefault="00253F33" w:rsidP="00F413ED">
      <w:pPr>
        <w:ind w:firstLine="708"/>
        <w:jc w:val="both"/>
      </w:pPr>
      <w:r w:rsidRPr="004D1DE8">
        <w:t xml:space="preserve">4) </w:t>
      </w:r>
      <w:r w:rsidR="00D822AB" w:rsidRPr="004D1DE8">
        <w:t>прекращени</w:t>
      </w:r>
      <w:r w:rsidR="00944E5B" w:rsidRPr="004D1DE8">
        <w:t>е</w:t>
      </w:r>
      <w:r w:rsidR="00D822AB" w:rsidRPr="004D1DE8">
        <w:t xml:space="preserve"> инвестиционной д</w:t>
      </w:r>
      <w:r w:rsidR="00675C60" w:rsidRPr="004D1DE8">
        <w:t xml:space="preserve">еятельности инициатора </w:t>
      </w:r>
      <w:r w:rsidR="00D822AB" w:rsidRPr="004D1DE8">
        <w:t>инвестиционного проекта;</w:t>
      </w:r>
    </w:p>
    <w:p w:rsidR="00D822AB" w:rsidRPr="004D1DE8" w:rsidRDefault="00253F33" w:rsidP="00F413ED">
      <w:pPr>
        <w:ind w:firstLine="708"/>
        <w:jc w:val="both"/>
      </w:pPr>
      <w:r w:rsidRPr="004D1DE8">
        <w:t xml:space="preserve">5) </w:t>
      </w:r>
      <w:r w:rsidR="002A7B0C" w:rsidRPr="004D1DE8">
        <w:t>решение</w:t>
      </w:r>
      <w:r w:rsidR="00F413ED" w:rsidRPr="004D1DE8">
        <w:t xml:space="preserve"> </w:t>
      </w:r>
      <w:r w:rsidR="002A7B0C" w:rsidRPr="004D1DE8">
        <w:t xml:space="preserve">суда </w:t>
      </w:r>
      <w:r w:rsidR="00D822AB" w:rsidRPr="004D1DE8">
        <w:t>о несостоятельности</w:t>
      </w:r>
      <w:r w:rsidR="00E43723" w:rsidRPr="004D1DE8">
        <w:t xml:space="preserve"> (банкротстве)</w:t>
      </w:r>
      <w:r w:rsidR="00D822AB" w:rsidRPr="004D1DE8">
        <w:t xml:space="preserve"> юридического лица </w:t>
      </w:r>
      <w:r w:rsidR="00944E5B" w:rsidRPr="004D1DE8">
        <w:t>–</w:t>
      </w:r>
      <w:r w:rsidR="00D822AB" w:rsidRPr="004D1DE8">
        <w:t xml:space="preserve"> инициатора</w:t>
      </w:r>
      <w:r w:rsidR="00944E5B" w:rsidRPr="004D1DE8">
        <w:t xml:space="preserve"> инвестиционного проекта</w:t>
      </w:r>
      <w:r w:rsidR="00D822AB" w:rsidRPr="004D1DE8">
        <w:t>;</w:t>
      </w:r>
    </w:p>
    <w:p w:rsidR="002D4713" w:rsidRPr="004D1DE8" w:rsidRDefault="00253F33" w:rsidP="00F413ED">
      <w:pPr>
        <w:ind w:firstLine="708"/>
        <w:jc w:val="both"/>
      </w:pPr>
      <w:r w:rsidRPr="004D1DE8">
        <w:t>6) в случае приостановки реализации инвестиционного проекта на срок свыше более</w:t>
      </w:r>
      <w:r w:rsidRPr="004D1DE8">
        <w:br/>
        <w:t>1 года или неопределенный срок</w:t>
      </w:r>
      <w:r w:rsidR="002D4713" w:rsidRPr="004D1DE8">
        <w:t>;</w:t>
      </w:r>
    </w:p>
    <w:p w:rsidR="00253F33" w:rsidRPr="004D1DE8" w:rsidRDefault="002D4713" w:rsidP="00F413ED">
      <w:pPr>
        <w:ind w:firstLine="708"/>
        <w:jc w:val="both"/>
      </w:pPr>
      <w:r w:rsidRPr="004D1DE8">
        <w:t xml:space="preserve">7) </w:t>
      </w:r>
      <w:r w:rsidR="00253F33" w:rsidRPr="004D1DE8">
        <w:t>значительной корректировки показателей (более 30 процентов) инвестиционного проекта в сторону уменьшения;</w:t>
      </w:r>
    </w:p>
    <w:p w:rsidR="00614C90" w:rsidRPr="004D1DE8" w:rsidRDefault="004D1DE8" w:rsidP="00614C90">
      <w:pPr>
        <w:widowControl w:val="0"/>
        <w:autoSpaceDE w:val="0"/>
        <w:autoSpaceDN w:val="0"/>
        <w:adjustRightInd w:val="0"/>
        <w:ind w:firstLine="708"/>
        <w:jc w:val="both"/>
      </w:pPr>
      <w:r w:rsidRPr="004D1DE8">
        <w:t>8</w:t>
      </w:r>
      <w:r w:rsidR="00253F33" w:rsidRPr="004D1DE8">
        <w:t xml:space="preserve">) </w:t>
      </w:r>
      <w:r w:rsidR="00001599" w:rsidRPr="004D1DE8">
        <w:t>в</w:t>
      </w:r>
      <w:r w:rsidR="00614C90" w:rsidRPr="004D1DE8">
        <w:t xml:space="preserve"> случае </w:t>
      </w:r>
      <w:r w:rsidR="00001599" w:rsidRPr="004D1DE8">
        <w:t>принятия решения о</w:t>
      </w:r>
      <w:r w:rsidR="00614C90" w:rsidRPr="004D1DE8">
        <w:t xml:space="preserve"> прекращения сопровождения инвестиционного проекта,</w:t>
      </w:r>
      <w:r w:rsidR="00001599" w:rsidRPr="004D1DE8">
        <w:t xml:space="preserve"> принятого в соответствии с пунктом 58 настоящего Порядка.</w:t>
      </w:r>
      <w:r w:rsidR="00614C90" w:rsidRPr="004D1DE8">
        <w:t xml:space="preserve"> </w:t>
      </w:r>
    </w:p>
    <w:p w:rsidR="00E8374A" w:rsidRPr="004D1DE8" w:rsidRDefault="00253F33" w:rsidP="00253F33">
      <w:pPr>
        <w:ind w:firstLine="708"/>
        <w:jc w:val="both"/>
      </w:pPr>
      <w:r w:rsidRPr="004D1DE8">
        <w:t xml:space="preserve">76. Информацию, предусмотренную подпунктами </w:t>
      </w:r>
      <w:r w:rsidR="000F3F7D" w:rsidRPr="004D1DE8">
        <w:t>3, 5, 7 пункта 75,</w:t>
      </w:r>
      <w:r w:rsidRPr="004D1DE8">
        <w:t xml:space="preserve"> в Уполномоченный орган </w:t>
      </w:r>
      <w:r w:rsidR="000F3F7D" w:rsidRPr="004D1DE8">
        <w:t xml:space="preserve">предоставляют </w:t>
      </w:r>
      <w:r w:rsidRPr="004D1DE8">
        <w:t>кураторы инвестиционных проектов</w:t>
      </w:r>
      <w:r w:rsidR="00E8374A" w:rsidRPr="004D1DE8">
        <w:t xml:space="preserve"> вместе с ходатайством об исключении инвестиционного проекта из Реестра</w:t>
      </w:r>
      <w:r w:rsidR="000F3F7D" w:rsidRPr="004D1DE8">
        <w:t xml:space="preserve">. </w:t>
      </w:r>
    </w:p>
    <w:p w:rsidR="00B43942" w:rsidRDefault="00E8374A" w:rsidP="00253F33">
      <w:pPr>
        <w:ind w:firstLine="708"/>
        <w:jc w:val="both"/>
      </w:pPr>
      <w:r w:rsidRPr="004D1DE8">
        <w:t xml:space="preserve">77. </w:t>
      </w:r>
      <w:r w:rsidR="00253F33" w:rsidRPr="004D1DE8">
        <w:t>Уполномоченный орган</w:t>
      </w:r>
      <w:r w:rsidRPr="004D1DE8">
        <w:t xml:space="preserve"> в течение 10 рабочих дней со дня поступления</w:t>
      </w:r>
      <w:r>
        <w:t xml:space="preserve"> информации, содержащей основания для исключения инвестиционного проекта из Реестра, осуществляет исключение таких инвестиционных проектов из Реестра посредством внесения соответствующих записей в Реестр.</w:t>
      </w:r>
    </w:p>
    <w:p w:rsidR="0082447C" w:rsidRDefault="00001599" w:rsidP="00001599">
      <w:pPr>
        <w:ind w:firstLine="708"/>
        <w:jc w:val="both"/>
      </w:pPr>
      <w:r>
        <w:t>7</w:t>
      </w:r>
      <w:r w:rsidR="00441AE8">
        <w:t xml:space="preserve">8. Проект </w:t>
      </w:r>
      <w:r w:rsidR="006C4750" w:rsidRPr="0082447C">
        <w:t>Реестр</w:t>
      </w:r>
      <w:r w:rsidR="00441AE8">
        <w:t>а</w:t>
      </w:r>
      <w:r w:rsidR="00CE2C66">
        <w:t xml:space="preserve"> (изменения в Реестр)</w:t>
      </w:r>
      <w:r w:rsidR="006C4750" w:rsidRPr="0082447C">
        <w:t xml:space="preserve"> </w:t>
      </w:r>
      <w:r w:rsidR="00E43723" w:rsidRPr="0082447C">
        <w:t xml:space="preserve">согласовывается </w:t>
      </w:r>
      <w:r w:rsidR="008D3E05">
        <w:t>И</w:t>
      </w:r>
      <w:r w:rsidR="00E43723" w:rsidRPr="0082447C">
        <w:t>нвестиционным</w:t>
      </w:r>
      <w:r w:rsidR="00441AE8">
        <w:t xml:space="preserve"> </w:t>
      </w:r>
      <w:r w:rsidR="00E43723" w:rsidRPr="0082447C">
        <w:t>уполномоченным</w:t>
      </w:r>
      <w:r w:rsidR="00441AE8">
        <w:t xml:space="preserve"> и</w:t>
      </w:r>
      <w:r w:rsidR="00E43723" w:rsidRPr="0082447C">
        <w:t xml:space="preserve"> предоставляется на </w:t>
      </w:r>
      <w:r>
        <w:t>И</w:t>
      </w:r>
      <w:r w:rsidR="00E43723" w:rsidRPr="0082447C">
        <w:t>н</w:t>
      </w:r>
      <w:r w:rsidR="0082447C" w:rsidRPr="0082447C">
        <w:t>вестиционный</w:t>
      </w:r>
      <w:r>
        <w:t xml:space="preserve"> с</w:t>
      </w:r>
      <w:r w:rsidR="0082447C" w:rsidRPr="0082447C">
        <w:t>овет</w:t>
      </w:r>
      <w:r w:rsidR="00441AE8">
        <w:t>, который рассматривает его и рекомендует к утверждению либо отклоняет</w:t>
      </w:r>
      <w:r w:rsidR="00CE2C66">
        <w:t xml:space="preserve"> и направляет для доработки</w:t>
      </w:r>
      <w:r w:rsidR="0082447C" w:rsidRPr="0082447C">
        <w:t>.</w:t>
      </w:r>
    </w:p>
    <w:p w:rsidR="006C4750" w:rsidRPr="00B90BAC" w:rsidRDefault="00CE2C66" w:rsidP="00CE2C66">
      <w:pPr>
        <w:ind w:firstLine="708"/>
        <w:jc w:val="both"/>
      </w:pPr>
      <w:r>
        <w:t xml:space="preserve">Реестр в соответствии </w:t>
      </w:r>
      <w:r w:rsidR="008D3E05" w:rsidRPr="001A3D8A">
        <w:t>с протоколом заседания Инвестиционного с</w:t>
      </w:r>
      <w:r w:rsidR="006C4750" w:rsidRPr="001A3D8A">
        <w:t>овета</w:t>
      </w:r>
      <w:r>
        <w:t xml:space="preserve"> утверждается </w:t>
      </w:r>
      <w:r w:rsidR="006C4750" w:rsidRPr="001A3D8A">
        <w:t>Инвестиционн</w:t>
      </w:r>
      <w:r>
        <w:t>ым</w:t>
      </w:r>
      <w:r w:rsidR="006C4750" w:rsidRPr="001A3D8A">
        <w:t xml:space="preserve"> уполномоченн</w:t>
      </w:r>
      <w:r>
        <w:t>ым</w:t>
      </w:r>
      <w:r w:rsidR="006C4750" w:rsidRPr="001A3D8A">
        <w:t>.</w:t>
      </w:r>
    </w:p>
    <w:p w:rsidR="00220404" w:rsidRDefault="00CE2C66" w:rsidP="00CE2C66">
      <w:pPr>
        <w:ind w:firstLine="708"/>
        <w:jc w:val="both"/>
      </w:pPr>
      <w:r>
        <w:t xml:space="preserve">79. </w:t>
      </w:r>
      <w:r w:rsidRPr="00B90BAC">
        <w:t>Уполномоченный орган</w:t>
      </w:r>
      <w:r>
        <w:t xml:space="preserve"> </w:t>
      </w:r>
      <w:r w:rsidRPr="00B90BAC">
        <w:t>ежеква</w:t>
      </w:r>
      <w:r>
        <w:t>ртально вносит на рассмотрение Инвестиционного с</w:t>
      </w:r>
      <w:r w:rsidRPr="00B90BAC">
        <w:t xml:space="preserve">овета сводную информацию </w:t>
      </w:r>
      <w:r>
        <w:t>по инвестиционным проектам, включённым в Реестр</w:t>
      </w:r>
      <w:r w:rsidRPr="00B90BAC">
        <w:t>.</w:t>
      </w:r>
    </w:p>
    <w:p w:rsidR="00591B4F" w:rsidRDefault="00591B4F" w:rsidP="00EB1AA8">
      <w:pPr>
        <w:widowControl w:val="0"/>
        <w:autoSpaceDE w:val="0"/>
        <w:autoSpaceDN w:val="0"/>
        <w:adjustRightInd w:val="0"/>
        <w:ind w:firstLine="540"/>
        <w:jc w:val="center"/>
        <w:rPr>
          <w:b/>
          <w:bCs/>
        </w:rPr>
      </w:pPr>
    </w:p>
    <w:p w:rsidR="00F16FCD" w:rsidRPr="002034F5" w:rsidRDefault="001172EC" w:rsidP="001172EC">
      <w:pPr>
        <w:pStyle w:val="ConsPlusNormal"/>
        <w:jc w:val="center"/>
        <w:rPr>
          <w:rFonts w:ascii="Times New Roman" w:hAnsi="Times New Roman" w:cs="Times New Roman"/>
          <w:b/>
          <w:sz w:val="24"/>
          <w:szCs w:val="24"/>
        </w:rPr>
      </w:pPr>
      <w:r w:rsidRPr="001172EC">
        <w:rPr>
          <w:rFonts w:ascii="Times New Roman" w:hAnsi="Times New Roman" w:cs="Times New Roman"/>
          <w:b/>
          <w:sz w:val="24"/>
          <w:szCs w:val="24"/>
        </w:rPr>
        <w:t xml:space="preserve">10. </w:t>
      </w:r>
      <w:r w:rsidR="002034F5" w:rsidRPr="001172EC">
        <w:rPr>
          <w:rFonts w:ascii="Times New Roman" w:hAnsi="Times New Roman" w:cs="Times New Roman"/>
          <w:b/>
          <w:sz w:val="24"/>
          <w:szCs w:val="24"/>
        </w:rPr>
        <w:t>Порядок ведения реестра с</w:t>
      </w:r>
      <w:r w:rsidR="00F16FCD" w:rsidRPr="001172EC">
        <w:rPr>
          <w:rFonts w:ascii="Times New Roman" w:hAnsi="Times New Roman" w:cs="Times New Roman"/>
          <w:b/>
          <w:sz w:val="24"/>
          <w:szCs w:val="24"/>
        </w:rPr>
        <w:t>оглашений</w:t>
      </w:r>
      <w:r w:rsidR="008E410B" w:rsidRPr="001172EC">
        <w:rPr>
          <w:rFonts w:ascii="Times New Roman" w:hAnsi="Times New Roman" w:cs="Times New Roman"/>
          <w:b/>
          <w:sz w:val="24"/>
          <w:szCs w:val="24"/>
        </w:rPr>
        <w:t xml:space="preserve"> </w:t>
      </w:r>
      <w:r w:rsidR="002034F5" w:rsidRPr="001172EC">
        <w:rPr>
          <w:rFonts w:ascii="Times New Roman" w:hAnsi="Times New Roman" w:cs="Times New Roman"/>
          <w:b/>
          <w:bCs/>
          <w:sz w:val="24"/>
          <w:szCs w:val="24"/>
        </w:rPr>
        <w:t>о сопровождении инвестиционного проекта</w:t>
      </w:r>
    </w:p>
    <w:p w:rsidR="00F16FCD" w:rsidRPr="00B90BAC" w:rsidRDefault="00F16FCD" w:rsidP="00F16FCD">
      <w:pPr>
        <w:autoSpaceDE w:val="0"/>
        <w:autoSpaceDN w:val="0"/>
        <w:adjustRightInd w:val="0"/>
        <w:ind w:firstLine="709"/>
        <w:jc w:val="both"/>
        <w:rPr>
          <w:lang w:eastAsia="en-US"/>
        </w:rPr>
      </w:pPr>
    </w:p>
    <w:p w:rsidR="00F16FCD" w:rsidRPr="0080034F" w:rsidRDefault="00297165" w:rsidP="001172EC">
      <w:pPr>
        <w:pStyle w:val="23"/>
        <w:tabs>
          <w:tab w:val="left" w:pos="0"/>
        </w:tabs>
        <w:autoSpaceDE w:val="0"/>
        <w:autoSpaceDN w:val="0"/>
        <w:adjustRightInd w:val="0"/>
        <w:ind w:left="0" w:firstLine="709"/>
        <w:jc w:val="both"/>
        <w:rPr>
          <w:rFonts w:eastAsia="Times New Roman"/>
          <w:lang w:eastAsia="en-US"/>
        </w:rPr>
      </w:pPr>
      <w:r w:rsidRPr="0080034F">
        <w:rPr>
          <w:rFonts w:eastAsia="Times New Roman"/>
          <w:lang w:eastAsia="en-US"/>
        </w:rPr>
        <w:t>8</w:t>
      </w:r>
      <w:r w:rsidR="001172EC" w:rsidRPr="0080034F">
        <w:rPr>
          <w:rFonts w:eastAsia="Times New Roman"/>
          <w:lang w:eastAsia="en-US"/>
        </w:rPr>
        <w:t>0</w:t>
      </w:r>
      <w:r w:rsidR="00906D3F" w:rsidRPr="0080034F">
        <w:rPr>
          <w:rFonts w:eastAsia="Times New Roman"/>
          <w:lang w:eastAsia="en-US"/>
        </w:rPr>
        <w:t>. Уполномоченный орган</w:t>
      </w:r>
      <w:r w:rsidR="002034F5" w:rsidRPr="0080034F">
        <w:rPr>
          <w:rFonts w:eastAsia="Times New Roman"/>
          <w:lang w:eastAsia="en-US"/>
        </w:rPr>
        <w:t xml:space="preserve"> ведет </w:t>
      </w:r>
      <w:r w:rsidR="001172EC" w:rsidRPr="0080034F">
        <w:rPr>
          <w:rFonts w:eastAsia="Times New Roman"/>
          <w:lang w:eastAsia="en-US"/>
        </w:rPr>
        <w:t>Р</w:t>
      </w:r>
      <w:r w:rsidR="002034F5" w:rsidRPr="0080034F">
        <w:rPr>
          <w:rFonts w:eastAsia="Times New Roman"/>
          <w:lang w:eastAsia="en-US"/>
        </w:rPr>
        <w:t xml:space="preserve">еестр </w:t>
      </w:r>
      <w:r w:rsidR="00D44D1A" w:rsidRPr="0080034F">
        <w:t>соглашений о сопровождении инвестиционн</w:t>
      </w:r>
      <w:r w:rsidR="00C428DE" w:rsidRPr="0080034F">
        <w:t>ых</w:t>
      </w:r>
      <w:r w:rsidR="00D44D1A" w:rsidRPr="0080034F">
        <w:t xml:space="preserve"> проект</w:t>
      </w:r>
      <w:r w:rsidR="00C428DE" w:rsidRPr="0080034F">
        <w:t>ов</w:t>
      </w:r>
      <w:r w:rsidR="00D44D1A" w:rsidRPr="0080034F">
        <w:t xml:space="preserve"> по принципу "одного окна" (далее – Реестр соглашений)</w:t>
      </w:r>
      <w:r w:rsidR="00F16FCD" w:rsidRPr="0080034F">
        <w:rPr>
          <w:rFonts w:eastAsia="Times New Roman"/>
          <w:lang w:eastAsia="en-US"/>
        </w:rPr>
        <w:t>, обеспечивающий их учет и содержащий упорядо</w:t>
      </w:r>
      <w:r w:rsidR="001A5C0B" w:rsidRPr="0080034F">
        <w:rPr>
          <w:rFonts w:eastAsia="Times New Roman"/>
          <w:lang w:eastAsia="en-US"/>
        </w:rPr>
        <w:t xml:space="preserve">ченную совокупность сведений </w:t>
      </w:r>
      <w:r w:rsidR="00F16FCD" w:rsidRPr="0080034F">
        <w:rPr>
          <w:rFonts w:eastAsia="Times New Roman"/>
          <w:lang w:eastAsia="en-US"/>
        </w:rPr>
        <w:t xml:space="preserve">по форме, установленной приложением </w:t>
      </w:r>
      <w:r w:rsidR="00626FD3" w:rsidRPr="0080034F">
        <w:rPr>
          <w:rFonts w:eastAsia="Times New Roman"/>
          <w:lang w:eastAsia="en-US"/>
        </w:rPr>
        <w:t>11</w:t>
      </w:r>
      <w:r w:rsidR="00F16FCD" w:rsidRPr="0080034F">
        <w:rPr>
          <w:rFonts w:eastAsia="Times New Roman"/>
          <w:lang w:eastAsia="en-US"/>
        </w:rPr>
        <w:t xml:space="preserve"> к  настоящему Порядку, на бумажном носителе путем внесения в него соответствующих записей.</w:t>
      </w:r>
      <w:bookmarkStart w:id="4" w:name="sub_1004"/>
    </w:p>
    <w:p w:rsidR="00F16FCD" w:rsidRPr="00B90BAC" w:rsidRDefault="00F16FCD" w:rsidP="00F16FCD">
      <w:pPr>
        <w:pStyle w:val="23"/>
        <w:tabs>
          <w:tab w:val="left" w:pos="1276"/>
        </w:tabs>
        <w:autoSpaceDE w:val="0"/>
        <w:autoSpaceDN w:val="0"/>
        <w:adjustRightInd w:val="0"/>
        <w:ind w:left="0" w:firstLine="709"/>
        <w:jc w:val="both"/>
        <w:rPr>
          <w:rFonts w:eastAsia="Times New Roman"/>
          <w:lang w:eastAsia="en-US"/>
        </w:rPr>
      </w:pPr>
      <w:r w:rsidRPr="0080034F">
        <w:t>Реестр</w:t>
      </w:r>
      <w:r w:rsidR="00D44D1A" w:rsidRPr="0080034F">
        <w:t xml:space="preserve"> соглашений</w:t>
      </w:r>
      <w:r w:rsidRPr="0080034F">
        <w:t xml:space="preserve"> </w:t>
      </w:r>
      <w:r w:rsidR="001A5C0B" w:rsidRPr="0080034F">
        <w:t>размещ</w:t>
      </w:r>
      <w:r w:rsidR="00220404" w:rsidRPr="0080034F">
        <w:t>ается</w:t>
      </w:r>
      <w:r w:rsidR="001A5C0B" w:rsidRPr="0080034F">
        <w:t xml:space="preserve"> </w:t>
      </w:r>
      <w:r w:rsidRPr="0080034F">
        <w:t xml:space="preserve">на официальном сайте </w:t>
      </w:r>
      <w:r w:rsidR="00626FD3" w:rsidRPr="0080034F">
        <w:t xml:space="preserve">администрации </w:t>
      </w:r>
      <w:proofErr w:type="spellStart"/>
      <w:r w:rsidR="00626FD3" w:rsidRPr="0080034F">
        <w:t>Тайшетского</w:t>
      </w:r>
      <w:proofErr w:type="spellEnd"/>
      <w:r w:rsidR="00626FD3" w:rsidRPr="0080034F">
        <w:t xml:space="preserve"> района</w:t>
      </w:r>
      <w:r w:rsidRPr="0080034F">
        <w:t>.</w:t>
      </w:r>
      <w:bookmarkStart w:id="5" w:name="sub_1008"/>
      <w:bookmarkEnd w:id="4"/>
    </w:p>
    <w:p w:rsidR="00B20E83" w:rsidRDefault="00C428DE" w:rsidP="00C428DE">
      <w:pPr>
        <w:pStyle w:val="23"/>
        <w:tabs>
          <w:tab w:val="left" w:pos="0"/>
        </w:tabs>
        <w:autoSpaceDE w:val="0"/>
        <w:autoSpaceDN w:val="0"/>
        <w:adjustRightInd w:val="0"/>
        <w:ind w:left="0"/>
        <w:jc w:val="both"/>
      </w:pPr>
      <w:r>
        <w:tab/>
      </w:r>
      <w:r w:rsidR="00297165">
        <w:t>8</w:t>
      </w:r>
      <w:r w:rsidR="001172EC">
        <w:t>1</w:t>
      </w:r>
      <w:r w:rsidR="00297165">
        <w:t>.</w:t>
      </w:r>
      <w:r w:rsidR="001172EC">
        <w:t xml:space="preserve"> </w:t>
      </w:r>
      <w:r w:rsidR="00F16FCD" w:rsidRPr="00B90BAC">
        <w:t xml:space="preserve">Ведение Реестра </w:t>
      </w:r>
      <w:r w:rsidR="00220404">
        <w:t>соглашений</w:t>
      </w:r>
      <w:r w:rsidR="00EE7BE2">
        <w:t xml:space="preserve"> </w:t>
      </w:r>
      <w:r w:rsidR="00F16FCD" w:rsidRPr="00B90BAC">
        <w:t>вк</w:t>
      </w:r>
      <w:bookmarkStart w:id="6" w:name="sub_10082"/>
      <w:bookmarkEnd w:id="5"/>
      <w:r>
        <w:t xml:space="preserve">лючает </w:t>
      </w:r>
      <w:r w:rsidR="00220404">
        <w:t>в себя</w:t>
      </w:r>
      <w:r w:rsidR="00B20E83">
        <w:t>:</w:t>
      </w:r>
    </w:p>
    <w:p w:rsidR="00C428DE" w:rsidRDefault="00C428DE" w:rsidP="00C428DE">
      <w:pPr>
        <w:pStyle w:val="23"/>
        <w:tabs>
          <w:tab w:val="left" w:pos="0"/>
        </w:tabs>
        <w:autoSpaceDE w:val="0"/>
        <w:autoSpaceDN w:val="0"/>
        <w:adjustRightInd w:val="0"/>
        <w:ind w:left="0"/>
        <w:jc w:val="both"/>
      </w:pPr>
      <w:r>
        <w:lastRenderedPageBreak/>
        <w:tab/>
      </w:r>
      <w:r w:rsidR="00F16FCD" w:rsidRPr="00B90BAC">
        <w:t xml:space="preserve">внесение </w:t>
      </w:r>
      <w:r w:rsidR="00EE7BE2">
        <w:t xml:space="preserve"> соответствующих </w:t>
      </w:r>
      <w:r w:rsidR="00F16FCD" w:rsidRPr="00B90BAC">
        <w:t>сведений</w:t>
      </w:r>
      <w:r>
        <w:t xml:space="preserve"> о соглашении</w:t>
      </w:r>
      <w:r w:rsidR="00EE7BE2">
        <w:t xml:space="preserve">; </w:t>
      </w:r>
      <w:bookmarkEnd w:id="6"/>
    </w:p>
    <w:p w:rsidR="00F16FCD" w:rsidRPr="00B90BAC" w:rsidRDefault="00C428DE" w:rsidP="00C428DE">
      <w:pPr>
        <w:pStyle w:val="23"/>
        <w:tabs>
          <w:tab w:val="left" w:pos="0"/>
        </w:tabs>
        <w:autoSpaceDE w:val="0"/>
        <w:autoSpaceDN w:val="0"/>
        <w:adjustRightInd w:val="0"/>
        <w:ind w:left="0"/>
        <w:jc w:val="both"/>
      </w:pPr>
      <w:r>
        <w:tab/>
      </w:r>
      <w:r w:rsidR="00EE7BE2">
        <w:t>внесение изменений</w:t>
      </w:r>
      <w:r>
        <w:t xml:space="preserve"> в сведения о соглашении</w:t>
      </w:r>
      <w:r w:rsidR="00F16FCD" w:rsidRPr="00B90BAC">
        <w:t>;</w:t>
      </w:r>
    </w:p>
    <w:p w:rsidR="00F16FCD" w:rsidRPr="00B90BAC" w:rsidRDefault="00C428DE" w:rsidP="00C428DE">
      <w:pPr>
        <w:tabs>
          <w:tab w:val="left" w:pos="0"/>
        </w:tabs>
        <w:autoSpaceDE w:val="0"/>
        <w:autoSpaceDN w:val="0"/>
        <w:adjustRightInd w:val="0"/>
        <w:jc w:val="both"/>
        <w:rPr>
          <w:lang w:eastAsia="en-US"/>
        </w:rPr>
      </w:pPr>
      <w:r>
        <w:tab/>
      </w:r>
      <w:r w:rsidR="00F16FCD" w:rsidRPr="00B90BAC">
        <w:t>исключение сведений</w:t>
      </w:r>
      <w:r>
        <w:t xml:space="preserve"> о соглашении</w:t>
      </w:r>
      <w:r w:rsidR="00F16FCD" w:rsidRPr="00B90BAC">
        <w:t xml:space="preserve"> из Реестра</w:t>
      </w:r>
      <w:r w:rsidR="00EE7BE2">
        <w:t xml:space="preserve"> соглашений</w:t>
      </w:r>
      <w:r w:rsidR="00F16FCD" w:rsidRPr="00B90BAC">
        <w:t>.</w:t>
      </w:r>
    </w:p>
    <w:p w:rsidR="00F16FCD" w:rsidRPr="00B90BAC" w:rsidRDefault="00C428DE" w:rsidP="00C428DE">
      <w:pPr>
        <w:pStyle w:val="23"/>
        <w:tabs>
          <w:tab w:val="left" w:pos="0"/>
        </w:tabs>
        <w:autoSpaceDE w:val="0"/>
        <w:autoSpaceDN w:val="0"/>
        <w:adjustRightInd w:val="0"/>
        <w:ind w:left="0"/>
        <w:jc w:val="both"/>
        <w:rPr>
          <w:rFonts w:eastAsia="Times New Roman"/>
          <w:lang w:eastAsia="en-US"/>
        </w:rPr>
      </w:pPr>
      <w:r>
        <w:rPr>
          <w:rFonts w:eastAsia="Times New Roman"/>
          <w:lang w:eastAsia="en-US"/>
        </w:rPr>
        <w:tab/>
      </w:r>
      <w:r w:rsidR="00297165">
        <w:rPr>
          <w:rFonts w:eastAsia="Times New Roman"/>
          <w:lang w:eastAsia="en-US"/>
        </w:rPr>
        <w:t>8</w:t>
      </w:r>
      <w:r>
        <w:rPr>
          <w:rFonts w:eastAsia="Times New Roman"/>
          <w:lang w:eastAsia="en-US"/>
        </w:rPr>
        <w:t>2</w:t>
      </w:r>
      <w:r w:rsidR="00626FD3" w:rsidRPr="00B90BAC">
        <w:rPr>
          <w:rFonts w:eastAsia="Times New Roman"/>
          <w:lang w:eastAsia="en-US"/>
        </w:rPr>
        <w:t xml:space="preserve">. </w:t>
      </w:r>
      <w:r w:rsidR="00EE7BE2">
        <w:rPr>
          <w:rFonts w:eastAsia="Times New Roman"/>
          <w:lang w:eastAsia="en-US"/>
        </w:rPr>
        <w:t>Заключение с</w:t>
      </w:r>
      <w:r w:rsidR="00F16FCD" w:rsidRPr="00B90BAC">
        <w:rPr>
          <w:rFonts w:eastAsia="Times New Roman"/>
          <w:lang w:eastAsia="en-US"/>
        </w:rPr>
        <w:t xml:space="preserve">оглашения </w:t>
      </w:r>
      <w:r w:rsidR="00EE7BE2">
        <w:rPr>
          <w:rFonts w:eastAsia="Times New Roman"/>
          <w:lang w:eastAsia="en-US"/>
        </w:rPr>
        <w:t xml:space="preserve">о сопровождении инвестиционного проекта </w:t>
      </w:r>
      <w:r w:rsidR="00F16FCD" w:rsidRPr="00B90BAC">
        <w:rPr>
          <w:rFonts w:eastAsia="Times New Roman"/>
          <w:lang w:eastAsia="en-US"/>
        </w:rPr>
        <w:t>(дополнительного соглашения</w:t>
      </w:r>
      <w:r>
        <w:rPr>
          <w:rFonts w:eastAsia="Times New Roman"/>
          <w:lang w:eastAsia="en-US"/>
        </w:rPr>
        <w:t xml:space="preserve"> к такому соглашению</w:t>
      </w:r>
      <w:r w:rsidR="00F16FCD" w:rsidRPr="00B90BAC">
        <w:rPr>
          <w:rFonts w:eastAsia="Times New Roman"/>
          <w:lang w:eastAsia="en-US"/>
        </w:rPr>
        <w:t>) является основанием для</w:t>
      </w:r>
      <w:r w:rsidR="00EE7BE2">
        <w:rPr>
          <w:rFonts w:eastAsia="Times New Roman"/>
          <w:lang w:eastAsia="en-US"/>
        </w:rPr>
        <w:t xml:space="preserve"> внесения сведений (изменений)  в </w:t>
      </w:r>
      <w:r>
        <w:rPr>
          <w:rFonts w:eastAsia="Times New Roman"/>
          <w:lang w:eastAsia="en-US"/>
        </w:rPr>
        <w:t>Р</w:t>
      </w:r>
      <w:r w:rsidR="00EE7BE2">
        <w:rPr>
          <w:rFonts w:eastAsia="Times New Roman"/>
          <w:lang w:eastAsia="en-US"/>
        </w:rPr>
        <w:t xml:space="preserve">еестр соглашений, которые вносятся </w:t>
      </w:r>
      <w:r w:rsidR="00F16FCD" w:rsidRPr="00B90BAC">
        <w:rPr>
          <w:rFonts w:eastAsia="Times New Roman"/>
          <w:lang w:eastAsia="en-US"/>
        </w:rPr>
        <w:t>в течение пяти</w:t>
      </w:r>
      <w:r w:rsidR="00EE7BE2">
        <w:rPr>
          <w:rFonts w:eastAsia="Times New Roman"/>
          <w:lang w:eastAsia="en-US"/>
        </w:rPr>
        <w:t xml:space="preserve"> рабочих дней со дня подписания </w:t>
      </w:r>
      <w:r w:rsidR="001B5C2F">
        <w:rPr>
          <w:rFonts w:eastAsia="Times New Roman"/>
          <w:lang w:eastAsia="en-US"/>
        </w:rPr>
        <w:t>соответствующего</w:t>
      </w:r>
      <w:r w:rsidR="00EE7BE2">
        <w:rPr>
          <w:rFonts w:eastAsia="Times New Roman"/>
          <w:lang w:eastAsia="en-US"/>
        </w:rPr>
        <w:t xml:space="preserve"> с</w:t>
      </w:r>
      <w:r w:rsidR="00F16FCD" w:rsidRPr="00B90BAC">
        <w:rPr>
          <w:rFonts w:eastAsia="Times New Roman"/>
          <w:lang w:eastAsia="en-US"/>
        </w:rPr>
        <w:t>оглашения (дополнительного соглашения).</w:t>
      </w:r>
    </w:p>
    <w:p w:rsidR="00F16FCD" w:rsidRPr="00B90BAC" w:rsidRDefault="001B5C2F" w:rsidP="001B5C2F">
      <w:pPr>
        <w:pStyle w:val="23"/>
        <w:tabs>
          <w:tab w:val="left" w:pos="0"/>
        </w:tabs>
        <w:autoSpaceDE w:val="0"/>
        <w:autoSpaceDN w:val="0"/>
        <w:adjustRightInd w:val="0"/>
        <w:ind w:left="0"/>
        <w:jc w:val="both"/>
        <w:rPr>
          <w:rFonts w:eastAsia="Times New Roman"/>
          <w:lang w:eastAsia="en-US"/>
        </w:rPr>
      </w:pPr>
      <w:r>
        <w:rPr>
          <w:rFonts w:eastAsia="Times New Roman"/>
          <w:lang w:eastAsia="en-US"/>
        </w:rPr>
        <w:tab/>
      </w:r>
      <w:r w:rsidR="00F16FCD" w:rsidRPr="00B90BAC">
        <w:rPr>
          <w:rFonts w:eastAsia="Times New Roman"/>
          <w:lang w:eastAsia="en-US"/>
        </w:rPr>
        <w:t>Соглашение</w:t>
      </w:r>
      <w:r w:rsidRPr="001B5C2F">
        <w:rPr>
          <w:rFonts w:eastAsia="Times New Roman"/>
          <w:lang w:eastAsia="en-US"/>
        </w:rPr>
        <w:t xml:space="preserve"> </w:t>
      </w:r>
      <w:r>
        <w:rPr>
          <w:rFonts w:eastAsia="Times New Roman"/>
          <w:lang w:eastAsia="en-US"/>
        </w:rPr>
        <w:t>о сопровождении инвестиционного проекта</w:t>
      </w:r>
      <w:r w:rsidR="00F16FCD" w:rsidRPr="00B90BAC">
        <w:rPr>
          <w:rFonts w:eastAsia="Times New Roman"/>
          <w:lang w:eastAsia="en-US"/>
        </w:rPr>
        <w:t xml:space="preserve"> исключается из Реестра </w:t>
      </w:r>
      <w:r w:rsidR="00EE7BE2">
        <w:rPr>
          <w:rFonts w:eastAsia="Times New Roman"/>
          <w:lang w:eastAsia="en-US"/>
        </w:rPr>
        <w:t xml:space="preserve">соглашений </w:t>
      </w:r>
      <w:r w:rsidR="00F16FCD" w:rsidRPr="00B90BAC">
        <w:rPr>
          <w:rFonts w:eastAsia="Times New Roman"/>
          <w:lang w:eastAsia="en-US"/>
        </w:rPr>
        <w:t>в случае истечения</w:t>
      </w:r>
      <w:r>
        <w:rPr>
          <w:rFonts w:eastAsia="Times New Roman"/>
          <w:lang w:eastAsia="en-US"/>
        </w:rPr>
        <w:t xml:space="preserve"> срока его действия</w:t>
      </w:r>
      <w:r w:rsidR="00F16FCD" w:rsidRPr="00B90BAC">
        <w:rPr>
          <w:rFonts w:eastAsia="Times New Roman"/>
          <w:lang w:eastAsia="en-US"/>
        </w:rPr>
        <w:t xml:space="preserve"> (в том числе прекращения действия</w:t>
      </w:r>
      <w:r w:rsidR="00220404">
        <w:rPr>
          <w:rFonts w:eastAsia="Times New Roman"/>
          <w:lang w:eastAsia="en-US"/>
        </w:rPr>
        <w:t>, расторжения</w:t>
      </w:r>
      <w:r>
        <w:rPr>
          <w:rFonts w:eastAsia="Times New Roman"/>
          <w:lang w:eastAsia="en-US"/>
        </w:rPr>
        <w:t xml:space="preserve"> по соглашению сторон</w:t>
      </w:r>
      <w:r w:rsidR="00F16FCD" w:rsidRPr="00B90BAC">
        <w:rPr>
          <w:rFonts w:eastAsia="Times New Roman"/>
          <w:lang w:eastAsia="en-US"/>
        </w:rPr>
        <w:t>)</w:t>
      </w:r>
      <w:r>
        <w:rPr>
          <w:rFonts w:eastAsia="Times New Roman"/>
          <w:lang w:eastAsia="en-US"/>
        </w:rPr>
        <w:t>.</w:t>
      </w:r>
    </w:p>
    <w:p w:rsidR="00F16FCD" w:rsidRPr="00B90BAC" w:rsidRDefault="00F16FCD" w:rsidP="00F16FCD">
      <w:pPr>
        <w:pStyle w:val="ConsPlusNormal"/>
        <w:ind w:firstLine="709"/>
        <w:jc w:val="both"/>
        <w:rPr>
          <w:rFonts w:ascii="Times New Roman" w:eastAsia="Times New Roman" w:hAnsi="Times New Roman"/>
          <w:sz w:val="28"/>
        </w:rPr>
      </w:pPr>
    </w:p>
    <w:p w:rsidR="003F1C3A" w:rsidRPr="001B5C2F" w:rsidRDefault="0008283D" w:rsidP="003F1C3A">
      <w:pPr>
        <w:pStyle w:val="3"/>
        <w:shd w:val="clear" w:color="auto" w:fill="FFFFFF"/>
        <w:jc w:val="center"/>
        <w:rPr>
          <w:b/>
          <w:color w:val="000000"/>
          <w:sz w:val="24"/>
        </w:rPr>
      </w:pPr>
      <w:r w:rsidRPr="001B5C2F">
        <w:rPr>
          <w:b/>
          <w:color w:val="000000"/>
          <w:sz w:val="24"/>
        </w:rPr>
        <w:t>1</w:t>
      </w:r>
      <w:r w:rsidR="004B2F4A" w:rsidRPr="001B5C2F">
        <w:rPr>
          <w:b/>
          <w:color w:val="000000"/>
          <w:sz w:val="24"/>
        </w:rPr>
        <w:t>1</w:t>
      </w:r>
      <w:r w:rsidR="003F1C3A" w:rsidRPr="001B5C2F">
        <w:rPr>
          <w:b/>
          <w:color w:val="000000"/>
          <w:sz w:val="24"/>
        </w:rPr>
        <w:t>. Предоставление отчетности субъектами инвестиционной деятельности,</w:t>
      </w:r>
      <w:r w:rsidR="003F1C3A" w:rsidRPr="001B5C2F">
        <w:rPr>
          <w:b/>
          <w:color w:val="000000"/>
          <w:sz w:val="24"/>
        </w:rPr>
        <w:br/>
      </w:r>
      <w:r w:rsidR="004340CE" w:rsidRPr="001B5C2F">
        <w:rPr>
          <w:b/>
          <w:color w:val="000000"/>
          <w:sz w:val="24"/>
        </w:rPr>
        <w:t>заключившими соглашение</w:t>
      </w:r>
      <w:r w:rsidR="003F1C3A" w:rsidRPr="001B5C2F">
        <w:rPr>
          <w:rStyle w:val="apple-converted-space"/>
          <w:b/>
          <w:color w:val="000000"/>
          <w:sz w:val="24"/>
        </w:rPr>
        <w:t> </w:t>
      </w:r>
      <w:r w:rsidR="001B5C2F" w:rsidRPr="001B5C2F">
        <w:rPr>
          <w:b/>
          <w:sz w:val="24"/>
          <w:lang w:eastAsia="en-US"/>
        </w:rPr>
        <w:t>о сопровождении инвестиционного проекта</w:t>
      </w:r>
    </w:p>
    <w:p w:rsidR="001B5C2F" w:rsidRDefault="001B5C2F" w:rsidP="001B5C2F">
      <w:pPr>
        <w:pStyle w:val="a4"/>
        <w:shd w:val="clear" w:color="auto" w:fill="FFFFFF"/>
        <w:spacing w:before="15" w:beforeAutospacing="0" w:after="15" w:afterAutospacing="0"/>
        <w:rPr>
          <w:color w:val="332E2D"/>
          <w:spacing w:val="2"/>
        </w:rPr>
      </w:pPr>
    </w:p>
    <w:p w:rsidR="0008283D" w:rsidRPr="008F6D3F" w:rsidRDefault="008F6D3F" w:rsidP="008F6D3F">
      <w:pPr>
        <w:pStyle w:val="a4"/>
        <w:shd w:val="clear" w:color="auto" w:fill="FFFFFF"/>
        <w:spacing w:before="15" w:beforeAutospacing="0" w:after="15" w:afterAutospacing="0"/>
        <w:ind w:firstLine="708"/>
        <w:jc w:val="both"/>
        <w:rPr>
          <w:rStyle w:val="apple-converted-space"/>
          <w:spacing w:val="2"/>
        </w:rPr>
      </w:pPr>
      <w:r w:rsidRPr="008F6D3F">
        <w:rPr>
          <w:spacing w:val="2"/>
        </w:rPr>
        <w:t xml:space="preserve">83. </w:t>
      </w:r>
      <w:r w:rsidR="003F1C3A" w:rsidRPr="008F6D3F">
        <w:rPr>
          <w:spacing w:val="2"/>
        </w:rPr>
        <w:t>Субъект инвестиционной деятельности</w:t>
      </w:r>
      <w:r w:rsidR="00944E5B" w:rsidRPr="008F6D3F">
        <w:rPr>
          <w:spacing w:val="2"/>
        </w:rPr>
        <w:t xml:space="preserve"> </w:t>
      </w:r>
      <w:r w:rsidR="003F1C3A" w:rsidRPr="008F6D3F">
        <w:rPr>
          <w:spacing w:val="2"/>
        </w:rPr>
        <w:t>ежеквартально</w:t>
      </w:r>
      <w:r w:rsidR="00EF688D" w:rsidRPr="008F6D3F">
        <w:rPr>
          <w:spacing w:val="2"/>
        </w:rPr>
        <w:t>,</w:t>
      </w:r>
      <w:r w:rsidR="003F1C3A" w:rsidRPr="008F6D3F">
        <w:rPr>
          <w:spacing w:val="2"/>
        </w:rPr>
        <w:t xml:space="preserve"> в сроки сдачи квартальной бухгалтерской отчетности</w:t>
      </w:r>
      <w:r w:rsidR="00EF688D" w:rsidRPr="008F6D3F">
        <w:rPr>
          <w:spacing w:val="2"/>
        </w:rPr>
        <w:t>, представляет</w:t>
      </w:r>
      <w:r w:rsidR="003F1C3A" w:rsidRPr="008F6D3F">
        <w:rPr>
          <w:spacing w:val="2"/>
        </w:rPr>
        <w:t xml:space="preserve"> в </w:t>
      </w:r>
      <w:r w:rsidR="004340CE" w:rsidRPr="008F6D3F">
        <w:rPr>
          <w:spacing w:val="2"/>
        </w:rPr>
        <w:t xml:space="preserve">администрацию </w:t>
      </w:r>
      <w:proofErr w:type="spellStart"/>
      <w:r w:rsidR="004340CE" w:rsidRPr="008F6D3F">
        <w:rPr>
          <w:spacing w:val="2"/>
        </w:rPr>
        <w:t>Тайшетского</w:t>
      </w:r>
      <w:proofErr w:type="spellEnd"/>
      <w:r w:rsidR="004340CE" w:rsidRPr="008F6D3F">
        <w:rPr>
          <w:spacing w:val="2"/>
        </w:rPr>
        <w:t xml:space="preserve"> района</w:t>
      </w:r>
      <w:r w:rsidR="003F1C3A" w:rsidRPr="008F6D3F">
        <w:rPr>
          <w:spacing w:val="2"/>
        </w:rPr>
        <w:t xml:space="preserve"> сведения о фактических результатах реализации инвестиционного проекта</w:t>
      </w:r>
      <w:r w:rsidR="00EF688D" w:rsidRPr="008F6D3F">
        <w:rPr>
          <w:spacing w:val="2"/>
        </w:rPr>
        <w:t>,</w:t>
      </w:r>
      <w:r w:rsidR="003F1C3A" w:rsidRPr="008F6D3F">
        <w:rPr>
          <w:spacing w:val="2"/>
        </w:rPr>
        <w:t xml:space="preserve"> по форме</w:t>
      </w:r>
      <w:r w:rsidR="00944E5B" w:rsidRPr="008F6D3F">
        <w:rPr>
          <w:spacing w:val="2"/>
        </w:rPr>
        <w:t xml:space="preserve"> </w:t>
      </w:r>
      <w:r w:rsidR="008C2B1B" w:rsidRPr="008F6D3F">
        <w:rPr>
          <w:spacing w:val="2"/>
        </w:rPr>
        <w:t>согласно приложения</w:t>
      </w:r>
      <w:r w:rsidRPr="008F6D3F">
        <w:rPr>
          <w:spacing w:val="2"/>
        </w:rPr>
        <w:t>м</w:t>
      </w:r>
      <w:r w:rsidR="008C2B1B" w:rsidRPr="008F6D3F">
        <w:rPr>
          <w:spacing w:val="2"/>
        </w:rPr>
        <w:t xml:space="preserve"> 7</w:t>
      </w:r>
      <w:r w:rsidR="009F23A4" w:rsidRPr="008F6D3F">
        <w:rPr>
          <w:spacing w:val="2"/>
        </w:rPr>
        <w:t>, 10</w:t>
      </w:r>
      <w:r w:rsidR="008C2B1B" w:rsidRPr="008F6D3F">
        <w:rPr>
          <w:spacing w:val="2"/>
        </w:rPr>
        <w:t xml:space="preserve"> к настоящему </w:t>
      </w:r>
      <w:r w:rsidRPr="008F6D3F">
        <w:rPr>
          <w:spacing w:val="2"/>
        </w:rPr>
        <w:t>П</w:t>
      </w:r>
      <w:r w:rsidR="008C2B1B" w:rsidRPr="008F6D3F">
        <w:rPr>
          <w:spacing w:val="2"/>
        </w:rPr>
        <w:t>орядку</w:t>
      </w:r>
      <w:r w:rsidR="009F23A4" w:rsidRPr="008F6D3F">
        <w:rPr>
          <w:spacing w:val="2"/>
        </w:rPr>
        <w:t>.</w:t>
      </w:r>
    </w:p>
    <w:p w:rsidR="006611C1" w:rsidRPr="008F6D3F" w:rsidRDefault="006611C1" w:rsidP="008F6D3F">
      <w:pPr>
        <w:ind w:firstLine="708"/>
        <w:jc w:val="both"/>
      </w:pPr>
      <w:proofErr w:type="gramStart"/>
      <w:r w:rsidRPr="008F6D3F">
        <w:t>Допускается отражать сведения о фактических результатах реализации инвестиционного проекта за годы, предшествующие отчетному, итоговым сальдо без квартальной разбивки.</w:t>
      </w:r>
      <w:proofErr w:type="gramEnd"/>
    </w:p>
    <w:p w:rsidR="00111437" w:rsidRPr="008F6D3F" w:rsidRDefault="00297165" w:rsidP="008F6D3F">
      <w:pPr>
        <w:pStyle w:val="a4"/>
        <w:shd w:val="clear" w:color="auto" w:fill="FFFFFF"/>
        <w:spacing w:before="15" w:beforeAutospacing="0" w:after="15" w:afterAutospacing="0"/>
        <w:ind w:firstLine="708"/>
        <w:jc w:val="both"/>
        <w:rPr>
          <w:spacing w:val="2"/>
        </w:rPr>
      </w:pPr>
      <w:r w:rsidRPr="0080034F">
        <w:rPr>
          <w:spacing w:val="2"/>
        </w:rPr>
        <w:t>8</w:t>
      </w:r>
      <w:r w:rsidR="001B5C2F" w:rsidRPr="0080034F">
        <w:rPr>
          <w:spacing w:val="2"/>
        </w:rPr>
        <w:t>4</w:t>
      </w:r>
      <w:r w:rsidR="003F1C3A" w:rsidRPr="0080034F">
        <w:rPr>
          <w:spacing w:val="2"/>
        </w:rPr>
        <w:t>. Отсрочка пред</w:t>
      </w:r>
      <w:r w:rsidR="00111437" w:rsidRPr="0080034F">
        <w:rPr>
          <w:spacing w:val="2"/>
        </w:rPr>
        <w:t>о</w:t>
      </w:r>
      <w:r w:rsidR="003F1C3A" w:rsidRPr="0080034F">
        <w:rPr>
          <w:spacing w:val="2"/>
        </w:rPr>
        <w:t>ставления о</w:t>
      </w:r>
      <w:r w:rsidR="00EF688D" w:rsidRPr="0080034F">
        <w:rPr>
          <w:spacing w:val="2"/>
        </w:rPr>
        <w:t>тчетности разреш</w:t>
      </w:r>
      <w:r w:rsidR="008F6D3F" w:rsidRPr="0080034F">
        <w:rPr>
          <w:spacing w:val="2"/>
        </w:rPr>
        <w:t>ается</w:t>
      </w:r>
      <w:r w:rsidR="00EF688D" w:rsidRPr="0080034F">
        <w:rPr>
          <w:spacing w:val="2"/>
        </w:rPr>
        <w:t xml:space="preserve"> </w:t>
      </w:r>
      <w:r w:rsidR="0080034F" w:rsidRPr="0080034F">
        <w:rPr>
          <w:spacing w:val="2"/>
        </w:rPr>
        <w:t xml:space="preserve">Инвестиционным уполномоченным </w:t>
      </w:r>
      <w:r w:rsidR="00111437" w:rsidRPr="0080034F">
        <w:rPr>
          <w:spacing w:val="2"/>
        </w:rPr>
        <w:t>при представлении</w:t>
      </w:r>
      <w:r w:rsidR="003F1C3A" w:rsidRPr="0080034F">
        <w:rPr>
          <w:spacing w:val="2"/>
        </w:rPr>
        <w:t xml:space="preserve"> письменного заявления субъекта инвестиционной</w:t>
      </w:r>
      <w:r w:rsidR="003F1C3A" w:rsidRPr="008F6D3F">
        <w:rPr>
          <w:spacing w:val="2"/>
        </w:rPr>
        <w:t xml:space="preserve"> </w:t>
      </w:r>
      <w:r w:rsidR="0008283D" w:rsidRPr="008F6D3F">
        <w:rPr>
          <w:spacing w:val="2"/>
        </w:rPr>
        <w:t>д</w:t>
      </w:r>
      <w:r w:rsidR="003F1C3A" w:rsidRPr="008F6D3F">
        <w:rPr>
          <w:spacing w:val="2"/>
        </w:rPr>
        <w:t>еятельности, реализующего инвестиционный проект, с указанием причин задержки. При этом отсрочка не может быть предоставлена более чем на два месяца.</w:t>
      </w:r>
    </w:p>
    <w:p w:rsidR="004340CE" w:rsidRPr="008F6D3F" w:rsidRDefault="001B5C2F" w:rsidP="00CC4CB0">
      <w:pPr>
        <w:widowControl w:val="0"/>
        <w:autoSpaceDE w:val="0"/>
        <w:autoSpaceDN w:val="0"/>
        <w:adjustRightInd w:val="0"/>
        <w:ind w:firstLine="708"/>
        <w:jc w:val="both"/>
        <w:rPr>
          <w:spacing w:val="2"/>
        </w:rPr>
      </w:pPr>
      <w:r w:rsidRPr="008F6D3F">
        <w:rPr>
          <w:spacing w:val="2"/>
        </w:rPr>
        <w:t>85</w:t>
      </w:r>
      <w:r w:rsidR="00111437" w:rsidRPr="008F6D3F">
        <w:rPr>
          <w:spacing w:val="2"/>
        </w:rPr>
        <w:t>.</w:t>
      </w:r>
      <w:r w:rsidR="003F1C3A" w:rsidRPr="008F6D3F">
        <w:rPr>
          <w:spacing w:val="2"/>
        </w:rPr>
        <w:t xml:space="preserve"> Непредставление отчетности в течение двух месяцев после истечения срока, установленного в пункте </w:t>
      </w:r>
      <w:r w:rsidR="00111437" w:rsidRPr="008F6D3F">
        <w:rPr>
          <w:spacing w:val="2"/>
        </w:rPr>
        <w:t>85</w:t>
      </w:r>
      <w:r w:rsidR="003F1C3A" w:rsidRPr="008F6D3F">
        <w:rPr>
          <w:spacing w:val="2"/>
        </w:rPr>
        <w:t xml:space="preserve"> настоящего </w:t>
      </w:r>
      <w:r w:rsidR="00CC4CB0">
        <w:rPr>
          <w:spacing w:val="2"/>
        </w:rPr>
        <w:t>Порядка</w:t>
      </w:r>
      <w:r w:rsidR="003F1C3A" w:rsidRPr="008F6D3F">
        <w:rPr>
          <w:spacing w:val="2"/>
        </w:rPr>
        <w:t xml:space="preserve">, </w:t>
      </w:r>
      <w:r w:rsidR="00CC4CB0">
        <w:rPr>
          <w:spacing w:val="2"/>
        </w:rPr>
        <w:t>является</w:t>
      </w:r>
      <w:r w:rsidR="003F1C3A" w:rsidRPr="008F6D3F">
        <w:rPr>
          <w:spacing w:val="2"/>
        </w:rPr>
        <w:t xml:space="preserve"> основание</w:t>
      </w:r>
      <w:r w:rsidR="00CC4CB0">
        <w:rPr>
          <w:spacing w:val="2"/>
        </w:rPr>
        <w:t xml:space="preserve">м </w:t>
      </w:r>
      <w:r w:rsidR="00CC4CB0">
        <w:t>для приостановления сопровождения инвестиционного проекта.</w:t>
      </w:r>
    </w:p>
    <w:p w:rsidR="003F1C3A" w:rsidRPr="008F6D3F" w:rsidRDefault="003F1C3A" w:rsidP="0008283D">
      <w:pPr>
        <w:pStyle w:val="a4"/>
        <w:shd w:val="clear" w:color="auto" w:fill="FFFFFF"/>
        <w:spacing w:before="15" w:beforeAutospacing="0" w:after="15" w:afterAutospacing="0"/>
        <w:rPr>
          <w:rFonts w:ascii="Arial" w:hAnsi="Arial" w:cs="Arial"/>
          <w:spacing w:val="2"/>
        </w:rPr>
      </w:pPr>
      <w:r w:rsidRPr="008F6D3F">
        <w:rPr>
          <w:rFonts w:ascii="Arial" w:hAnsi="Arial" w:cs="Arial"/>
          <w:spacing w:val="2"/>
        </w:rPr>
        <w:t>     </w:t>
      </w: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041B47" w:rsidRPr="00111437" w:rsidRDefault="00041B47" w:rsidP="00CC4CB0">
      <w:pPr>
        <w:pStyle w:val="a4"/>
        <w:shd w:val="clear" w:color="auto" w:fill="FFFFFF"/>
        <w:spacing w:before="0" w:beforeAutospacing="0" w:after="0" w:afterAutospacing="0"/>
        <w:ind w:firstLine="708"/>
        <w:jc w:val="both"/>
        <w:rPr>
          <w:rStyle w:val="a8"/>
          <w:b w:val="0"/>
          <w:color w:val="000000"/>
        </w:rPr>
      </w:pPr>
      <w:r w:rsidRPr="00111437">
        <w:rPr>
          <w:rStyle w:val="a8"/>
          <w:b w:val="0"/>
          <w:color w:val="000000"/>
        </w:rPr>
        <w:t>Руководитель аппарата администрации</w:t>
      </w:r>
    </w:p>
    <w:p w:rsidR="00041B47" w:rsidRPr="00111437" w:rsidRDefault="00041B47" w:rsidP="00CC4CB0">
      <w:pPr>
        <w:pStyle w:val="a4"/>
        <w:shd w:val="clear" w:color="auto" w:fill="FFFFFF"/>
        <w:spacing w:before="0" w:beforeAutospacing="0" w:after="0" w:afterAutospacing="0"/>
        <w:ind w:firstLine="708"/>
        <w:jc w:val="both"/>
        <w:rPr>
          <w:rStyle w:val="a8"/>
          <w:b w:val="0"/>
          <w:color w:val="000000"/>
        </w:rPr>
      </w:pPr>
      <w:proofErr w:type="spellStart"/>
      <w:r w:rsidRPr="00111437">
        <w:rPr>
          <w:rStyle w:val="a8"/>
          <w:b w:val="0"/>
          <w:color w:val="000000"/>
        </w:rPr>
        <w:t>Тайшетского</w:t>
      </w:r>
      <w:proofErr w:type="spellEnd"/>
      <w:r w:rsidRPr="00111437">
        <w:rPr>
          <w:rStyle w:val="a8"/>
          <w:b w:val="0"/>
          <w:color w:val="000000"/>
        </w:rPr>
        <w:t xml:space="preserve"> района                                                                      О.Р. Сычева</w:t>
      </w:r>
    </w:p>
    <w:p w:rsidR="008D5966" w:rsidRPr="00111437"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111437"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Default="008D5966"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9260ED" w:rsidRDefault="009260ED" w:rsidP="0008283D">
      <w:pPr>
        <w:pStyle w:val="a4"/>
        <w:shd w:val="clear" w:color="auto" w:fill="FFFFFF"/>
        <w:spacing w:before="15" w:beforeAutospacing="0" w:after="15" w:afterAutospacing="0"/>
        <w:rPr>
          <w:rFonts w:ascii="Arial" w:hAnsi="Arial" w:cs="Arial"/>
          <w:color w:val="332E2D"/>
          <w:spacing w:val="2"/>
        </w:rPr>
      </w:pPr>
    </w:p>
    <w:p w:rsidR="009260ED" w:rsidRDefault="009260ED" w:rsidP="0008283D">
      <w:pPr>
        <w:pStyle w:val="a4"/>
        <w:shd w:val="clear" w:color="auto" w:fill="FFFFFF"/>
        <w:spacing w:before="15" w:beforeAutospacing="0" w:after="15" w:afterAutospacing="0"/>
        <w:rPr>
          <w:rFonts w:ascii="Arial" w:hAnsi="Arial" w:cs="Arial"/>
          <w:color w:val="332E2D"/>
          <w:spacing w:val="2"/>
        </w:rPr>
      </w:pPr>
    </w:p>
    <w:p w:rsidR="009260ED" w:rsidRDefault="009260E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Pr="0080034F" w:rsidRDefault="0080034F" w:rsidP="0080034F">
      <w:pPr>
        <w:pStyle w:val="a4"/>
        <w:shd w:val="clear" w:color="auto" w:fill="FFFFFF"/>
        <w:spacing w:before="15" w:beforeAutospacing="0" w:after="15" w:afterAutospacing="0"/>
        <w:jc w:val="right"/>
        <w:rPr>
          <w:color w:val="332E2D"/>
          <w:spacing w:val="2"/>
        </w:rPr>
      </w:pPr>
      <w:r>
        <w:rPr>
          <w:color w:val="332E2D"/>
          <w:spacing w:val="2"/>
        </w:rPr>
        <w:lastRenderedPageBreak/>
        <w:t>Приложение 1</w:t>
      </w:r>
    </w:p>
    <w:p w:rsidR="0080034F" w:rsidRDefault="004A6B28" w:rsidP="0080034F">
      <w:pPr>
        <w:widowControl w:val="0"/>
        <w:autoSpaceDE w:val="0"/>
        <w:autoSpaceDN w:val="0"/>
        <w:adjustRightInd w:val="0"/>
        <w:jc w:val="right"/>
        <w:rPr>
          <w:bCs/>
        </w:rPr>
      </w:pPr>
      <w:r w:rsidRPr="0080034F">
        <w:t xml:space="preserve">к </w:t>
      </w:r>
      <w:r w:rsidR="0080034F">
        <w:rPr>
          <w:bCs/>
        </w:rPr>
        <w:t>П</w:t>
      </w:r>
      <w:r w:rsidRPr="0080034F">
        <w:rPr>
          <w:bCs/>
        </w:rPr>
        <w:t xml:space="preserve">орядку сопровождения инвестиционных проектов по принципу </w:t>
      </w:r>
      <w:r w:rsidR="00922510" w:rsidRPr="0080034F">
        <w:rPr>
          <w:bCs/>
        </w:rPr>
        <w:t>"</w:t>
      </w:r>
      <w:r w:rsidRPr="0080034F">
        <w:rPr>
          <w:bCs/>
        </w:rPr>
        <w:t>одного окна</w:t>
      </w:r>
      <w:r w:rsidR="00922510" w:rsidRPr="0080034F">
        <w:rPr>
          <w:bCs/>
        </w:rPr>
        <w:t>"</w:t>
      </w:r>
      <w:r w:rsidR="0080034F">
        <w:rPr>
          <w:bCs/>
        </w:rPr>
        <w:t>,</w:t>
      </w:r>
    </w:p>
    <w:p w:rsidR="00F2789A" w:rsidRDefault="00922510" w:rsidP="0080034F">
      <w:pPr>
        <w:widowControl w:val="0"/>
        <w:autoSpaceDE w:val="0"/>
        <w:autoSpaceDN w:val="0"/>
        <w:adjustRightInd w:val="0"/>
        <w:jc w:val="right"/>
        <w:rPr>
          <w:spacing w:val="-1"/>
        </w:rPr>
      </w:pPr>
      <w:proofErr w:type="gramStart"/>
      <w:r w:rsidRPr="0080034F">
        <w:t>планируемых</w:t>
      </w:r>
      <w:proofErr w:type="gramEnd"/>
      <w:r w:rsidRPr="0080034F">
        <w:t xml:space="preserve"> к реализации и реализуемых на территории </w:t>
      </w:r>
      <w:r w:rsidRPr="0080034F">
        <w:rPr>
          <w:spacing w:val="-1"/>
        </w:rPr>
        <w:t xml:space="preserve">муниципального образования </w:t>
      </w:r>
    </w:p>
    <w:p w:rsidR="004A6B28" w:rsidRPr="0080034F" w:rsidRDefault="00922510" w:rsidP="0080034F">
      <w:pPr>
        <w:widowControl w:val="0"/>
        <w:autoSpaceDE w:val="0"/>
        <w:autoSpaceDN w:val="0"/>
        <w:adjustRightInd w:val="0"/>
        <w:jc w:val="right"/>
      </w:pPr>
      <w:r w:rsidRPr="0080034F">
        <w:rPr>
          <w:spacing w:val="-1"/>
        </w:rPr>
        <w:t>"</w:t>
      </w:r>
      <w:proofErr w:type="spellStart"/>
      <w:r w:rsidRPr="0080034F">
        <w:rPr>
          <w:spacing w:val="-1"/>
        </w:rPr>
        <w:t>Тай</w:t>
      </w:r>
      <w:r w:rsidRPr="0080034F">
        <w:rPr>
          <w:spacing w:val="-1"/>
        </w:rPr>
        <w:softHyphen/>
      </w:r>
      <w:r w:rsidRPr="0080034F">
        <w:t>шетский</w:t>
      </w:r>
      <w:proofErr w:type="spellEnd"/>
      <w:r w:rsidRPr="0080034F">
        <w:t xml:space="preserve"> район"</w:t>
      </w:r>
    </w:p>
    <w:p w:rsidR="004A6B28" w:rsidRPr="00B90BAC" w:rsidRDefault="004A6B28" w:rsidP="004A6B28">
      <w:pPr>
        <w:pStyle w:val="ConsPlusNonformat"/>
        <w:jc w:val="center"/>
        <w:rPr>
          <w:rFonts w:ascii="Times New Roman" w:hAnsi="Times New Roman" w:cs="Times New Roman"/>
          <w:sz w:val="28"/>
          <w:szCs w:val="28"/>
        </w:rPr>
      </w:pPr>
    </w:p>
    <w:p w:rsidR="004A6B28" w:rsidRPr="00B90BAC" w:rsidRDefault="004A6B28" w:rsidP="004A6B28">
      <w:pPr>
        <w:pStyle w:val="ConsPlusNonformat"/>
        <w:jc w:val="center"/>
        <w:rPr>
          <w:rFonts w:ascii="Times New Roman" w:hAnsi="Times New Roman" w:cs="Times New Roman"/>
          <w:b/>
          <w:sz w:val="28"/>
          <w:szCs w:val="28"/>
        </w:rPr>
      </w:pPr>
      <w:r w:rsidRPr="00B90BAC">
        <w:rPr>
          <w:rFonts w:ascii="Times New Roman" w:hAnsi="Times New Roman" w:cs="Times New Roman"/>
          <w:b/>
          <w:sz w:val="28"/>
          <w:szCs w:val="28"/>
        </w:rPr>
        <w:t>ФОРМА ОБРАЩЕНИЯ</w:t>
      </w:r>
    </w:p>
    <w:p w:rsidR="004A6B28" w:rsidRPr="00B90BAC" w:rsidRDefault="004A6B28" w:rsidP="004A6B28">
      <w:pPr>
        <w:pStyle w:val="ConsPlusNonformat"/>
        <w:jc w:val="center"/>
        <w:rPr>
          <w:rFonts w:ascii="Times New Roman" w:hAnsi="Times New Roman" w:cs="Times New Roman"/>
          <w:sz w:val="28"/>
          <w:szCs w:val="28"/>
        </w:rPr>
      </w:pPr>
    </w:p>
    <w:p w:rsidR="004A6B28" w:rsidRPr="00B90BAC" w:rsidRDefault="004A6B28"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 xml:space="preserve">Прошу рассмотреть вопрос о возможности сопровождения инвестиционного проекта: </w:t>
      </w:r>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111437">
        <w:rPr>
          <w:rFonts w:ascii="Times New Roman" w:hAnsi="Times New Roman" w:cs="Times New Roman"/>
          <w:sz w:val="24"/>
          <w:szCs w:val="24"/>
        </w:rPr>
        <w:t>______________</w:t>
      </w:r>
      <w:r w:rsidRPr="00B90BAC">
        <w:rPr>
          <w:rFonts w:ascii="Times New Roman" w:hAnsi="Times New Roman" w:cs="Times New Roman"/>
          <w:sz w:val="24"/>
          <w:szCs w:val="24"/>
        </w:rPr>
        <w:br/>
        <w:t>__________________________________</w:t>
      </w:r>
      <w:r w:rsidR="00111437">
        <w:rPr>
          <w:rFonts w:ascii="Times New Roman" w:hAnsi="Times New Roman" w:cs="Times New Roman"/>
          <w:sz w:val="24"/>
          <w:szCs w:val="24"/>
        </w:rPr>
        <w:t>______________________________________________</w:t>
      </w:r>
    </w:p>
    <w:p w:rsidR="004A6B28" w:rsidRPr="00B90BAC" w:rsidRDefault="004A6B28" w:rsidP="004A6B28">
      <w:pPr>
        <w:pStyle w:val="ConsPlusNonformat"/>
        <w:jc w:val="center"/>
        <w:rPr>
          <w:rFonts w:ascii="Times New Roman" w:hAnsi="Times New Roman" w:cs="Times New Roman"/>
          <w:sz w:val="24"/>
          <w:szCs w:val="24"/>
        </w:rPr>
      </w:pPr>
      <w:r w:rsidRPr="00B90BAC">
        <w:rPr>
          <w:rFonts w:ascii="Times New Roman" w:hAnsi="Times New Roman" w:cs="Times New Roman"/>
          <w:sz w:val="24"/>
          <w:szCs w:val="24"/>
        </w:rPr>
        <w:t>(наименование инвестиционного проекта)</w:t>
      </w:r>
    </w:p>
    <w:p w:rsidR="004A6B28" w:rsidRPr="00B90BAC" w:rsidRDefault="004A6B28" w:rsidP="004A6B28">
      <w:pPr>
        <w:pStyle w:val="ConsPlusNonformat"/>
        <w:ind w:firstLine="709"/>
        <w:jc w:val="both"/>
        <w:rPr>
          <w:rFonts w:ascii="Times New Roman" w:hAnsi="Times New Roman" w:cs="Times New Roman"/>
          <w:sz w:val="24"/>
          <w:szCs w:val="24"/>
        </w:rPr>
      </w:pPr>
    </w:p>
    <w:p w:rsidR="004A6B28" w:rsidRPr="00B90BAC" w:rsidRDefault="004A6B28"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1. Основная информация об инициаторе инвестиционного проекта (инвесторе):</w:t>
      </w:r>
    </w:p>
    <w:p w:rsidR="004A6B28" w:rsidRPr="00B90BAC" w:rsidRDefault="004A6B28" w:rsidP="004A6B28">
      <w:pPr>
        <w:pStyle w:val="ConsPlusNonformat"/>
        <w:spacing w:before="120"/>
        <w:rPr>
          <w:rFonts w:ascii="Times New Roman" w:hAnsi="Times New Roman" w:cs="Times New Roman"/>
          <w:sz w:val="24"/>
          <w:szCs w:val="24"/>
        </w:rPr>
      </w:pPr>
      <w:r w:rsidRPr="00B90BAC">
        <w:rPr>
          <w:rFonts w:ascii="Times New Roman" w:hAnsi="Times New Roman" w:cs="Times New Roman"/>
          <w:sz w:val="24"/>
          <w:szCs w:val="24"/>
        </w:rPr>
        <w:t>наименование</w:t>
      </w:r>
      <w:proofErr w:type="gramStart"/>
      <w:r w:rsidRPr="00B90BAC">
        <w:rPr>
          <w:rFonts w:ascii="Times New Roman" w:hAnsi="Times New Roman" w:cs="Times New Roman"/>
          <w:sz w:val="24"/>
          <w:szCs w:val="24"/>
        </w:rPr>
        <w:t xml:space="preserve">: _____________________________________________________;          </w:t>
      </w:r>
    </w:p>
    <w:p w:rsidR="004A6B28" w:rsidRPr="00B90BAC" w:rsidRDefault="004A6B28" w:rsidP="004A6B28">
      <w:pPr>
        <w:pStyle w:val="ConsPlusNonformat"/>
        <w:rPr>
          <w:rFonts w:ascii="Times New Roman" w:hAnsi="Times New Roman" w:cs="Times New Roman"/>
          <w:sz w:val="24"/>
          <w:szCs w:val="24"/>
        </w:rPr>
      </w:pPr>
      <w:proofErr w:type="gramEnd"/>
      <w:r w:rsidRPr="00B90BAC">
        <w:rPr>
          <w:rFonts w:ascii="Times New Roman" w:hAnsi="Times New Roman" w:cs="Times New Roman"/>
          <w:sz w:val="24"/>
          <w:szCs w:val="24"/>
        </w:rPr>
        <w:t>основной вид деятельности</w:t>
      </w:r>
      <w:proofErr w:type="gramStart"/>
      <w:r w:rsidRPr="00B90BAC">
        <w:rPr>
          <w:rFonts w:ascii="Times New Roman" w:hAnsi="Times New Roman" w:cs="Times New Roman"/>
          <w:sz w:val="24"/>
          <w:szCs w:val="24"/>
        </w:rPr>
        <w:t>:  _________________________________________;</w:t>
      </w:r>
      <w:proofErr w:type="gramEnd"/>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реквизиты</w:t>
      </w:r>
      <w:proofErr w:type="gramStart"/>
      <w:r w:rsidRPr="00B90BAC">
        <w:rPr>
          <w:rFonts w:ascii="Times New Roman" w:hAnsi="Times New Roman" w:cs="Times New Roman"/>
          <w:sz w:val="24"/>
          <w:szCs w:val="24"/>
        </w:rPr>
        <w:t>: __________________________________________</w:t>
      </w:r>
      <w:r w:rsidR="00F2789A">
        <w:rPr>
          <w:rFonts w:ascii="Times New Roman" w:hAnsi="Times New Roman" w:cs="Times New Roman"/>
          <w:sz w:val="24"/>
          <w:szCs w:val="24"/>
        </w:rPr>
        <w:t>________________</w:t>
      </w:r>
      <w:r w:rsidRPr="00B90BAC">
        <w:rPr>
          <w:rFonts w:ascii="Times New Roman" w:hAnsi="Times New Roman" w:cs="Times New Roman"/>
          <w:sz w:val="24"/>
          <w:szCs w:val="24"/>
        </w:rPr>
        <w:t>______________ ___________________________________________________________________________________________________________________________________</w:t>
      </w:r>
      <w:r w:rsidR="00F2789A">
        <w:rPr>
          <w:rFonts w:ascii="Times New Roman" w:hAnsi="Times New Roman" w:cs="Times New Roman"/>
          <w:sz w:val="24"/>
          <w:szCs w:val="24"/>
        </w:rPr>
        <w:t>_______________________________</w:t>
      </w:r>
      <w:r w:rsidRPr="00B90BAC">
        <w:rPr>
          <w:rFonts w:ascii="Times New Roman" w:hAnsi="Times New Roman" w:cs="Times New Roman"/>
          <w:sz w:val="24"/>
          <w:szCs w:val="24"/>
        </w:rPr>
        <w:t>_;</w:t>
      </w:r>
      <w:proofErr w:type="gramEnd"/>
    </w:p>
    <w:p w:rsidR="004A6B28" w:rsidRPr="00F2789A" w:rsidRDefault="004A6B28" w:rsidP="004A6B28">
      <w:pPr>
        <w:pStyle w:val="ConsPlusNonformat"/>
        <w:ind w:left="1418"/>
        <w:jc w:val="center"/>
        <w:rPr>
          <w:rFonts w:ascii="Times New Roman" w:hAnsi="Times New Roman" w:cs="Times New Roman"/>
        </w:rPr>
      </w:pPr>
      <w:proofErr w:type="gramStart"/>
      <w:r w:rsidRPr="00F2789A">
        <w:rPr>
          <w:rFonts w:ascii="Times New Roman" w:hAnsi="Times New Roman" w:cs="Times New Roman"/>
        </w:rPr>
        <w:t>(юридический и фактический адрес, ИНН, ОГРН, КПП,</w:t>
      </w:r>
      <w:proofErr w:type="gramEnd"/>
    </w:p>
    <w:p w:rsidR="004A6B28" w:rsidRPr="00F2789A" w:rsidRDefault="004A6B28" w:rsidP="004A6B28">
      <w:pPr>
        <w:pStyle w:val="ConsPlusNonformat"/>
        <w:ind w:left="1418"/>
        <w:jc w:val="center"/>
        <w:rPr>
          <w:rFonts w:ascii="Times New Roman" w:hAnsi="Times New Roman" w:cs="Times New Roman"/>
        </w:rPr>
      </w:pPr>
      <w:r w:rsidRPr="00F2789A">
        <w:rPr>
          <w:rFonts w:ascii="Times New Roman" w:hAnsi="Times New Roman" w:cs="Times New Roman"/>
        </w:rPr>
        <w:t>телефон/факс, адрес электронной почты)</w:t>
      </w:r>
    </w:p>
    <w:p w:rsidR="004A6B28" w:rsidRPr="00B90BAC" w:rsidRDefault="004A6B28" w:rsidP="004A6B28">
      <w:pPr>
        <w:pStyle w:val="ConsPlusNonformat"/>
        <w:spacing w:before="60"/>
        <w:rPr>
          <w:rFonts w:ascii="Times New Roman" w:hAnsi="Times New Roman" w:cs="Times New Roman"/>
          <w:sz w:val="24"/>
          <w:szCs w:val="24"/>
        </w:rPr>
      </w:pPr>
      <w:r w:rsidRPr="00B90BAC">
        <w:rPr>
          <w:rFonts w:ascii="Times New Roman" w:hAnsi="Times New Roman" w:cs="Times New Roman"/>
          <w:sz w:val="24"/>
          <w:szCs w:val="24"/>
        </w:rPr>
        <w:t>ФИО и должность руководителя: _____________________________________.</w:t>
      </w:r>
    </w:p>
    <w:p w:rsidR="004A6B28" w:rsidRPr="00B90BAC" w:rsidRDefault="004A6B28"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2. Основная информация об инвестиционном проекте:</w:t>
      </w:r>
    </w:p>
    <w:p w:rsidR="004A6B28" w:rsidRPr="00B90BAC" w:rsidRDefault="004A6B28" w:rsidP="004A6B28">
      <w:pPr>
        <w:pStyle w:val="ConsPlusNonformat"/>
        <w:spacing w:before="120"/>
        <w:jc w:val="both"/>
        <w:rPr>
          <w:rFonts w:ascii="Times New Roman" w:hAnsi="Times New Roman" w:cs="Times New Roman"/>
          <w:sz w:val="24"/>
          <w:szCs w:val="24"/>
        </w:rPr>
      </w:pPr>
      <w:r w:rsidRPr="00B90BAC">
        <w:rPr>
          <w:rFonts w:ascii="Times New Roman" w:hAnsi="Times New Roman" w:cs="Times New Roman"/>
          <w:sz w:val="24"/>
          <w:szCs w:val="24"/>
        </w:rPr>
        <w:t>объем инвестиций по инвестиционному проекту (млн. руб</w:t>
      </w:r>
      <w:proofErr w:type="gramStart"/>
      <w:r w:rsidR="00F2789A">
        <w:rPr>
          <w:rFonts w:ascii="Times New Roman" w:hAnsi="Times New Roman" w:cs="Times New Roman"/>
          <w:sz w:val="24"/>
          <w:szCs w:val="24"/>
        </w:rPr>
        <w:t>.</w:t>
      </w:r>
      <w:r w:rsidRPr="00B90BAC">
        <w:rPr>
          <w:rFonts w:ascii="Times New Roman" w:hAnsi="Times New Roman" w:cs="Times New Roman"/>
          <w:sz w:val="24"/>
          <w:szCs w:val="24"/>
        </w:rPr>
        <w:t>): ___</w:t>
      </w:r>
      <w:r w:rsidR="00F2789A">
        <w:rPr>
          <w:rFonts w:ascii="Times New Roman" w:hAnsi="Times New Roman" w:cs="Times New Roman"/>
          <w:sz w:val="24"/>
          <w:szCs w:val="24"/>
        </w:rPr>
        <w:t>_____________</w:t>
      </w:r>
      <w:r w:rsidRPr="00B90BAC">
        <w:rPr>
          <w:rFonts w:ascii="Times New Roman" w:hAnsi="Times New Roman" w:cs="Times New Roman"/>
          <w:sz w:val="24"/>
          <w:szCs w:val="24"/>
        </w:rPr>
        <w:t>_________  ________________________________________________________________</w:t>
      </w:r>
      <w:r w:rsidR="00F2789A">
        <w:rPr>
          <w:rFonts w:ascii="Times New Roman" w:hAnsi="Times New Roman" w:cs="Times New Roman"/>
          <w:sz w:val="24"/>
          <w:szCs w:val="24"/>
        </w:rPr>
        <w:t>_______________</w:t>
      </w:r>
      <w:r w:rsidRPr="00B90BAC">
        <w:rPr>
          <w:rFonts w:ascii="Times New Roman" w:hAnsi="Times New Roman" w:cs="Times New Roman"/>
          <w:sz w:val="24"/>
          <w:szCs w:val="24"/>
        </w:rPr>
        <w:t>__;</w:t>
      </w:r>
      <w:proofErr w:type="gramEnd"/>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объем собственных средств от стоимости инвестиционного проекта</w:t>
      </w:r>
      <w:proofErr w:type="gramStart"/>
      <w:r w:rsidRPr="00B90BAC">
        <w:rPr>
          <w:rFonts w:ascii="Times New Roman" w:hAnsi="Times New Roman" w:cs="Times New Roman"/>
          <w:sz w:val="24"/>
          <w:szCs w:val="24"/>
        </w:rPr>
        <w:t>: _______ __________________________________________________________________</w:t>
      </w:r>
      <w:r w:rsidR="00DE428F">
        <w:rPr>
          <w:rFonts w:ascii="Times New Roman" w:hAnsi="Times New Roman" w:cs="Times New Roman"/>
          <w:sz w:val="24"/>
          <w:szCs w:val="24"/>
        </w:rPr>
        <w:t>_______________</w:t>
      </w:r>
      <w:r w:rsidRPr="00B90BAC">
        <w:rPr>
          <w:rFonts w:ascii="Times New Roman" w:hAnsi="Times New Roman" w:cs="Times New Roman"/>
          <w:sz w:val="24"/>
          <w:szCs w:val="24"/>
        </w:rPr>
        <w:t>;</w:t>
      </w:r>
      <w:proofErr w:type="gramEnd"/>
    </w:p>
    <w:p w:rsidR="00111437" w:rsidRDefault="004A6B28" w:rsidP="004A6B28">
      <w:pPr>
        <w:pStyle w:val="ConsPlusNonformat"/>
        <w:jc w:val="both"/>
        <w:rPr>
          <w:rFonts w:ascii="Times New Roman" w:hAnsi="Times New Roman" w:cs="Times New Roman"/>
          <w:sz w:val="24"/>
          <w:szCs w:val="24"/>
        </w:rPr>
      </w:pPr>
      <w:proofErr w:type="gramStart"/>
      <w:r w:rsidRPr="00B90BAC">
        <w:rPr>
          <w:rFonts w:ascii="Times New Roman" w:hAnsi="Times New Roman" w:cs="Times New Roman"/>
          <w:sz w:val="24"/>
          <w:szCs w:val="24"/>
        </w:rPr>
        <w:t>значение реализации инвестиционного проекта (социальная, экономическая, экологическая, иная (в з</w:t>
      </w:r>
      <w:r w:rsidR="00111437">
        <w:rPr>
          <w:rFonts w:ascii="Times New Roman" w:hAnsi="Times New Roman" w:cs="Times New Roman"/>
          <w:sz w:val="24"/>
          <w:szCs w:val="24"/>
        </w:rPr>
        <w:t>ависимости от специфики проекта</w:t>
      </w:r>
      <w:r w:rsidRPr="00B90BAC">
        <w:rPr>
          <w:rFonts w:ascii="Times New Roman" w:hAnsi="Times New Roman" w:cs="Times New Roman"/>
          <w:sz w:val="24"/>
          <w:szCs w:val="24"/>
        </w:rPr>
        <w:t>):</w:t>
      </w:r>
      <w:proofErr w:type="gramEnd"/>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w:t>
      </w:r>
      <w:r w:rsidR="00111437">
        <w:rPr>
          <w:rFonts w:ascii="Times New Roman" w:hAnsi="Times New Roman" w:cs="Times New Roman"/>
          <w:sz w:val="24"/>
          <w:szCs w:val="24"/>
        </w:rPr>
        <w:t>__________________</w:t>
      </w:r>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w:t>
      </w:r>
      <w:r w:rsidR="00111437">
        <w:rPr>
          <w:rFonts w:ascii="Times New Roman" w:hAnsi="Times New Roman" w:cs="Times New Roman"/>
          <w:sz w:val="24"/>
          <w:szCs w:val="24"/>
        </w:rPr>
        <w:t>___________________</w:t>
      </w:r>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w:t>
      </w:r>
      <w:r w:rsidR="00111437">
        <w:rPr>
          <w:rFonts w:ascii="Times New Roman" w:hAnsi="Times New Roman" w:cs="Times New Roman"/>
          <w:sz w:val="24"/>
          <w:szCs w:val="24"/>
        </w:rPr>
        <w:t>__________________________________________________</w:t>
      </w:r>
    </w:p>
    <w:p w:rsidR="00DE428F" w:rsidRDefault="004A6B28" w:rsidP="004A6B28">
      <w:pPr>
        <w:pStyle w:val="ConsPlusNonformat"/>
        <w:spacing w:before="120"/>
        <w:ind w:right="-2" w:firstLine="709"/>
        <w:jc w:val="both"/>
        <w:rPr>
          <w:rFonts w:ascii="Times New Roman" w:hAnsi="Times New Roman" w:cs="Times New Roman"/>
          <w:sz w:val="24"/>
          <w:szCs w:val="24"/>
        </w:rPr>
      </w:pPr>
      <w:r w:rsidRPr="00B90BAC">
        <w:rPr>
          <w:rFonts w:ascii="Times New Roman" w:hAnsi="Times New Roman" w:cs="Times New Roman"/>
          <w:sz w:val="24"/>
          <w:szCs w:val="24"/>
        </w:rPr>
        <w:t>3. Контактные данные лица</w:t>
      </w:r>
      <w:r w:rsidR="00F2789A">
        <w:rPr>
          <w:rFonts w:ascii="Times New Roman" w:hAnsi="Times New Roman" w:cs="Times New Roman"/>
          <w:sz w:val="24"/>
          <w:szCs w:val="24"/>
        </w:rPr>
        <w:t xml:space="preserve"> -</w:t>
      </w:r>
      <w:r w:rsidRPr="00B90BAC">
        <w:rPr>
          <w:rFonts w:ascii="Times New Roman" w:hAnsi="Times New Roman" w:cs="Times New Roman"/>
          <w:sz w:val="24"/>
          <w:szCs w:val="24"/>
        </w:rPr>
        <w:t xml:space="preserve"> инициатора инвестиционного проекта (инвестора), ответственного за взаимодействие с </w:t>
      </w:r>
      <w:r w:rsidR="0061765F" w:rsidRPr="00B90BAC">
        <w:rPr>
          <w:rFonts w:ascii="Times New Roman" w:hAnsi="Times New Roman" w:cs="Times New Roman"/>
          <w:sz w:val="24"/>
          <w:szCs w:val="24"/>
        </w:rPr>
        <w:t xml:space="preserve">Администрацией </w:t>
      </w:r>
      <w:proofErr w:type="spellStart"/>
      <w:r w:rsidR="0061765F" w:rsidRPr="00B90BAC">
        <w:rPr>
          <w:rFonts w:ascii="Times New Roman" w:hAnsi="Times New Roman" w:cs="Times New Roman"/>
          <w:sz w:val="24"/>
          <w:szCs w:val="24"/>
        </w:rPr>
        <w:t>Тайшетского</w:t>
      </w:r>
      <w:proofErr w:type="spellEnd"/>
      <w:r w:rsidR="0061765F" w:rsidRPr="00B90BAC">
        <w:rPr>
          <w:rFonts w:ascii="Times New Roman" w:hAnsi="Times New Roman" w:cs="Times New Roman"/>
          <w:sz w:val="24"/>
          <w:szCs w:val="24"/>
        </w:rPr>
        <w:t xml:space="preserve"> района</w:t>
      </w:r>
      <w:r w:rsidRPr="00B90BAC">
        <w:rPr>
          <w:rFonts w:ascii="Times New Roman" w:hAnsi="Times New Roman" w:cs="Times New Roman"/>
          <w:sz w:val="24"/>
          <w:szCs w:val="24"/>
        </w:rPr>
        <w:t xml:space="preserve"> при рассмотрении и сопровождении инвестиционного проекта (ФИО, должность, контактный телефон/факс, адрес электронной почты, адрес местонахождения): </w:t>
      </w:r>
    </w:p>
    <w:p w:rsidR="004A6B28" w:rsidRPr="00B90BAC" w:rsidRDefault="004A6B28" w:rsidP="004A6B28">
      <w:pPr>
        <w:pStyle w:val="ConsPlusNonformat"/>
        <w:ind w:right="-2"/>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DE428F">
        <w:rPr>
          <w:rFonts w:ascii="Times New Roman" w:hAnsi="Times New Roman" w:cs="Times New Roman"/>
          <w:sz w:val="24"/>
          <w:szCs w:val="24"/>
        </w:rPr>
        <w:t>_______________</w:t>
      </w:r>
      <w:r w:rsidRPr="00B90BAC">
        <w:rPr>
          <w:rFonts w:ascii="Times New Roman" w:hAnsi="Times New Roman" w:cs="Times New Roman"/>
          <w:sz w:val="24"/>
          <w:szCs w:val="24"/>
        </w:rPr>
        <w:t xml:space="preserve">.                              </w:t>
      </w:r>
    </w:p>
    <w:p w:rsidR="004A6B28" w:rsidRPr="00B90BAC" w:rsidRDefault="004A6B28"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 xml:space="preserve">4. Информация о требуемом содействии по сопровождению инвестиционного проекта с указанием конкретных действий и обоснованием: </w:t>
      </w:r>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DE428F">
        <w:rPr>
          <w:rFonts w:ascii="Times New Roman" w:hAnsi="Times New Roman" w:cs="Times New Roman"/>
          <w:sz w:val="24"/>
          <w:szCs w:val="24"/>
        </w:rPr>
        <w:t>________________</w:t>
      </w:r>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DE428F">
        <w:rPr>
          <w:rFonts w:ascii="Times New Roman" w:hAnsi="Times New Roman" w:cs="Times New Roman"/>
          <w:sz w:val="24"/>
          <w:szCs w:val="24"/>
        </w:rPr>
        <w:t>________________</w:t>
      </w:r>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DE428F">
        <w:rPr>
          <w:rFonts w:ascii="Times New Roman" w:hAnsi="Times New Roman" w:cs="Times New Roman"/>
          <w:sz w:val="24"/>
          <w:szCs w:val="24"/>
        </w:rPr>
        <w:t>_______________</w:t>
      </w:r>
      <w:r w:rsidRPr="00B90BAC">
        <w:rPr>
          <w:rFonts w:ascii="Times New Roman" w:hAnsi="Times New Roman" w:cs="Times New Roman"/>
          <w:sz w:val="24"/>
          <w:szCs w:val="24"/>
        </w:rPr>
        <w:t>.</w:t>
      </w:r>
    </w:p>
    <w:p w:rsidR="004A6B28" w:rsidRPr="00B90BAC" w:rsidRDefault="004A6B28" w:rsidP="004A6B28">
      <w:pPr>
        <w:pStyle w:val="ConsPlusNonformat"/>
        <w:spacing w:before="120"/>
        <w:ind w:firstLine="709"/>
        <w:rPr>
          <w:rFonts w:ascii="Times New Roman" w:hAnsi="Times New Roman" w:cs="Times New Roman"/>
          <w:sz w:val="24"/>
          <w:szCs w:val="24"/>
        </w:rPr>
      </w:pPr>
      <w:r w:rsidRPr="00B90BAC">
        <w:rPr>
          <w:rFonts w:ascii="Times New Roman" w:hAnsi="Times New Roman" w:cs="Times New Roman"/>
          <w:sz w:val="24"/>
          <w:szCs w:val="24"/>
        </w:rPr>
        <w:t>5. Инициатор инвестиционного проекта (инвестор) подтверждает:</w:t>
      </w:r>
    </w:p>
    <w:p w:rsidR="004A6B28" w:rsidRPr="00B90BAC" w:rsidRDefault="004A6B28"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вся информация, содержащаяся в обращении и прилагаемых к нему документах, является достоверной;</w:t>
      </w:r>
    </w:p>
    <w:p w:rsidR="004A6B28" w:rsidRPr="00B90BAC" w:rsidRDefault="004A6B28"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инициатор инвестиционного проекта (инвестор) не находится в стадии реорганизации, ликвидации или банкротства, а также не ограничен иным образом в соответствии с законодательством;</w:t>
      </w:r>
    </w:p>
    <w:p w:rsidR="004A6B28" w:rsidRPr="00B90BAC" w:rsidRDefault="004A6B28"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инициатор инвестиционного проекта (инвестор) не возражает против доступа к указанной в обращении информации всех лиц, участвующих в экспертизе и оценке обращения и приложенных к нему документов, в том числе бизнес-плана.</w:t>
      </w:r>
    </w:p>
    <w:p w:rsidR="004A6B28" w:rsidRPr="00B90BAC" w:rsidRDefault="004A6B28"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lastRenderedPageBreak/>
        <w:t xml:space="preserve">6. Подписанием настоящего обращения инициатор инвестиционного проекта (инвестор) выражает свое согласие на обработку, накопление, хранение, уточнение, использование, распространение </w:t>
      </w:r>
      <w:r w:rsidR="0061765F" w:rsidRPr="00B90BAC">
        <w:rPr>
          <w:rFonts w:ascii="Times New Roman" w:hAnsi="Times New Roman" w:cs="Times New Roman"/>
          <w:sz w:val="24"/>
          <w:szCs w:val="24"/>
        </w:rPr>
        <w:t xml:space="preserve">Администрацией </w:t>
      </w:r>
      <w:proofErr w:type="spellStart"/>
      <w:r w:rsidR="0061765F" w:rsidRPr="00B90BAC">
        <w:rPr>
          <w:rFonts w:ascii="Times New Roman" w:hAnsi="Times New Roman" w:cs="Times New Roman"/>
          <w:sz w:val="24"/>
          <w:szCs w:val="24"/>
        </w:rPr>
        <w:t>Тайшетского</w:t>
      </w:r>
      <w:proofErr w:type="spellEnd"/>
      <w:r w:rsidR="0061765F" w:rsidRPr="00B90BAC">
        <w:rPr>
          <w:rFonts w:ascii="Times New Roman" w:hAnsi="Times New Roman" w:cs="Times New Roman"/>
          <w:sz w:val="24"/>
          <w:szCs w:val="24"/>
        </w:rPr>
        <w:t xml:space="preserve"> района</w:t>
      </w:r>
      <w:r w:rsidRPr="00B90BAC">
        <w:rPr>
          <w:rFonts w:ascii="Times New Roman" w:hAnsi="Times New Roman" w:cs="Times New Roman"/>
          <w:sz w:val="24"/>
          <w:szCs w:val="24"/>
        </w:rPr>
        <w:t xml:space="preserve"> данных проекта, а также размещение данной информации в сети Интернет на официальном сайте </w:t>
      </w:r>
      <w:r w:rsidR="0061765F" w:rsidRPr="00B90BAC">
        <w:rPr>
          <w:rFonts w:ascii="Times New Roman" w:hAnsi="Times New Roman" w:cs="Times New Roman"/>
          <w:sz w:val="24"/>
          <w:szCs w:val="24"/>
        </w:rPr>
        <w:t xml:space="preserve">администрации </w:t>
      </w:r>
      <w:proofErr w:type="spellStart"/>
      <w:r w:rsidR="0061765F" w:rsidRPr="00B90BAC">
        <w:rPr>
          <w:rFonts w:ascii="Times New Roman" w:hAnsi="Times New Roman" w:cs="Times New Roman"/>
          <w:sz w:val="24"/>
          <w:szCs w:val="24"/>
        </w:rPr>
        <w:t>Тайшетского</w:t>
      </w:r>
      <w:proofErr w:type="spellEnd"/>
      <w:r w:rsidR="0061765F" w:rsidRPr="00B90BAC">
        <w:rPr>
          <w:rFonts w:ascii="Times New Roman" w:hAnsi="Times New Roman" w:cs="Times New Roman"/>
          <w:sz w:val="24"/>
          <w:szCs w:val="24"/>
        </w:rPr>
        <w:t xml:space="preserve"> района</w:t>
      </w:r>
      <w:r w:rsidRPr="00B90BAC">
        <w:rPr>
          <w:rFonts w:ascii="Times New Roman" w:hAnsi="Times New Roman" w:cs="Times New Roman"/>
          <w:sz w:val="24"/>
          <w:szCs w:val="24"/>
        </w:rPr>
        <w:t xml:space="preserve"> и иных сайтах для продвижения инвестиционного проекта.</w:t>
      </w:r>
    </w:p>
    <w:p w:rsidR="004A6B28" w:rsidRPr="00B90BAC" w:rsidRDefault="004A6B28" w:rsidP="004A6B28">
      <w:pPr>
        <w:pStyle w:val="ConsPlusNonformat"/>
        <w:spacing w:before="120"/>
        <w:ind w:right="-2" w:firstLine="709"/>
        <w:jc w:val="both"/>
        <w:rPr>
          <w:rFonts w:ascii="Times New Roman" w:hAnsi="Times New Roman" w:cs="Times New Roman"/>
          <w:sz w:val="24"/>
          <w:szCs w:val="24"/>
        </w:rPr>
      </w:pPr>
      <w:r w:rsidRPr="00B90BAC">
        <w:rPr>
          <w:rFonts w:ascii="Times New Roman" w:hAnsi="Times New Roman" w:cs="Times New Roman"/>
          <w:sz w:val="24"/>
          <w:szCs w:val="24"/>
        </w:rPr>
        <w:t>7. Перечень прилагаемых к обращению документов с указанием количества страниц:</w:t>
      </w:r>
      <w:r w:rsidR="00F2789A">
        <w:rPr>
          <w:rFonts w:ascii="Times New Roman" w:hAnsi="Times New Roman" w:cs="Times New Roman"/>
          <w:sz w:val="24"/>
          <w:szCs w:val="24"/>
        </w:rPr>
        <w:t xml:space="preserve"> </w:t>
      </w:r>
      <w:r w:rsidRPr="00B90BAC">
        <w:rPr>
          <w:rFonts w:ascii="Times New Roman" w:hAnsi="Times New Roman" w:cs="Times New Roman"/>
          <w:sz w:val="24"/>
          <w:szCs w:val="24"/>
        </w:rPr>
        <w:t>__________________</w:t>
      </w:r>
      <w:r w:rsidR="00DE428F">
        <w:rPr>
          <w:rFonts w:ascii="Times New Roman" w:hAnsi="Times New Roman" w:cs="Times New Roman"/>
          <w:sz w:val="24"/>
          <w:szCs w:val="24"/>
        </w:rPr>
        <w:t>_________________________________</w:t>
      </w:r>
      <w:r w:rsidRPr="00B90BAC">
        <w:rPr>
          <w:rFonts w:ascii="Times New Roman" w:hAnsi="Times New Roman" w:cs="Times New Roman"/>
          <w:sz w:val="24"/>
          <w:szCs w:val="24"/>
        </w:rPr>
        <w:t>___</w:t>
      </w:r>
      <w:r w:rsidR="00DE428F">
        <w:rPr>
          <w:rFonts w:ascii="Times New Roman" w:hAnsi="Times New Roman" w:cs="Times New Roman"/>
          <w:sz w:val="24"/>
          <w:szCs w:val="24"/>
        </w:rPr>
        <w:t>___________________</w:t>
      </w:r>
      <w:r w:rsidR="00F2789A">
        <w:rPr>
          <w:rFonts w:ascii="Times New Roman" w:hAnsi="Times New Roman" w:cs="Times New Roman"/>
          <w:sz w:val="24"/>
          <w:szCs w:val="24"/>
        </w:rPr>
        <w:t>______</w:t>
      </w:r>
      <w:r w:rsidR="00DE428F">
        <w:rPr>
          <w:rFonts w:ascii="Times New Roman" w:hAnsi="Times New Roman" w:cs="Times New Roman"/>
          <w:sz w:val="24"/>
          <w:szCs w:val="24"/>
        </w:rPr>
        <w:t>__</w:t>
      </w:r>
      <w:r w:rsidRPr="00B90BAC">
        <w:rPr>
          <w:rFonts w:ascii="Times New Roman" w:hAnsi="Times New Roman" w:cs="Times New Roman"/>
          <w:sz w:val="24"/>
          <w:szCs w:val="24"/>
        </w:rPr>
        <w:br/>
        <w:t>________________________________________________________________</w:t>
      </w:r>
      <w:r w:rsidR="00DE428F">
        <w:rPr>
          <w:rFonts w:ascii="Times New Roman" w:hAnsi="Times New Roman" w:cs="Times New Roman"/>
          <w:sz w:val="24"/>
          <w:szCs w:val="24"/>
        </w:rPr>
        <w:t>_________________</w:t>
      </w:r>
      <w:r w:rsidRPr="00B90BAC">
        <w:rPr>
          <w:rFonts w:ascii="Times New Roman" w:hAnsi="Times New Roman" w:cs="Times New Roman"/>
          <w:sz w:val="24"/>
          <w:szCs w:val="24"/>
        </w:rPr>
        <w:t>.</w:t>
      </w:r>
    </w:p>
    <w:p w:rsidR="004A6B28" w:rsidRPr="00B90BAC" w:rsidRDefault="004A6B28" w:rsidP="004A6B28">
      <w:pPr>
        <w:pStyle w:val="ConsPlusNonformat"/>
        <w:ind w:right="-2"/>
        <w:rPr>
          <w:rFonts w:ascii="Times New Roman" w:hAnsi="Times New Roman" w:cs="Times New Roman"/>
          <w:sz w:val="24"/>
          <w:szCs w:val="24"/>
        </w:rPr>
      </w:pPr>
    </w:p>
    <w:p w:rsidR="004A6B28" w:rsidRPr="00B90BAC" w:rsidRDefault="004A6B28" w:rsidP="004A6B28">
      <w:pPr>
        <w:pStyle w:val="ConsPlusNonformat"/>
        <w:ind w:right="-2"/>
        <w:rPr>
          <w:rFonts w:ascii="Times New Roman" w:hAnsi="Times New Roman" w:cs="Times New Roman"/>
          <w:sz w:val="24"/>
          <w:szCs w:val="24"/>
        </w:rPr>
      </w:pPr>
      <w:r w:rsidRPr="00B90BAC">
        <w:rPr>
          <w:rFonts w:ascii="Times New Roman" w:hAnsi="Times New Roman" w:cs="Times New Roman"/>
          <w:sz w:val="24"/>
          <w:szCs w:val="24"/>
        </w:rPr>
        <w:t xml:space="preserve">Должность руководителя: ____________________________________________ </w:t>
      </w:r>
    </w:p>
    <w:p w:rsidR="004A6B28" w:rsidRPr="00B90BAC" w:rsidRDefault="004A6B28" w:rsidP="004A6B28">
      <w:pPr>
        <w:pStyle w:val="ConsPlusNonformat"/>
        <w:spacing w:before="120"/>
        <w:ind w:right="-2"/>
        <w:rPr>
          <w:rFonts w:ascii="Times New Roman" w:hAnsi="Times New Roman" w:cs="Times New Roman"/>
          <w:sz w:val="28"/>
          <w:szCs w:val="28"/>
        </w:rPr>
      </w:pPr>
      <w:r w:rsidRPr="00B90BAC">
        <w:rPr>
          <w:rFonts w:ascii="Times New Roman" w:hAnsi="Times New Roman" w:cs="Times New Roman"/>
          <w:sz w:val="24"/>
          <w:szCs w:val="24"/>
        </w:rPr>
        <w:t>ФИО: ________________________________ подпись: ____________________</w:t>
      </w:r>
    </w:p>
    <w:p w:rsidR="004A6B28" w:rsidRPr="00B90BAC" w:rsidRDefault="004A6B28" w:rsidP="004A6B28">
      <w:pPr>
        <w:widowControl w:val="0"/>
        <w:autoSpaceDE w:val="0"/>
        <w:autoSpaceDN w:val="0"/>
        <w:adjustRightInd w:val="0"/>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Pr="0080034F" w:rsidRDefault="00C05353" w:rsidP="00C05353">
      <w:pPr>
        <w:pStyle w:val="a4"/>
        <w:shd w:val="clear" w:color="auto" w:fill="FFFFFF"/>
        <w:spacing w:before="15" w:beforeAutospacing="0" w:after="15" w:afterAutospacing="0"/>
        <w:jc w:val="right"/>
        <w:rPr>
          <w:color w:val="332E2D"/>
          <w:spacing w:val="2"/>
        </w:rPr>
      </w:pPr>
      <w:r>
        <w:rPr>
          <w:color w:val="332E2D"/>
          <w:spacing w:val="2"/>
        </w:rPr>
        <w:lastRenderedPageBreak/>
        <w:t>Приложение 2</w:t>
      </w:r>
    </w:p>
    <w:p w:rsidR="00C05353" w:rsidRDefault="00C05353" w:rsidP="00C05353">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C05353" w:rsidRDefault="00C05353" w:rsidP="00C05353">
      <w:pPr>
        <w:widowControl w:val="0"/>
        <w:autoSpaceDE w:val="0"/>
        <w:autoSpaceDN w:val="0"/>
        <w:adjustRightInd w:val="0"/>
        <w:jc w:val="right"/>
        <w:rPr>
          <w:spacing w:val="-1"/>
        </w:rPr>
      </w:pPr>
      <w:proofErr w:type="gramStart"/>
      <w:r w:rsidRPr="0080034F">
        <w:t>планируемых</w:t>
      </w:r>
      <w:proofErr w:type="gramEnd"/>
      <w:r w:rsidRPr="0080034F">
        <w:t xml:space="preserve"> к реализации и реализуемых на территории </w:t>
      </w:r>
      <w:r w:rsidRPr="0080034F">
        <w:rPr>
          <w:spacing w:val="-1"/>
        </w:rPr>
        <w:t xml:space="preserve">муниципального образования </w:t>
      </w:r>
    </w:p>
    <w:p w:rsidR="00C05353" w:rsidRPr="0080034F" w:rsidRDefault="00C05353" w:rsidP="00C05353">
      <w:pPr>
        <w:widowControl w:val="0"/>
        <w:autoSpaceDE w:val="0"/>
        <w:autoSpaceDN w:val="0"/>
        <w:adjustRightInd w:val="0"/>
        <w:jc w:val="right"/>
      </w:pPr>
      <w:r w:rsidRPr="0080034F">
        <w:rPr>
          <w:spacing w:val="-1"/>
        </w:rPr>
        <w:t>"</w:t>
      </w:r>
      <w:proofErr w:type="spellStart"/>
      <w:r w:rsidRPr="0080034F">
        <w:rPr>
          <w:spacing w:val="-1"/>
        </w:rPr>
        <w:t>Тай</w:t>
      </w:r>
      <w:r w:rsidRPr="0080034F">
        <w:rPr>
          <w:spacing w:val="-1"/>
        </w:rPr>
        <w:softHyphen/>
      </w:r>
      <w:r w:rsidRPr="0080034F">
        <w:t>шетский</w:t>
      </w:r>
      <w:proofErr w:type="spellEnd"/>
      <w:r w:rsidRPr="0080034F">
        <w:t xml:space="preserve"> район"</w:t>
      </w:r>
    </w:p>
    <w:p w:rsidR="00330DC0" w:rsidRPr="00B90BAC" w:rsidRDefault="00330DC0" w:rsidP="00330DC0">
      <w:pPr>
        <w:jc w:val="center"/>
        <w:rPr>
          <w:sz w:val="28"/>
          <w:szCs w:val="28"/>
        </w:rPr>
      </w:pPr>
    </w:p>
    <w:p w:rsidR="00330DC0" w:rsidRPr="00B90BAC" w:rsidRDefault="00330DC0" w:rsidP="00330DC0">
      <w:pPr>
        <w:autoSpaceDE w:val="0"/>
        <w:autoSpaceDN w:val="0"/>
        <w:adjustRightInd w:val="0"/>
        <w:ind w:firstLine="720"/>
        <w:jc w:val="center"/>
        <w:rPr>
          <w:b/>
          <w:sz w:val="28"/>
          <w:szCs w:val="28"/>
        </w:rPr>
      </w:pPr>
      <w:r w:rsidRPr="00B90BAC">
        <w:rPr>
          <w:b/>
          <w:sz w:val="28"/>
          <w:szCs w:val="28"/>
        </w:rPr>
        <w:t xml:space="preserve">Форма </w:t>
      </w:r>
      <w:r w:rsidR="006860EF" w:rsidRPr="00B90BAC">
        <w:rPr>
          <w:b/>
          <w:sz w:val="28"/>
          <w:szCs w:val="28"/>
        </w:rPr>
        <w:t>декларации о намерениях</w:t>
      </w:r>
      <w:r w:rsidRPr="00B90BAC">
        <w:rPr>
          <w:b/>
          <w:sz w:val="28"/>
          <w:szCs w:val="28"/>
        </w:rPr>
        <w:t xml:space="preserve"> инициатора инвестиционного проекта</w:t>
      </w:r>
      <w:r w:rsidR="006860EF" w:rsidRPr="00B90BAC">
        <w:rPr>
          <w:b/>
          <w:sz w:val="28"/>
          <w:szCs w:val="28"/>
        </w:rPr>
        <w:t xml:space="preserve"> (инвестора)</w:t>
      </w:r>
      <w:r w:rsidR="00D8087B">
        <w:rPr>
          <w:b/>
          <w:sz w:val="28"/>
          <w:szCs w:val="28"/>
        </w:rPr>
        <w:t>*</w:t>
      </w:r>
    </w:p>
    <w:p w:rsidR="00330DC0" w:rsidRPr="00B90BAC" w:rsidRDefault="00330DC0" w:rsidP="00330DC0">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1"/>
        <w:gridCol w:w="774"/>
        <w:gridCol w:w="5160"/>
      </w:tblGrid>
      <w:tr w:rsidR="00330DC0" w:rsidRPr="00B90BAC" w:rsidTr="00DE428F">
        <w:trPr>
          <w:cantSplit/>
          <w:jc w:val="center"/>
        </w:trPr>
        <w:tc>
          <w:tcPr>
            <w:tcW w:w="10065" w:type="dxa"/>
            <w:gridSpan w:val="3"/>
            <w:tcMar>
              <w:top w:w="28" w:type="dxa"/>
              <w:left w:w="85" w:type="dxa"/>
              <w:bottom w:w="28" w:type="dxa"/>
              <w:right w:w="85" w:type="dxa"/>
            </w:tcMar>
          </w:tcPr>
          <w:p w:rsidR="00330DC0" w:rsidRPr="0093246A" w:rsidRDefault="00330DC0" w:rsidP="003A1158">
            <w:pPr>
              <w:jc w:val="center"/>
              <w:rPr>
                <w:b/>
              </w:rPr>
            </w:pPr>
            <w:r w:rsidRPr="0093246A">
              <w:rPr>
                <w:b/>
              </w:rPr>
              <w:t>Информация о предприятии (организации) – инициаторе проекта</w:t>
            </w:r>
          </w:p>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Наименование предприятия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Организационно-правовая форма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Адрес</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Телефон</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Факс</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E-</w:t>
            </w:r>
            <w:proofErr w:type="spellStart"/>
            <w:r w:rsidRPr="00B90BAC">
              <w:t>mail</w:t>
            </w:r>
            <w:proofErr w:type="spellEnd"/>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Официальный сайт</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ОКВЭД</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 xml:space="preserve">ИНН </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Основные акционеры</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Руководитель (ФИО)</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 xml:space="preserve">Численность </w:t>
            </w:r>
            <w:proofErr w:type="gramStart"/>
            <w:r w:rsidRPr="00B90BAC">
              <w:t>работающих</w:t>
            </w:r>
            <w:proofErr w:type="gramEnd"/>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Основные виды выпускаемой продукции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C05353">
            <w:pPr>
              <w:jc w:val="both"/>
            </w:pPr>
            <w:r w:rsidRPr="00B90BAC">
              <w:t>Сведения о наиболее крупных реализованных инвестиционных проектах инициатора инвестиционного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C05353">
            <w:pPr>
              <w:jc w:val="both"/>
            </w:pPr>
            <w:r w:rsidRPr="00B90BAC">
              <w:t>Вновь созданное для целей реализации проекта предприятие; дата государственной регистрации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Партнеры (</w:t>
            </w:r>
            <w:proofErr w:type="spellStart"/>
            <w:r w:rsidRPr="00B90BAC">
              <w:t>соинвесторы</w:t>
            </w:r>
            <w:proofErr w:type="spellEnd"/>
            <w:r w:rsidRPr="00B90BAC">
              <w:t>, заказчики и т.д.)</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C05353">
            <w:pPr>
              <w:jc w:val="both"/>
            </w:pPr>
            <w:r w:rsidRPr="00B90BAC">
              <w:t>Уполномоченное лицо по ведению проекта, контактные данные (контактный телефон, факс, адрес электронной почты, почтовый адрес и пр.)</w:t>
            </w:r>
          </w:p>
        </w:tc>
        <w:tc>
          <w:tcPr>
            <w:tcW w:w="5160" w:type="dxa"/>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93246A" w:rsidRDefault="00330DC0" w:rsidP="003A1158">
            <w:pPr>
              <w:jc w:val="center"/>
              <w:rPr>
                <w:b/>
              </w:rPr>
            </w:pPr>
            <w:r w:rsidRPr="0093246A">
              <w:rPr>
                <w:b/>
              </w:rPr>
              <w:t>Описание проекта</w:t>
            </w:r>
          </w:p>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Полное наименование инвестиционного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Бизнес-идея (цель)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Вид экономической деятельности (по ОКВЭД)</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Наименование муниципального образования</w:t>
            </w:r>
            <w:r w:rsidR="00C05353">
              <w:t xml:space="preserve">, на территории которого </w:t>
            </w:r>
            <w:r w:rsidR="009D389B">
              <w:t>реализуется</w:t>
            </w:r>
            <w:r w:rsidRPr="00B90BAC">
              <w:t xml:space="preserve"> проект </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 xml:space="preserve">Основные этапы реализации </w:t>
            </w:r>
            <w:proofErr w:type="spellStart"/>
            <w:proofErr w:type="gramStart"/>
            <w:r w:rsidRPr="00B90BAC">
              <w:t>инвестицион</w:t>
            </w:r>
            <w:r w:rsidR="009D389B">
              <w:t>-</w:t>
            </w:r>
            <w:r w:rsidRPr="00B90BAC">
              <w:t>ного</w:t>
            </w:r>
            <w:proofErr w:type="spellEnd"/>
            <w:proofErr w:type="gramEnd"/>
            <w:r w:rsidRPr="00B90BAC">
              <w:t xml:space="preserve">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lastRenderedPageBreak/>
              <w:t>Обеспеченность проекта сырьевыми ресурсами (указать основные виды сырья и объемы потребления).</w:t>
            </w:r>
          </w:p>
          <w:p w:rsidR="00330DC0" w:rsidRPr="00B90BAC" w:rsidRDefault="00330DC0" w:rsidP="009D389B">
            <w:pPr>
              <w:jc w:val="both"/>
            </w:pPr>
            <w:r w:rsidRPr="00B90BAC">
              <w:t>В том числе (в процентах):</w:t>
            </w:r>
          </w:p>
          <w:p w:rsidR="00330DC0" w:rsidRPr="00B90BAC" w:rsidRDefault="00330DC0" w:rsidP="009D389B">
            <w:pPr>
              <w:jc w:val="both"/>
            </w:pPr>
            <w:r w:rsidRPr="00B90BAC">
              <w:t xml:space="preserve">за счет внутреннего рынка </w:t>
            </w:r>
            <w:proofErr w:type="spellStart"/>
            <w:r w:rsidRPr="00B90BAC">
              <w:t>Тайшетского</w:t>
            </w:r>
            <w:proofErr w:type="spellEnd"/>
            <w:r w:rsidRPr="00B90BAC">
              <w:t xml:space="preserve"> района</w:t>
            </w:r>
            <w:r w:rsidR="009D389B">
              <w:t>;</w:t>
            </w:r>
            <w:r w:rsidRPr="00B90BAC">
              <w:t xml:space="preserve"> </w:t>
            </w:r>
          </w:p>
          <w:p w:rsidR="00330DC0" w:rsidRPr="00B90BAC" w:rsidRDefault="00330DC0" w:rsidP="009D389B">
            <w:pPr>
              <w:jc w:val="both"/>
            </w:pPr>
            <w:r w:rsidRPr="00B90BAC">
              <w:t>прочие поставщики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Планируемая продукция (вводимые мощности)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Обеспеченность проекта потребителями продукции (указать основные виды продукции и планируемые объемы производства)</w:t>
            </w:r>
          </w:p>
          <w:p w:rsidR="00330DC0" w:rsidRPr="00B90BAC" w:rsidRDefault="00330DC0" w:rsidP="003A1158">
            <w:r w:rsidRPr="00B90BAC">
              <w:t>В том числе (в процентах):</w:t>
            </w:r>
          </w:p>
          <w:p w:rsidR="00330DC0" w:rsidRPr="00B90BAC" w:rsidRDefault="00330DC0" w:rsidP="003A1158">
            <w:r w:rsidRPr="00B90BAC">
              <w:t xml:space="preserve">на внутренний рынок </w:t>
            </w:r>
            <w:proofErr w:type="spellStart"/>
            <w:r w:rsidRPr="00B90BAC">
              <w:t>Тайшетского</w:t>
            </w:r>
            <w:proofErr w:type="spellEnd"/>
            <w:r w:rsidRPr="00B90BAC">
              <w:t xml:space="preserve"> района</w:t>
            </w:r>
            <w:r w:rsidR="009D389B">
              <w:t>;</w:t>
            </w:r>
            <w:r w:rsidRPr="00B90BAC">
              <w:t xml:space="preserve"> </w:t>
            </w:r>
          </w:p>
          <w:p w:rsidR="00330DC0" w:rsidRPr="00B90BAC" w:rsidRDefault="00330DC0" w:rsidP="003A1158">
            <w:r w:rsidRPr="00B90BAC">
              <w:t>экспорт</w:t>
            </w:r>
            <w:r w:rsidR="009D389B">
              <w:t>;</w:t>
            </w:r>
          </w:p>
          <w:p w:rsidR="00330DC0" w:rsidRPr="00B90BAC" w:rsidRDefault="00330DC0" w:rsidP="003A1158">
            <w:r w:rsidRPr="00B90BAC">
              <w:t>прочие потребители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 xml:space="preserve">Степень проработки проекта (бизнес-идея, бизнес-план, ТЭО, ПСД, экспертиза и так далее) </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Срок реализации инвестиционного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начало реализации проекта, год</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планируемый год ввода в эксплуатацию</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планируемый год выхода на проектную мощность</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период реализации проекта, число лет с начала реализации проекта до ввода в эксплуатацию</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Срок окупаемости инвестиционного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планируемый год окупаемости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9D389B">
            <w:pPr>
              <w:jc w:val="both"/>
            </w:pPr>
            <w:r>
              <w:t>п</w:t>
            </w:r>
            <w:r w:rsidR="00330DC0" w:rsidRPr="00B90BAC">
              <w:t>ериод окупаемости проекта, число лет с начала реализации проекта до года окупаемости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r w:rsidRPr="00B90BAC">
              <w:t>Потребность проекта в инженерно</w:t>
            </w:r>
            <w:r w:rsidR="009D389B">
              <w:t xml:space="preserve">й, </w:t>
            </w:r>
            <w:r w:rsidRPr="00B90BAC">
              <w:t>транспортной инфраструктуре:</w:t>
            </w:r>
          </w:p>
        </w:tc>
        <w:tc>
          <w:tcPr>
            <w:tcW w:w="5160" w:type="dxa"/>
            <w:tcMar>
              <w:top w:w="28" w:type="dxa"/>
              <w:left w:w="85" w:type="dxa"/>
              <w:bottom w:w="28" w:type="dxa"/>
              <w:right w:w="85" w:type="dxa"/>
            </w:tcMar>
          </w:tcPr>
          <w:p w:rsidR="00330DC0" w:rsidRPr="00B90BAC" w:rsidRDefault="00330DC0" w:rsidP="003A1158">
            <w:pPr>
              <w:jc w:val="center"/>
            </w:pPr>
          </w:p>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Э</w:t>
            </w:r>
            <w:r w:rsidR="00330DC0" w:rsidRPr="00B90BAC">
              <w:t xml:space="preserve">лектроснабжение </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с</w:t>
            </w:r>
            <w:r w:rsidR="00330DC0" w:rsidRPr="00B90BAC">
              <w:t>рок присоединения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п</w:t>
            </w:r>
            <w:r w:rsidR="00330DC0" w:rsidRPr="00B90BAC">
              <w:t>рисоединяемая мощность МВт</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к</w:t>
            </w:r>
            <w:r w:rsidR="00330DC0" w:rsidRPr="00B90BAC">
              <w:t>атегория надежности электроснабжения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у</w:t>
            </w:r>
            <w:r w:rsidR="00330DC0" w:rsidRPr="00B90BAC">
              <w:t xml:space="preserve">ровень напряжения </w:t>
            </w:r>
            <w:proofErr w:type="spellStart"/>
            <w:r w:rsidR="00330DC0" w:rsidRPr="00B90BAC">
              <w:t>кВ</w:t>
            </w:r>
            <w:proofErr w:type="spellEnd"/>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В</w:t>
            </w:r>
            <w:r w:rsidR="00330DC0" w:rsidRPr="00B90BAC">
              <w:t>одоснабжение</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с</w:t>
            </w:r>
            <w:r w:rsidR="00330DC0" w:rsidRPr="00B90BAC">
              <w:t>рок подключения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п</w:t>
            </w:r>
            <w:r w:rsidR="00330DC0" w:rsidRPr="00B90BAC">
              <w:t>рисоединяемая мощность м</w:t>
            </w:r>
            <w:r w:rsidR="00330DC0" w:rsidRPr="00B90BAC">
              <w:rPr>
                <w:vertAlign w:val="superscript"/>
              </w:rPr>
              <w:t>3</w:t>
            </w:r>
            <w:r w:rsidR="00330DC0" w:rsidRPr="00B90BAC">
              <w:t>/сутки</w:t>
            </w:r>
          </w:p>
        </w:tc>
        <w:tc>
          <w:tcPr>
            <w:tcW w:w="5160" w:type="dxa"/>
            <w:tcMar>
              <w:top w:w="28" w:type="dxa"/>
              <w:left w:w="85" w:type="dxa"/>
              <w:bottom w:w="28" w:type="dxa"/>
              <w:right w:w="85" w:type="dxa"/>
            </w:tcMar>
            <w:textDirection w:val="btL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В</w:t>
            </w:r>
            <w:r w:rsidR="00330DC0" w:rsidRPr="00B90BAC">
              <w:t>одоотведение</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с</w:t>
            </w:r>
            <w:r w:rsidR="00330DC0" w:rsidRPr="00B90BAC">
              <w:t>рок подключения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п</w:t>
            </w:r>
            <w:r w:rsidR="00330DC0" w:rsidRPr="00B90BAC">
              <w:t>рисоединяемая мощность м</w:t>
            </w:r>
            <w:r w:rsidR="00330DC0" w:rsidRPr="00B90BAC">
              <w:rPr>
                <w:vertAlign w:val="superscript"/>
              </w:rPr>
              <w:t>3</w:t>
            </w:r>
            <w:r w:rsidR="00330DC0" w:rsidRPr="00B90BAC">
              <w:t>/сутки</w:t>
            </w:r>
          </w:p>
        </w:tc>
        <w:tc>
          <w:tcPr>
            <w:tcW w:w="5160" w:type="dxa"/>
            <w:tcMar>
              <w:top w:w="28" w:type="dxa"/>
              <w:left w:w="85" w:type="dxa"/>
              <w:bottom w:w="28" w:type="dxa"/>
              <w:right w:w="85" w:type="dxa"/>
            </w:tcMar>
            <w:textDirection w:val="btL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Т</w:t>
            </w:r>
            <w:r w:rsidR="00330DC0" w:rsidRPr="00B90BAC">
              <w:t>ранспортное обеспечение (дороги, мосты, развязки)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3246A" w:rsidP="003A1158">
            <w:r>
              <w:lastRenderedPageBreak/>
              <w:t>к</w:t>
            </w:r>
            <w:r w:rsidR="00330DC0" w:rsidRPr="00B90BAC">
              <w:t>атегория дорог</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3246A" w:rsidP="0093246A">
            <w:pPr>
              <w:suppressAutoHyphens/>
              <w:autoSpaceDE w:val="0"/>
              <w:autoSpaceDN w:val="0"/>
              <w:adjustRightInd w:val="0"/>
              <w:jc w:val="both"/>
            </w:pPr>
            <w:r>
              <w:t>н</w:t>
            </w:r>
            <w:r w:rsidR="00330DC0" w:rsidRPr="00B90BAC">
              <w:t>аличие ж</w:t>
            </w:r>
            <w:r>
              <w:t xml:space="preserve">елезнодорожных </w:t>
            </w:r>
            <w:r w:rsidR="00330DC0" w:rsidRPr="00B90BAC">
              <w:t>путей:</w:t>
            </w:r>
          </w:p>
          <w:p w:rsidR="00330DC0" w:rsidRPr="00B90BAC" w:rsidRDefault="00330DC0" w:rsidP="0093246A">
            <w:pPr>
              <w:suppressAutoHyphens/>
              <w:autoSpaceDE w:val="0"/>
              <w:autoSpaceDN w:val="0"/>
              <w:adjustRightInd w:val="0"/>
              <w:jc w:val="both"/>
            </w:pPr>
            <w:r w:rsidRPr="00B90BAC">
              <w:t>необходимость,</w:t>
            </w:r>
          </w:p>
          <w:p w:rsidR="00330DC0" w:rsidRPr="00B90BAC" w:rsidRDefault="00330DC0" w:rsidP="0093246A">
            <w:pPr>
              <w:suppressAutoHyphens/>
              <w:autoSpaceDE w:val="0"/>
              <w:autoSpaceDN w:val="0"/>
              <w:adjustRightInd w:val="0"/>
              <w:jc w:val="both"/>
            </w:pPr>
            <w:r w:rsidRPr="00B90BAC">
              <w:t>грузооборот вагонов/сутки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3246A">
            <w:pPr>
              <w:jc w:val="both"/>
            </w:pPr>
            <w:r w:rsidRPr="00B90BAC">
              <w:t>Наличие земельных участков или производственных площадей, необходимых для реализации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3246A">
            <w:pPr>
              <w:jc w:val="both"/>
            </w:pPr>
            <w:r w:rsidRPr="00B90BAC">
              <w:t xml:space="preserve">данные об имеющихся земельных участках или производственных площадях: </w:t>
            </w:r>
          </w:p>
          <w:p w:rsidR="00330DC0" w:rsidRPr="00B90BAC" w:rsidRDefault="00330DC0" w:rsidP="0093246A">
            <w:pPr>
              <w:jc w:val="both"/>
            </w:pPr>
            <w:r w:rsidRPr="00B90BAC">
              <w:t>местоположение, площадь,</w:t>
            </w:r>
            <w:r w:rsidR="0093246A">
              <w:t xml:space="preserve"> </w:t>
            </w:r>
            <w:r w:rsidRPr="00B90BAC">
              <w:t>наличие коммуникаций</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3246A">
            <w:pPr>
              <w:suppressAutoHyphens/>
              <w:autoSpaceDE w:val="0"/>
              <w:autoSpaceDN w:val="0"/>
              <w:adjustRightInd w:val="0"/>
              <w:jc w:val="both"/>
            </w:pPr>
            <w:r w:rsidRPr="00B90BAC">
              <w:t xml:space="preserve">Данные запрашиваемого земельного участка или производственной площади: </w:t>
            </w:r>
          </w:p>
          <w:p w:rsidR="00330DC0" w:rsidRPr="00B90BAC" w:rsidRDefault="00330DC0" w:rsidP="0093246A">
            <w:pPr>
              <w:suppressAutoHyphens/>
              <w:autoSpaceDE w:val="0"/>
              <w:autoSpaceDN w:val="0"/>
              <w:adjustRightInd w:val="0"/>
              <w:jc w:val="both"/>
            </w:pPr>
            <w:r w:rsidRPr="00B90BAC">
              <w:t>-</w:t>
            </w:r>
            <w:r w:rsidR="0093246A">
              <w:t xml:space="preserve"> </w:t>
            </w:r>
            <w:r w:rsidRPr="00B90BAC">
              <w:t xml:space="preserve">местоположение, </w:t>
            </w:r>
          </w:p>
          <w:p w:rsidR="00330DC0" w:rsidRPr="00B90BAC" w:rsidRDefault="00330DC0" w:rsidP="0093246A">
            <w:pPr>
              <w:suppressAutoHyphens/>
              <w:autoSpaceDE w:val="0"/>
              <w:autoSpaceDN w:val="0"/>
              <w:adjustRightInd w:val="0"/>
              <w:jc w:val="both"/>
            </w:pPr>
            <w:r w:rsidRPr="00B90BAC">
              <w:t xml:space="preserve"> -</w:t>
            </w:r>
            <w:r w:rsidR="0093246A">
              <w:t xml:space="preserve"> </w:t>
            </w:r>
            <w:r w:rsidRPr="00B90BAC">
              <w:t xml:space="preserve">испрашиваемое право на объекты, </w:t>
            </w:r>
          </w:p>
          <w:p w:rsidR="00330DC0" w:rsidRPr="00B90BAC" w:rsidRDefault="00330DC0" w:rsidP="0093246A">
            <w:pPr>
              <w:suppressAutoHyphens/>
              <w:autoSpaceDE w:val="0"/>
              <w:autoSpaceDN w:val="0"/>
              <w:adjustRightInd w:val="0"/>
              <w:jc w:val="both"/>
            </w:pPr>
            <w:r w:rsidRPr="00B90BAC">
              <w:t>-</w:t>
            </w:r>
            <w:r w:rsidR="0093246A">
              <w:t xml:space="preserve"> </w:t>
            </w:r>
            <w:r w:rsidRPr="00B90BAC">
              <w:t>площадь запрашиваемого участка (м</w:t>
            </w:r>
            <w:proofErr w:type="gramStart"/>
            <w:r w:rsidR="0093246A">
              <w:rPr>
                <w:vertAlign w:val="superscript"/>
              </w:rPr>
              <w:t>2</w:t>
            </w:r>
            <w:proofErr w:type="gramEnd"/>
            <w:r w:rsidRPr="00B90BAC">
              <w:t>), в том числе минимальная длина, минимальная ширина,</w:t>
            </w:r>
          </w:p>
          <w:p w:rsidR="00330DC0" w:rsidRPr="00B90BAC" w:rsidRDefault="00330DC0" w:rsidP="0093246A">
            <w:pPr>
              <w:suppressAutoHyphens/>
              <w:autoSpaceDE w:val="0"/>
              <w:autoSpaceDN w:val="0"/>
              <w:adjustRightInd w:val="0"/>
              <w:jc w:val="both"/>
            </w:pPr>
            <w:r w:rsidRPr="00B90BAC">
              <w:t>- категория земли,</w:t>
            </w:r>
          </w:p>
          <w:p w:rsidR="00330DC0" w:rsidRPr="00B90BAC" w:rsidRDefault="00330DC0" w:rsidP="0093246A">
            <w:pPr>
              <w:suppressAutoHyphens/>
              <w:autoSpaceDE w:val="0"/>
              <w:autoSpaceDN w:val="0"/>
              <w:adjustRightInd w:val="0"/>
              <w:jc w:val="both"/>
            </w:pPr>
            <w:r w:rsidRPr="00B90BAC">
              <w:t>- вид производства,</w:t>
            </w:r>
          </w:p>
          <w:p w:rsidR="00330DC0" w:rsidRPr="00B90BAC" w:rsidRDefault="00330DC0" w:rsidP="0093246A">
            <w:pPr>
              <w:suppressAutoHyphens/>
              <w:autoSpaceDE w:val="0"/>
              <w:autoSpaceDN w:val="0"/>
              <w:adjustRightInd w:val="0"/>
              <w:jc w:val="both"/>
            </w:pPr>
            <w:r w:rsidRPr="00B90BAC">
              <w:t xml:space="preserve">- класс опасности производства, в том числе </w:t>
            </w:r>
            <w:proofErr w:type="spellStart"/>
            <w:r w:rsidRPr="00B90BAC">
              <w:t>пожароопасность</w:t>
            </w:r>
            <w:proofErr w:type="spellEnd"/>
            <w:r w:rsidR="0093246A">
              <w:t>;</w:t>
            </w:r>
          </w:p>
          <w:p w:rsidR="00330DC0" w:rsidRPr="00B90BAC" w:rsidRDefault="00330DC0" w:rsidP="0093246A">
            <w:pPr>
              <w:jc w:val="both"/>
            </w:pPr>
            <w:r w:rsidRPr="00B90BAC">
              <w:t>- санитарно</w:t>
            </w:r>
            <w:r w:rsidR="0093246A">
              <w:t>-</w:t>
            </w:r>
            <w:r w:rsidRPr="00B90BAC">
              <w:t>защитная зона</w:t>
            </w:r>
            <w:r w:rsidR="0093246A">
              <w:t xml:space="preserve"> </w:t>
            </w:r>
            <w:r w:rsidRPr="00B90BAC">
              <w:t>(м).</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pPr>
              <w:suppressAutoHyphens/>
              <w:autoSpaceDE w:val="0"/>
              <w:autoSpaceDN w:val="0"/>
              <w:adjustRightInd w:val="0"/>
            </w:pPr>
            <w:r w:rsidRPr="00B90BAC">
              <w:t>Потребность в квалифицированных кадрах</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pPr>
              <w:suppressAutoHyphens/>
              <w:autoSpaceDE w:val="0"/>
              <w:autoSpaceDN w:val="0"/>
              <w:adjustRightInd w:val="0"/>
            </w:pPr>
            <w:r w:rsidRPr="00B90BAC">
              <w:t>Иные формы поддержки</w:t>
            </w:r>
          </w:p>
        </w:tc>
        <w:tc>
          <w:tcPr>
            <w:tcW w:w="5160" w:type="dxa"/>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D23D69" w:rsidRDefault="00330DC0" w:rsidP="003A1158">
            <w:pPr>
              <w:jc w:val="center"/>
              <w:rPr>
                <w:b/>
              </w:rPr>
            </w:pPr>
            <w:r w:rsidRPr="00D23D69">
              <w:rPr>
                <w:b/>
              </w:rPr>
              <w:t>Финансовая оценка проекта</w:t>
            </w:r>
          </w:p>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 xml:space="preserve">Общая стоимость проекта </w:t>
            </w:r>
          </w:p>
          <w:p w:rsidR="00330DC0" w:rsidRPr="00B90BAC" w:rsidRDefault="00330DC0" w:rsidP="00D23D69">
            <w:pPr>
              <w:jc w:val="both"/>
            </w:pPr>
            <w:r w:rsidRPr="00B90BAC">
              <w:t>(в млн. рублей):</w:t>
            </w:r>
          </w:p>
          <w:p w:rsidR="00330DC0" w:rsidRPr="00B90BAC" w:rsidRDefault="00330DC0" w:rsidP="00D23D69">
            <w:pPr>
              <w:jc w:val="both"/>
            </w:pPr>
            <w:r w:rsidRPr="00B90BAC">
              <w:t>в том числе:</w:t>
            </w:r>
          </w:p>
        </w:tc>
        <w:tc>
          <w:tcPr>
            <w:tcW w:w="5160" w:type="dxa"/>
            <w:tcMar>
              <w:top w:w="28" w:type="dxa"/>
              <w:left w:w="85" w:type="dxa"/>
              <w:bottom w:w="28" w:type="dxa"/>
              <w:right w:w="85" w:type="dxa"/>
            </w:tcMar>
          </w:tcPr>
          <w:p w:rsidR="00330DC0" w:rsidRPr="00B90BAC" w:rsidRDefault="00330DC0" w:rsidP="003A1158"/>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собственные средства инвестора</w:t>
            </w:r>
          </w:p>
        </w:tc>
        <w:tc>
          <w:tcPr>
            <w:tcW w:w="5160" w:type="dxa"/>
            <w:tcMar>
              <w:top w:w="28" w:type="dxa"/>
              <w:left w:w="85" w:type="dxa"/>
              <w:bottom w:w="28" w:type="dxa"/>
              <w:right w:w="85" w:type="dxa"/>
            </w:tcMar>
          </w:tcPr>
          <w:p w:rsidR="00330DC0" w:rsidRPr="00B90BAC" w:rsidRDefault="00330DC0" w:rsidP="003A1158"/>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 xml:space="preserve">заемные средства </w:t>
            </w:r>
          </w:p>
        </w:tc>
        <w:tc>
          <w:tcPr>
            <w:tcW w:w="5160" w:type="dxa"/>
            <w:tcMar>
              <w:top w:w="28" w:type="dxa"/>
              <w:left w:w="85" w:type="dxa"/>
              <w:bottom w:w="28" w:type="dxa"/>
              <w:right w:w="85" w:type="dxa"/>
            </w:tcMar>
          </w:tcPr>
          <w:p w:rsidR="00330DC0" w:rsidRPr="00B90BAC" w:rsidRDefault="00330DC0" w:rsidP="003A1158"/>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в том числе по источникам:</w:t>
            </w:r>
          </w:p>
          <w:p w:rsidR="00330DC0" w:rsidRPr="00B90BAC" w:rsidRDefault="00330DC0" w:rsidP="00D23D69">
            <w:pPr>
              <w:jc w:val="both"/>
            </w:pPr>
            <w:r w:rsidRPr="00B90BAC">
              <w:t>кредиты банков (указать банк)</w:t>
            </w:r>
          </w:p>
        </w:tc>
        <w:tc>
          <w:tcPr>
            <w:tcW w:w="5160" w:type="dxa"/>
            <w:tcMar>
              <w:top w:w="28" w:type="dxa"/>
              <w:left w:w="85" w:type="dxa"/>
              <w:bottom w:w="28" w:type="dxa"/>
              <w:right w:w="85" w:type="dxa"/>
            </w:tcMar>
          </w:tcPr>
          <w:p w:rsidR="00330DC0" w:rsidRPr="00B90BAC" w:rsidRDefault="00330DC0" w:rsidP="003A1158"/>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proofErr w:type="gramStart"/>
            <w:r w:rsidRPr="00B90BAC">
              <w:t>другое</w:t>
            </w:r>
            <w:proofErr w:type="gramEnd"/>
            <w:r w:rsidRPr="00B90BAC">
              <w:t xml:space="preserve"> (указать источник и сумму)</w:t>
            </w:r>
          </w:p>
        </w:tc>
        <w:tc>
          <w:tcPr>
            <w:tcW w:w="5160" w:type="dxa"/>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D23D69" w:rsidRDefault="00330DC0" w:rsidP="003A1158">
            <w:pPr>
              <w:jc w:val="center"/>
              <w:rPr>
                <w:b/>
              </w:rPr>
            </w:pPr>
            <w:r w:rsidRPr="00D23D69">
              <w:rPr>
                <w:b/>
              </w:rPr>
              <w:t>Показатели экономической эффективности инвестиционного проекта</w:t>
            </w:r>
          </w:p>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Прогнозируемый годовой объем производства продукции (оказания услуг, выполнения работ) (в первый год работы выхода на проектную мощность), тыс. рублей</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Средний прирост годового объема производства, в процентах к объему производства первого года выхода на проектную мощность, %</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9260AA" w:rsidRDefault="00330DC0" w:rsidP="003A1158">
            <w:pPr>
              <w:jc w:val="center"/>
              <w:rPr>
                <w:b/>
              </w:rPr>
            </w:pPr>
            <w:r w:rsidRPr="009260AA">
              <w:rPr>
                <w:b/>
              </w:rPr>
              <w:t>Показатели социальной эффективности инвестиционного проекта</w:t>
            </w:r>
          </w:p>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Количество временных рабочих мест, создаваемых в среднем в год в период реализации проекта, человек</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lastRenderedPageBreak/>
              <w:t>Количество постоянных рабочих мест, вновь созданных в результате выхода на проектную мощность</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Планируемая средняя заработная плата</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9260AA" w:rsidRDefault="00330DC0" w:rsidP="003A1158">
            <w:pPr>
              <w:jc w:val="center"/>
              <w:rPr>
                <w:b/>
              </w:rPr>
            </w:pPr>
            <w:r w:rsidRPr="009260AA">
              <w:rPr>
                <w:b/>
              </w:rPr>
              <w:t>Показатели бюджетной эффективности инвестиционного проекта</w:t>
            </w:r>
          </w:p>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 xml:space="preserve">Прогнозный объем платежей в бюджеты всех уровней (включая внебюджетные фонды), за период с начала реализации проекта до выхода на проектную мощность, млн. рублей, всего, </w:t>
            </w:r>
          </w:p>
          <w:p w:rsidR="00330DC0" w:rsidRPr="00B90BAC" w:rsidRDefault="00330DC0" w:rsidP="009260AA">
            <w:pPr>
              <w:jc w:val="both"/>
            </w:pPr>
            <w:r w:rsidRPr="00B90BAC">
              <w:t>в том числе</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DE428F" w:rsidP="009260AA">
            <w:pPr>
              <w:jc w:val="both"/>
            </w:pPr>
            <w:r>
              <w:t>федеральный бюджет</w:t>
            </w:r>
          </w:p>
        </w:tc>
        <w:tc>
          <w:tcPr>
            <w:tcW w:w="5934" w:type="dxa"/>
            <w:gridSpan w:val="2"/>
            <w:tcMar>
              <w:top w:w="28" w:type="dxa"/>
              <w:left w:w="85" w:type="dxa"/>
              <w:bottom w:w="28" w:type="dxa"/>
              <w:right w:w="85" w:type="dxa"/>
            </w:tcMar>
          </w:tcPr>
          <w:p w:rsidR="00330DC0" w:rsidRPr="00B90BAC" w:rsidRDefault="00330DC0"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региональный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местный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Прогнозный объем платежей в бюджеты всех уровней (включая внебюджетные фонды) при выходе на полную проектную мощность, млн. рублей в год, всего, в том числе:</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t>федеральный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региональный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местный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10065" w:type="dxa"/>
            <w:gridSpan w:val="3"/>
            <w:tcMar>
              <w:top w:w="28" w:type="dxa"/>
              <w:left w:w="85" w:type="dxa"/>
              <w:bottom w:w="28" w:type="dxa"/>
              <w:right w:w="85" w:type="dxa"/>
            </w:tcMar>
          </w:tcPr>
          <w:p w:rsidR="00DE428F" w:rsidRPr="009260AA" w:rsidRDefault="00DE428F" w:rsidP="003A1158">
            <w:pPr>
              <w:jc w:val="center"/>
              <w:rPr>
                <w:b/>
              </w:rPr>
            </w:pPr>
            <w:r w:rsidRPr="009260AA">
              <w:rPr>
                <w:b/>
              </w:rPr>
              <w:t>Дополнительные сведения по инвестиционному проекту</w:t>
            </w:r>
          </w:p>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3A1158"/>
        </w:tc>
        <w:tc>
          <w:tcPr>
            <w:tcW w:w="5934" w:type="dxa"/>
            <w:gridSpan w:val="2"/>
            <w:tcMar>
              <w:top w:w="28" w:type="dxa"/>
              <w:left w:w="85" w:type="dxa"/>
              <w:bottom w:w="28" w:type="dxa"/>
              <w:right w:w="85" w:type="dxa"/>
            </w:tcMar>
          </w:tcPr>
          <w:p w:rsidR="00DE428F" w:rsidRPr="00B90BAC" w:rsidRDefault="00DE428F" w:rsidP="003A1158"/>
        </w:tc>
      </w:tr>
    </w:tbl>
    <w:p w:rsidR="00330DC0" w:rsidRPr="00B90BAC" w:rsidRDefault="00330DC0" w:rsidP="00330DC0">
      <w:pPr>
        <w:pStyle w:val="a4"/>
        <w:shd w:val="clear" w:color="auto" w:fill="FFFFFF"/>
        <w:spacing w:before="0" w:beforeAutospacing="0" w:after="0" w:afterAutospacing="0"/>
        <w:jc w:val="both"/>
        <w:rPr>
          <w:rStyle w:val="a8"/>
          <w:b w:val="0"/>
          <w:color w:val="000000"/>
        </w:rPr>
      </w:pPr>
    </w:p>
    <w:p w:rsidR="00330DC0" w:rsidRPr="00552F8C" w:rsidRDefault="00D8087B" w:rsidP="00D8087B">
      <w:pPr>
        <w:autoSpaceDE w:val="0"/>
        <w:autoSpaceDN w:val="0"/>
        <w:adjustRightInd w:val="0"/>
        <w:rPr>
          <w:sz w:val="23"/>
          <w:szCs w:val="23"/>
        </w:rPr>
      </w:pPr>
      <w:r w:rsidRPr="00552F8C">
        <w:rPr>
          <w:sz w:val="23"/>
          <w:szCs w:val="23"/>
        </w:rPr>
        <w:t xml:space="preserve">* - </w:t>
      </w:r>
      <w:r w:rsidR="00330DC0" w:rsidRPr="00552F8C">
        <w:rPr>
          <w:sz w:val="23"/>
          <w:szCs w:val="23"/>
        </w:rPr>
        <w:t>Ответственность за достоверность представленной информации несет инвестор.</w:t>
      </w:r>
    </w:p>
    <w:p w:rsidR="00D8087B" w:rsidRPr="00552F8C" w:rsidRDefault="00D8087B" w:rsidP="00330DC0">
      <w:pPr>
        <w:autoSpaceDE w:val="0"/>
        <w:autoSpaceDN w:val="0"/>
        <w:adjustRightInd w:val="0"/>
        <w:ind w:firstLine="720"/>
        <w:rPr>
          <w:sz w:val="23"/>
          <w:szCs w:val="23"/>
        </w:rPr>
      </w:pPr>
    </w:p>
    <w:p w:rsidR="00330DC0" w:rsidRPr="00552F8C" w:rsidRDefault="00330DC0" w:rsidP="00330DC0">
      <w:pPr>
        <w:autoSpaceDE w:val="0"/>
        <w:autoSpaceDN w:val="0"/>
        <w:adjustRightInd w:val="0"/>
        <w:ind w:firstLine="720"/>
        <w:rPr>
          <w:sz w:val="23"/>
          <w:szCs w:val="23"/>
        </w:rPr>
      </w:pPr>
      <w:r w:rsidRPr="00552F8C">
        <w:rPr>
          <w:sz w:val="23"/>
          <w:szCs w:val="23"/>
        </w:rPr>
        <w:t xml:space="preserve">К </w:t>
      </w:r>
      <w:r w:rsidR="00552F8C" w:rsidRPr="00552F8C">
        <w:rPr>
          <w:sz w:val="23"/>
          <w:szCs w:val="23"/>
        </w:rPr>
        <w:t>Декларации</w:t>
      </w:r>
      <w:r w:rsidRPr="00552F8C">
        <w:rPr>
          <w:sz w:val="23"/>
          <w:szCs w:val="23"/>
        </w:rPr>
        <w:t xml:space="preserve"> прилагаю:</w:t>
      </w:r>
    </w:p>
    <w:p w:rsidR="00330DC0" w:rsidRPr="00552F8C" w:rsidRDefault="00330DC0" w:rsidP="00330DC0">
      <w:pPr>
        <w:autoSpaceDE w:val="0"/>
        <w:autoSpaceDN w:val="0"/>
        <w:adjustRightInd w:val="0"/>
        <w:ind w:firstLine="720"/>
        <w:jc w:val="both"/>
        <w:rPr>
          <w:sz w:val="23"/>
          <w:szCs w:val="23"/>
        </w:rPr>
      </w:pPr>
      <w:r w:rsidRPr="00552F8C">
        <w:rPr>
          <w:sz w:val="23"/>
          <w:szCs w:val="23"/>
        </w:rPr>
        <w:t>а)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330DC0" w:rsidRPr="00552F8C" w:rsidRDefault="00330DC0" w:rsidP="00330DC0">
      <w:pPr>
        <w:autoSpaceDE w:val="0"/>
        <w:autoSpaceDN w:val="0"/>
        <w:adjustRightInd w:val="0"/>
        <w:ind w:firstLine="720"/>
        <w:jc w:val="both"/>
        <w:rPr>
          <w:sz w:val="23"/>
          <w:szCs w:val="23"/>
        </w:rPr>
      </w:pPr>
      <w:r w:rsidRPr="00552F8C">
        <w:rPr>
          <w:sz w:val="23"/>
          <w:szCs w:val="23"/>
        </w:rPr>
        <w:t>б)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60 календарных дней до даты подачи заявки на сопровождение инвестиционного проекта (для юридических лиц и индивидуальных предпринимателей);</w:t>
      </w:r>
    </w:p>
    <w:p w:rsidR="00330DC0" w:rsidRPr="00552F8C" w:rsidRDefault="00330DC0" w:rsidP="00330DC0">
      <w:pPr>
        <w:autoSpaceDE w:val="0"/>
        <w:autoSpaceDN w:val="0"/>
        <w:adjustRightInd w:val="0"/>
        <w:ind w:firstLine="720"/>
        <w:jc w:val="both"/>
        <w:rPr>
          <w:sz w:val="23"/>
          <w:szCs w:val="23"/>
        </w:rPr>
      </w:pPr>
      <w:r w:rsidRPr="00552F8C">
        <w:rPr>
          <w:sz w:val="23"/>
          <w:szCs w:val="23"/>
        </w:rPr>
        <w:t>в) технико-экономическое обоснование проекта, отражающее основные социальные, производственные и экономические показатели, расчет срока окупаемости проекта;</w:t>
      </w:r>
    </w:p>
    <w:p w:rsidR="00330DC0" w:rsidRPr="00552F8C" w:rsidRDefault="00330DC0" w:rsidP="00330DC0">
      <w:pPr>
        <w:pStyle w:val="a4"/>
        <w:spacing w:before="0" w:beforeAutospacing="0" w:after="0" w:afterAutospacing="0"/>
        <w:ind w:firstLine="720"/>
        <w:jc w:val="both"/>
        <w:rPr>
          <w:sz w:val="23"/>
          <w:szCs w:val="23"/>
        </w:rPr>
      </w:pPr>
      <w:proofErr w:type="gramStart"/>
      <w:r w:rsidRPr="00552F8C">
        <w:rPr>
          <w:sz w:val="23"/>
          <w:szCs w:val="23"/>
        </w:rPr>
        <w:t>г) д</w:t>
      </w:r>
      <w:r w:rsidRPr="00552F8C">
        <w:rPr>
          <w:color w:val="000000"/>
          <w:sz w:val="23"/>
          <w:szCs w:val="23"/>
        </w:rPr>
        <w:t xml:space="preserve">окументы, подтверждающие источники финансирования: решение уполномоченного органа инициатора инвестиционного проекта о направлении прибыли на реализацию инвестиционного проекта, протокол о намерениях совместной реализации инвестиционного проекта, заключенный с </w:t>
      </w:r>
      <w:proofErr w:type="spellStart"/>
      <w:r w:rsidRPr="00552F8C">
        <w:rPr>
          <w:color w:val="000000"/>
          <w:sz w:val="23"/>
          <w:szCs w:val="23"/>
        </w:rPr>
        <w:t>соинвестором</w:t>
      </w:r>
      <w:proofErr w:type="spellEnd"/>
      <w:r w:rsidRPr="00552F8C">
        <w:rPr>
          <w:color w:val="000000"/>
          <w:sz w:val="23"/>
          <w:szCs w:val="23"/>
        </w:rPr>
        <w:t>, с подтверждением наличия свободных средств, гарантийное письмо кредитной организации о предоставлении кредита инвестору, либо иной документ, подтверждающий возможность финансирования предполагаемого к реализации инвестиционного проекта.</w:t>
      </w:r>
      <w:proofErr w:type="gramEnd"/>
    </w:p>
    <w:p w:rsidR="00330DC0" w:rsidRPr="00552F8C" w:rsidRDefault="00552F8C" w:rsidP="00330DC0">
      <w:pPr>
        <w:autoSpaceDE w:val="0"/>
        <w:autoSpaceDN w:val="0"/>
        <w:adjustRightInd w:val="0"/>
        <w:ind w:firstLine="720"/>
        <w:jc w:val="both"/>
        <w:rPr>
          <w:rFonts w:eastAsia="CourierNewPSMT"/>
          <w:sz w:val="23"/>
          <w:szCs w:val="23"/>
        </w:rPr>
      </w:pPr>
      <w:r w:rsidRPr="00552F8C">
        <w:rPr>
          <w:color w:val="000000"/>
          <w:sz w:val="23"/>
          <w:szCs w:val="23"/>
        </w:rPr>
        <w:t>У</w:t>
      </w:r>
      <w:r w:rsidR="00330DC0" w:rsidRPr="00552F8C">
        <w:rPr>
          <w:color w:val="000000"/>
          <w:sz w:val="23"/>
          <w:szCs w:val="23"/>
        </w:rPr>
        <w:t>казанные</w:t>
      </w:r>
      <w:r w:rsidRPr="00552F8C">
        <w:rPr>
          <w:color w:val="000000"/>
          <w:sz w:val="23"/>
          <w:szCs w:val="23"/>
        </w:rPr>
        <w:t xml:space="preserve"> в настоящем пункте</w:t>
      </w:r>
      <w:r w:rsidR="00330DC0" w:rsidRPr="00552F8C">
        <w:rPr>
          <w:color w:val="000000"/>
          <w:sz w:val="23"/>
          <w:szCs w:val="23"/>
        </w:rPr>
        <w:t xml:space="preserve"> </w:t>
      </w:r>
      <w:r w:rsidRPr="00552F8C">
        <w:rPr>
          <w:color w:val="000000"/>
          <w:sz w:val="23"/>
          <w:szCs w:val="23"/>
        </w:rPr>
        <w:t>документы</w:t>
      </w:r>
      <w:r w:rsidR="00330DC0" w:rsidRPr="00552F8C">
        <w:rPr>
          <w:color w:val="000000"/>
          <w:sz w:val="23"/>
          <w:szCs w:val="23"/>
        </w:rPr>
        <w:t xml:space="preserve"> не предоставляются  инициаторами инвестиционных проектов, претендующих на соискание инвестора для реализации инвестиционного проекта.</w:t>
      </w:r>
    </w:p>
    <w:p w:rsidR="00330DC0" w:rsidRPr="00B90BAC" w:rsidRDefault="00330DC0" w:rsidP="00330DC0">
      <w:pPr>
        <w:autoSpaceDE w:val="0"/>
        <w:autoSpaceDN w:val="0"/>
        <w:adjustRightInd w:val="0"/>
        <w:ind w:firstLine="720"/>
        <w:rPr>
          <w:rFonts w:eastAsia="CourierNewPSMT"/>
        </w:rPr>
      </w:pPr>
      <w:r w:rsidRPr="00B90BAC">
        <w:rPr>
          <w:rFonts w:eastAsia="CourierNewPSMT"/>
        </w:rPr>
        <w:t>Дата _________________</w:t>
      </w:r>
    </w:p>
    <w:p w:rsidR="00330DC0" w:rsidRPr="00B90BAC" w:rsidRDefault="00330DC0" w:rsidP="00330DC0">
      <w:pPr>
        <w:autoSpaceDE w:val="0"/>
        <w:autoSpaceDN w:val="0"/>
        <w:adjustRightInd w:val="0"/>
        <w:ind w:firstLine="720"/>
        <w:rPr>
          <w:rFonts w:eastAsia="CourierNewPSMT"/>
        </w:rPr>
      </w:pPr>
      <w:r w:rsidRPr="00B90BAC">
        <w:rPr>
          <w:rFonts w:eastAsia="CourierNewPSMT"/>
        </w:rPr>
        <w:t>_________________________ _____________ __________</w:t>
      </w:r>
    </w:p>
    <w:p w:rsidR="00330DC0" w:rsidRPr="00552F8C" w:rsidRDefault="00330DC0" w:rsidP="00330DC0">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sidR="00552F8C">
        <w:rPr>
          <w:rFonts w:eastAsia="CourierNewPSMT"/>
          <w:sz w:val="20"/>
          <w:szCs w:val="20"/>
        </w:rPr>
        <w:t xml:space="preserve">           </w:t>
      </w:r>
      <w:r w:rsidRPr="00552F8C">
        <w:rPr>
          <w:rFonts w:eastAsia="CourierNewPSMT"/>
          <w:sz w:val="20"/>
          <w:szCs w:val="20"/>
        </w:rPr>
        <w:t xml:space="preserve">  (Ф.И.О.)         </w:t>
      </w:r>
      <w:r w:rsidR="00552F8C">
        <w:rPr>
          <w:rFonts w:eastAsia="CourierNewPSMT"/>
          <w:sz w:val="20"/>
          <w:szCs w:val="20"/>
        </w:rPr>
        <w:t xml:space="preserve">    </w:t>
      </w:r>
      <w:r w:rsidRPr="00552F8C">
        <w:rPr>
          <w:rFonts w:eastAsia="CourierNewPSMT"/>
          <w:sz w:val="20"/>
          <w:szCs w:val="20"/>
        </w:rPr>
        <w:t>(подпись)</w:t>
      </w:r>
    </w:p>
    <w:p w:rsidR="00330DC0" w:rsidRPr="00B90BAC" w:rsidRDefault="00330DC0" w:rsidP="00330DC0">
      <w:pPr>
        <w:pStyle w:val="a4"/>
        <w:shd w:val="clear" w:color="auto" w:fill="FFFFFF"/>
        <w:spacing w:before="0" w:beforeAutospacing="0" w:after="0" w:afterAutospacing="0"/>
        <w:jc w:val="both"/>
        <w:rPr>
          <w:rStyle w:val="a8"/>
          <w:b w:val="0"/>
          <w:color w:val="000000"/>
        </w:rPr>
      </w:pPr>
    </w:p>
    <w:p w:rsidR="00330DC0" w:rsidRPr="00B90BAC" w:rsidRDefault="00330DC0" w:rsidP="00330DC0">
      <w:pPr>
        <w:pStyle w:val="a4"/>
        <w:shd w:val="clear" w:color="auto" w:fill="FFFFFF"/>
        <w:spacing w:before="0" w:beforeAutospacing="0" w:after="0" w:afterAutospacing="0"/>
        <w:jc w:val="both"/>
        <w:rPr>
          <w:rStyle w:val="a8"/>
          <w:b w:val="0"/>
          <w:color w:val="000000"/>
        </w:rPr>
      </w:pPr>
    </w:p>
    <w:p w:rsidR="00330DC0" w:rsidRPr="00B90BAC" w:rsidRDefault="00330DC0" w:rsidP="00330DC0">
      <w:pPr>
        <w:widowControl w:val="0"/>
        <w:autoSpaceDE w:val="0"/>
        <w:autoSpaceDN w:val="0"/>
        <w:adjustRightInd w:val="0"/>
        <w:ind w:firstLine="540"/>
        <w:jc w:val="both"/>
      </w:pPr>
      <w:r w:rsidRPr="00B90BAC">
        <w:rPr>
          <w:rStyle w:val="a8"/>
          <w:color w:val="000000"/>
        </w:rPr>
        <w:t xml:space="preserve">Инвестор дает согласие на размещение данного обращения и (или) информации, содержащейся в нем, в сети Интернет на </w:t>
      </w:r>
      <w:r w:rsidRPr="00B90BAC">
        <w:t xml:space="preserve">официальном сайте администрации </w:t>
      </w:r>
      <w:proofErr w:type="spellStart"/>
      <w:r w:rsidRPr="00B90BAC">
        <w:t>Тайшетского</w:t>
      </w:r>
      <w:proofErr w:type="spellEnd"/>
      <w:r w:rsidRPr="00B90BAC">
        <w:t xml:space="preserve"> района: http://</w:t>
      </w:r>
      <w:hyperlink r:id="rId12" w:history="1">
        <w:proofErr w:type="spellStart"/>
        <w:r w:rsidRPr="00B90BAC">
          <w:rPr>
            <w:rStyle w:val="aa"/>
            <w:bCs/>
            <w:lang w:val="en-US"/>
          </w:rPr>
          <w:t>taishet</w:t>
        </w:r>
        <w:proofErr w:type="spellEnd"/>
      </w:hyperlink>
      <w:r w:rsidR="00407D68" w:rsidRPr="00407D68">
        <w:rPr>
          <w:rStyle w:val="aa"/>
          <w:bCs/>
        </w:rPr>
        <w:t>.</w:t>
      </w:r>
      <w:proofErr w:type="spellStart"/>
      <w:r w:rsidR="00407D68">
        <w:rPr>
          <w:rStyle w:val="aa"/>
          <w:bCs/>
          <w:lang w:val="en-US"/>
        </w:rPr>
        <w:t>irkmo</w:t>
      </w:r>
      <w:proofErr w:type="spellEnd"/>
      <w:r w:rsidR="00407D68" w:rsidRPr="00407D68">
        <w:rPr>
          <w:rStyle w:val="aa"/>
          <w:bCs/>
        </w:rPr>
        <w:t>.</w:t>
      </w:r>
      <w:proofErr w:type="spellStart"/>
      <w:r w:rsidR="00407D68">
        <w:rPr>
          <w:rStyle w:val="aa"/>
          <w:bCs/>
          <w:lang w:val="en-US"/>
        </w:rPr>
        <w:t>ru</w:t>
      </w:r>
      <w:proofErr w:type="spellEnd"/>
      <w:r w:rsidR="00407D68">
        <w:rPr>
          <w:rStyle w:val="aa"/>
          <w:bCs/>
        </w:rPr>
        <w:t>,</w:t>
      </w:r>
      <w:r w:rsidRPr="00B90BAC">
        <w:t xml:space="preserve"> раздел "Инвестиционный паспорт"</w:t>
      </w:r>
      <w:proofErr w:type="gramStart"/>
      <w:r w:rsidRPr="00B90BAC">
        <w:t>.</w:t>
      </w:r>
      <w:proofErr w:type="gramEnd"/>
      <w:r w:rsidRPr="00B90BAC">
        <w:t xml:space="preserve"> </w:t>
      </w:r>
      <w:r w:rsidR="00407D68">
        <w:t xml:space="preserve"> (</w:t>
      </w:r>
      <w:proofErr w:type="gramStart"/>
      <w:r w:rsidR="00407D68" w:rsidRPr="00407D68">
        <w:rPr>
          <w:i/>
          <w:color w:val="FF0000"/>
        </w:rPr>
        <w:t>в</w:t>
      </w:r>
      <w:proofErr w:type="gramEnd"/>
      <w:r w:rsidR="00407D68" w:rsidRPr="00407D68">
        <w:rPr>
          <w:i/>
          <w:color w:val="FF0000"/>
        </w:rPr>
        <w:t xml:space="preserve"> редакции постановления от 10.12.2021 №856</w:t>
      </w:r>
      <w:r w:rsidR="00407D68">
        <w:rPr>
          <w:i/>
          <w:color w:val="FF0000"/>
        </w:rPr>
        <w:t>)</w:t>
      </w:r>
      <w:bookmarkStart w:id="7" w:name="_GoBack"/>
      <w:bookmarkEnd w:id="7"/>
    </w:p>
    <w:p w:rsidR="00330DC0" w:rsidRPr="00B90BAC" w:rsidRDefault="00330DC0" w:rsidP="00330DC0">
      <w:pPr>
        <w:widowControl w:val="0"/>
        <w:autoSpaceDE w:val="0"/>
        <w:autoSpaceDN w:val="0"/>
        <w:adjustRightInd w:val="0"/>
        <w:ind w:firstLine="540"/>
        <w:jc w:val="both"/>
      </w:pPr>
    </w:p>
    <w:p w:rsidR="00330DC0" w:rsidRPr="00B90BAC" w:rsidRDefault="00330DC0" w:rsidP="00330DC0">
      <w:pPr>
        <w:widowControl w:val="0"/>
        <w:autoSpaceDE w:val="0"/>
        <w:autoSpaceDN w:val="0"/>
        <w:adjustRightInd w:val="0"/>
        <w:ind w:firstLine="540"/>
        <w:jc w:val="both"/>
      </w:pPr>
      <w:r w:rsidRPr="00B90BAC">
        <w:t>Подписанием настоящего обращения инвестор выражает свое согласие на обработку, накопление, хранение, уточнение, использование и распространение уполномоченным органом информации, содержащейся в обращении, за исключением сведений:</w:t>
      </w:r>
    </w:p>
    <w:p w:rsidR="00330DC0" w:rsidRPr="00B90BAC" w:rsidRDefault="00330DC0" w:rsidP="00330DC0">
      <w:pPr>
        <w:widowControl w:val="0"/>
        <w:autoSpaceDE w:val="0"/>
        <w:autoSpaceDN w:val="0"/>
        <w:adjustRightInd w:val="0"/>
        <w:ind w:firstLine="540"/>
        <w:jc w:val="both"/>
      </w:pPr>
      <w:r w:rsidRPr="00B90BAC">
        <w:t>____________________________________________________</w:t>
      </w:r>
    </w:p>
    <w:p w:rsidR="00330DC0" w:rsidRPr="00B90BAC" w:rsidRDefault="00330DC0" w:rsidP="00330DC0">
      <w:pPr>
        <w:widowControl w:val="0"/>
        <w:autoSpaceDE w:val="0"/>
        <w:autoSpaceDN w:val="0"/>
        <w:adjustRightInd w:val="0"/>
        <w:ind w:firstLine="540"/>
        <w:jc w:val="both"/>
        <w:rPr>
          <w:bCs/>
          <w:color w:val="000000"/>
        </w:rPr>
      </w:pPr>
      <w:r w:rsidRPr="00B90BAC">
        <w:rPr>
          <w:bCs/>
          <w:color w:val="000000"/>
        </w:rPr>
        <w:t>___________________________________________________</w:t>
      </w:r>
    </w:p>
    <w:p w:rsidR="00552F8C" w:rsidRDefault="00552F8C" w:rsidP="00330DC0">
      <w:pPr>
        <w:pStyle w:val="a4"/>
        <w:shd w:val="clear" w:color="auto" w:fill="FFFFFF"/>
        <w:spacing w:before="0" w:beforeAutospacing="0" w:after="0" w:afterAutospacing="0"/>
        <w:jc w:val="both"/>
        <w:rPr>
          <w:rStyle w:val="a8"/>
          <w:b w:val="0"/>
          <w:color w:val="000000"/>
        </w:rPr>
      </w:pPr>
    </w:p>
    <w:p w:rsidR="00552F8C" w:rsidRPr="00B90BAC" w:rsidRDefault="00552F8C" w:rsidP="00552F8C">
      <w:pPr>
        <w:autoSpaceDE w:val="0"/>
        <w:autoSpaceDN w:val="0"/>
        <w:adjustRightInd w:val="0"/>
        <w:ind w:firstLine="720"/>
        <w:rPr>
          <w:rFonts w:eastAsia="CourierNewPSMT"/>
        </w:rPr>
      </w:pPr>
      <w:r w:rsidRPr="00B90BAC">
        <w:rPr>
          <w:rFonts w:eastAsia="CourierNewPSMT"/>
        </w:rPr>
        <w:t>Дата _________________</w:t>
      </w:r>
    </w:p>
    <w:p w:rsidR="00552F8C" w:rsidRPr="00B90BAC" w:rsidRDefault="00552F8C" w:rsidP="00552F8C">
      <w:pPr>
        <w:autoSpaceDE w:val="0"/>
        <w:autoSpaceDN w:val="0"/>
        <w:adjustRightInd w:val="0"/>
        <w:ind w:firstLine="720"/>
        <w:rPr>
          <w:rFonts w:eastAsia="CourierNewPSMT"/>
        </w:rPr>
      </w:pPr>
      <w:r w:rsidRPr="00B90BAC">
        <w:rPr>
          <w:rFonts w:eastAsia="CourierNewPSMT"/>
        </w:rPr>
        <w:t>_________________________ _____________ __________</w:t>
      </w:r>
    </w:p>
    <w:p w:rsidR="00552F8C" w:rsidRPr="00552F8C" w:rsidRDefault="00552F8C" w:rsidP="00552F8C">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Pr="0080034F" w:rsidRDefault="00552F8C" w:rsidP="00552F8C">
      <w:pPr>
        <w:pStyle w:val="a4"/>
        <w:shd w:val="clear" w:color="auto" w:fill="FFFFFF"/>
        <w:spacing w:before="15" w:beforeAutospacing="0" w:after="15" w:afterAutospacing="0"/>
        <w:jc w:val="right"/>
        <w:rPr>
          <w:color w:val="332E2D"/>
          <w:spacing w:val="2"/>
        </w:rPr>
      </w:pPr>
      <w:r>
        <w:rPr>
          <w:color w:val="332E2D"/>
          <w:spacing w:val="2"/>
        </w:rPr>
        <w:t>Приложение 3</w:t>
      </w:r>
    </w:p>
    <w:p w:rsidR="00552F8C" w:rsidRDefault="00552F8C" w:rsidP="00552F8C">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552F8C" w:rsidRDefault="00552F8C" w:rsidP="00552F8C">
      <w:pPr>
        <w:widowControl w:val="0"/>
        <w:autoSpaceDE w:val="0"/>
        <w:autoSpaceDN w:val="0"/>
        <w:adjustRightInd w:val="0"/>
        <w:jc w:val="right"/>
        <w:rPr>
          <w:spacing w:val="-1"/>
        </w:rPr>
      </w:pPr>
      <w:proofErr w:type="gramStart"/>
      <w:r w:rsidRPr="0080034F">
        <w:t>планируемых</w:t>
      </w:r>
      <w:proofErr w:type="gramEnd"/>
      <w:r w:rsidRPr="0080034F">
        <w:t xml:space="preserve"> к реализации и реализуемых на территории </w:t>
      </w:r>
      <w:r w:rsidRPr="0080034F">
        <w:rPr>
          <w:spacing w:val="-1"/>
        </w:rPr>
        <w:t xml:space="preserve">муниципального образования </w:t>
      </w:r>
    </w:p>
    <w:p w:rsidR="00552F8C" w:rsidRPr="0080034F" w:rsidRDefault="00552F8C" w:rsidP="00552F8C">
      <w:pPr>
        <w:widowControl w:val="0"/>
        <w:autoSpaceDE w:val="0"/>
        <w:autoSpaceDN w:val="0"/>
        <w:adjustRightInd w:val="0"/>
        <w:jc w:val="right"/>
      </w:pPr>
      <w:r w:rsidRPr="0080034F">
        <w:rPr>
          <w:spacing w:val="-1"/>
        </w:rPr>
        <w:t>"</w:t>
      </w:r>
      <w:proofErr w:type="spellStart"/>
      <w:r w:rsidRPr="0080034F">
        <w:rPr>
          <w:spacing w:val="-1"/>
        </w:rPr>
        <w:t>Тай</w:t>
      </w:r>
      <w:r w:rsidRPr="0080034F">
        <w:rPr>
          <w:spacing w:val="-1"/>
        </w:rPr>
        <w:softHyphen/>
      </w:r>
      <w:r w:rsidRPr="0080034F">
        <w:t>шетский</w:t>
      </w:r>
      <w:proofErr w:type="spellEnd"/>
      <w:r w:rsidRPr="0080034F">
        <w:t xml:space="preserve"> район"</w:t>
      </w:r>
    </w:p>
    <w:p w:rsidR="00956B12" w:rsidRPr="00B90BAC" w:rsidRDefault="00956B12" w:rsidP="008C05D6">
      <w:pPr>
        <w:jc w:val="right"/>
        <w:rPr>
          <w:b/>
        </w:rPr>
      </w:pPr>
    </w:p>
    <w:p w:rsidR="00956B12" w:rsidRPr="00AC1633" w:rsidRDefault="00956B12" w:rsidP="00956B12">
      <w:pPr>
        <w:jc w:val="center"/>
        <w:rPr>
          <w:b/>
          <w:sz w:val="28"/>
          <w:szCs w:val="28"/>
        </w:rPr>
      </w:pPr>
      <w:r w:rsidRPr="00AC1633">
        <w:rPr>
          <w:b/>
          <w:sz w:val="28"/>
          <w:szCs w:val="28"/>
        </w:rPr>
        <w:t>ПАСПОРТ ИНВЕСТИЦИОННОГО ПРОЕКТА</w:t>
      </w:r>
    </w:p>
    <w:p w:rsidR="00956B12" w:rsidRPr="00B90BAC" w:rsidRDefault="00956B12" w:rsidP="00956B12"/>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jc w:val="center"/>
        <w:rPr>
          <w:sz w:val="16"/>
          <w:szCs w:val="16"/>
        </w:rPr>
      </w:pPr>
      <w:r w:rsidRPr="00B90BAC">
        <w:rPr>
          <w:sz w:val="16"/>
          <w:szCs w:val="16"/>
        </w:rPr>
        <w:t>(полное наименование организации в соответствии с учредительными документами)</w:t>
      </w:r>
    </w:p>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rPr>
          <w:sz w:val="16"/>
          <w:szCs w:val="16"/>
        </w:rPr>
      </w:pPr>
    </w:p>
    <w:p w:rsidR="00956B12" w:rsidRPr="00B90BAC" w:rsidRDefault="00956B12" w:rsidP="00956B12">
      <w:r w:rsidRPr="00B90BAC">
        <w:t>Инвестиционный проект:</w:t>
      </w:r>
    </w:p>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jc w:val="center"/>
        <w:rPr>
          <w:sz w:val="16"/>
          <w:szCs w:val="16"/>
        </w:rPr>
      </w:pPr>
      <w:r w:rsidRPr="00B90BAC">
        <w:rPr>
          <w:sz w:val="16"/>
          <w:szCs w:val="16"/>
        </w:rPr>
        <w:t>(полное наименование инвестиционного проекта)</w:t>
      </w:r>
    </w:p>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rPr>
          <w:sz w:val="16"/>
          <w:szCs w:val="16"/>
        </w:rPr>
      </w:pPr>
    </w:p>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rPr>
          <w:sz w:val="16"/>
          <w:szCs w:val="16"/>
        </w:rPr>
      </w:pPr>
    </w:p>
    <w:p w:rsidR="00956B12" w:rsidRPr="00B90BAC" w:rsidRDefault="00956B12" w:rsidP="00956B12">
      <w:r w:rsidRPr="00B90BAC">
        <w:t>Номер контактного телефона______________________</w:t>
      </w:r>
    </w:p>
    <w:p w:rsidR="00956B12" w:rsidRPr="00B90BAC" w:rsidRDefault="00956B12" w:rsidP="00956B12">
      <w:proofErr w:type="gramStart"/>
      <w:r w:rsidRPr="00B90BAC">
        <w:t>Е</w:t>
      </w:r>
      <w:proofErr w:type="gramEnd"/>
      <w:r w:rsidRPr="00B90BAC">
        <w:t>-</w:t>
      </w:r>
      <w:r w:rsidRPr="00B90BAC">
        <w:rPr>
          <w:lang w:val="en-US"/>
        </w:rPr>
        <w:t>mail</w:t>
      </w:r>
      <w:r w:rsidRPr="00B90BAC">
        <w:t>_________________________________________</w:t>
      </w:r>
    </w:p>
    <w:p w:rsidR="00956B12" w:rsidRPr="00B90BAC" w:rsidRDefault="00956B12" w:rsidP="00956B12"/>
    <w:p w:rsidR="00956B12" w:rsidRPr="00AC1633" w:rsidRDefault="00956B12" w:rsidP="00956B12">
      <w:pPr>
        <w:pStyle w:val="a7"/>
        <w:ind w:left="0"/>
        <w:jc w:val="center"/>
        <w:rPr>
          <w:rFonts w:ascii="Times New Roman" w:hAnsi="Times New Roman" w:cs="Times New Roman"/>
          <w:b/>
          <w:sz w:val="24"/>
          <w:szCs w:val="24"/>
        </w:rPr>
      </w:pPr>
      <w:r w:rsidRPr="00AC1633">
        <w:rPr>
          <w:rFonts w:ascii="Times New Roman" w:hAnsi="Times New Roman" w:cs="Times New Roman"/>
          <w:b/>
          <w:sz w:val="24"/>
          <w:szCs w:val="24"/>
          <w:lang w:val="en-US"/>
        </w:rPr>
        <w:t>I</w:t>
      </w:r>
      <w:r w:rsidRPr="00AC1633">
        <w:rPr>
          <w:rFonts w:ascii="Times New Roman" w:hAnsi="Times New Roman" w:cs="Times New Roman"/>
          <w:b/>
          <w:sz w:val="24"/>
          <w:szCs w:val="24"/>
        </w:rPr>
        <w:t>. СВЕДЕНИЯ ОБ ОРГАНИЗАЦИИ – ИНИЦИАТОРЕ ИНВЕСТИЦИОННОГО ПРОЕКТА (ИНВЕСТОРЕ)</w:t>
      </w:r>
    </w:p>
    <w:p w:rsidR="00956B12" w:rsidRPr="00B90BAC" w:rsidRDefault="00956B12" w:rsidP="00956B12"/>
    <w:tbl>
      <w:tblPr>
        <w:tblStyle w:val="a9"/>
        <w:tblW w:w="0" w:type="auto"/>
        <w:tblInd w:w="108" w:type="dxa"/>
        <w:tblLook w:val="04A0" w:firstRow="1" w:lastRow="0" w:firstColumn="1" w:lastColumn="0" w:noHBand="0" w:noVBand="1"/>
      </w:tblPr>
      <w:tblGrid>
        <w:gridCol w:w="5843"/>
        <w:gridCol w:w="277"/>
        <w:gridCol w:w="278"/>
        <w:gridCol w:w="278"/>
        <w:gridCol w:w="279"/>
        <w:gridCol w:w="278"/>
        <w:gridCol w:w="279"/>
        <w:gridCol w:w="278"/>
        <w:gridCol w:w="279"/>
        <w:gridCol w:w="278"/>
        <w:gridCol w:w="279"/>
        <w:gridCol w:w="278"/>
        <w:gridCol w:w="279"/>
        <w:gridCol w:w="279"/>
      </w:tblGrid>
      <w:tr w:rsidR="00956B12" w:rsidRPr="00B90BAC" w:rsidTr="00A16B1D">
        <w:tc>
          <w:tcPr>
            <w:tcW w:w="5843" w:type="dxa"/>
            <w:tcBorders>
              <w:top w:val="nil"/>
              <w:left w:val="nil"/>
              <w:bottom w:val="nil"/>
            </w:tcBorders>
          </w:tcPr>
          <w:p w:rsidR="00956B12" w:rsidRPr="00B90BAC" w:rsidRDefault="00956B12" w:rsidP="00A16B1D">
            <w:r w:rsidRPr="00B90BAC">
              <w:t>Основной государственный регистрационный номер (ОГРН)</w:t>
            </w: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r>
    </w:tbl>
    <w:p w:rsidR="00956B12" w:rsidRPr="00B90BAC" w:rsidRDefault="00956B12" w:rsidP="00956B12"/>
    <w:tbl>
      <w:tblPr>
        <w:tblStyle w:val="a9"/>
        <w:tblW w:w="0" w:type="auto"/>
        <w:tblInd w:w="108" w:type="dxa"/>
        <w:tblLook w:val="04A0" w:firstRow="1" w:lastRow="0" w:firstColumn="1" w:lastColumn="0" w:noHBand="0" w:noVBand="1"/>
      </w:tblPr>
      <w:tblGrid>
        <w:gridCol w:w="5856"/>
        <w:gridCol w:w="276"/>
        <w:gridCol w:w="277"/>
        <w:gridCol w:w="277"/>
        <w:gridCol w:w="278"/>
        <w:gridCol w:w="277"/>
        <w:gridCol w:w="278"/>
        <w:gridCol w:w="277"/>
        <w:gridCol w:w="278"/>
        <w:gridCol w:w="277"/>
        <w:gridCol w:w="278"/>
        <w:gridCol w:w="277"/>
        <w:gridCol w:w="278"/>
        <w:gridCol w:w="278"/>
      </w:tblGrid>
      <w:tr w:rsidR="00956B12" w:rsidRPr="00B90BAC" w:rsidTr="00A16B1D">
        <w:tc>
          <w:tcPr>
            <w:tcW w:w="5856" w:type="dxa"/>
            <w:tcBorders>
              <w:top w:val="nil"/>
              <w:left w:val="nil"/>
              <w:bottom w:val="nil"/>
            </w:tcBorders>
          </w:tcPr>
          <w:p w:rsidR="00956B12" w:rsidRPr="00B90BAC" w:rsidRDefault="00956B12" w:rsidP="00A16B1D">
            <w:r w:rsidRPr="00B90BAC">
              <w:t>Идентификационный номер налогоплательщик</w:t>
            </w:r>
            <w:proofErr w:type="gramStart"/>
            <w:r w:rsidRPr="00B90BAC">
              <w:t>а(</w:t>
            </w:r>
            <w:proofErr w:type="gramEnd"/>
            <w:r w:rsidRPr="00B90BAC">
              <w:t>ИНН)</w:t>
            </w:r>
          </w:p>
        </w:tc>
        <w:tc>
          <w:tcPr>
            <w:tcW w:w="276"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7" w:type="dxa"/>
            <w:tcBorders>
              <w:top w:val="nil"/>
              <w:bottom w:val="nil"/>
              <w:right w:val="nil"/>
            </w:tcBorders>
          </w:tcPr>
          <w:p w:rsidR="00956B12" w:rsidRPr="00B90BAC" w:rsidRDefault="00956B12" w:rsidP="00A16B1D">
            <w:pPr>
              <w:rPr>
                <w:sz w:val="28"/>
                <w:szCs w:val="28"/>
              </w:rPr>
            </w:pPr>
          </w:p>
        </w:tc>
        <w:tc>
          <w:tcPr>
            <w:tcW w:w="278" w:type="dxa"/>
            <w:tcBorders>
              <w:top w:val="nil"/>
              <w:left w:val="nil"/>
              <w:bottom w:val="nil"/>
              <w:right w:val="nil"/>
            </w:tcBorders>
          </w:tcPr>
          <w:p w:rsidR="00956B12" w:rsidRPr="00B90BAC" w:rsidRDefault="00956B12" w:rsidP="00A16B1D">
            <w:pPr>
              <w:rPr>
                <w:sz w:val="28"/>
                <w:szCs w:val="28"/>
              </w:rPr>
            </w:pPr>
          </w:p>
        </w:tc>
        <w:tc>
          <w:tcPr>
            <w:tcW w:w="278" w:type="dxa"/>
            <w:tcBorders>
              <w:top w:val="nil"/>
              <w:left w:val="nil"/>
              <w:bottom w:val="nil"/>
              <w:right w:val="nil"/>
            </w:tcBorders>
          </w:tcPr>
          <w:p w:rsidR="00956B12" w:rsidRPr="00B90BAC" w:rsidRDefault="00956B12" w:rsidP="00A16B1D">
            <w:pPr>
              <w:rPr>
                <w:sz w:val="28"/>
                <w:szCs w:val="28"/>
              </w:rPr>
            </w:pPr>
          </w:p>
        </w:tc>
      </w:tr>
    </w:tbl>
    <w:p w:rsidR="00956B12" w:rsidRPr="00B90BAC" w:rsidRDefault="00956B12" w:rsidP="00956B12"/>
    <w:tbl>
      <w:tblPr>
        <w:tblStyle w:val="a9"/>
        <w:tblW w:w="0" w:type="auto"/>
        <w:tblInd w:w="108" w:type="dxa"/>
        <w:tblLook w:val="04A0" w:firstRow="1" w:lastRow="0" w:firstColumn="1" w:lastColumn="0" w:noHBand="0" w:noVBand="1"/>
      </w:tblPr>
      <w:tblGrid>
        <w:gridCol w:w="5841"/>
        <w:gridCol w:w="278"/>
        <w:gridCol w:w="279"/>
        <w:gridCol w:w="278"/>
        <w:gridCol w:w="279"/>
        <w:gridCol w:w="278"/>
        <w:gridCol w:w="279"/>
        <w:gridCol w:w="278"/>
        <w:gridCol w:w="279"/>
        <w:gridCol w:w="278"/>
        <w:gridCol w:w="279"/>
        <w:gridCol w:w="278"/>
        <w:gridCol w:w="279"/>
        <w:gridCol w:w="279"/>
      </w:tblGrid>
      <w:tr w:rsidR="00956B12" w:rsidRPr="00B90BAC" w:rsidTr="00A16B1D">
        <w:tc>
          <w:tcPr>
            <w:tcW w:w="5841" w:type="dxa"/>
            <w:tcBorders>
              <w:top w:val="nil"/>
              <w:left w:val="nil"/>
              <w:bottom w:val="nil"/>
            </w:tcBorders>
          </w:tcPr>
          <w:p w:rsidR="00956B12" w:rsidRPr="00B90BAC" w:rsidRDefault="00956B12" w:rsidP="00A16B1D">
            <w:r w:rsidRPr="00B90BAC">
              <w:t>Код вида экономической деятельности по ОКВЭД (основной)</w:t>
            </w: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Borders>
              <w:top w:val="nil"/>
              <w:bottom w:val="nil"/>
              <w:right w:val="nil"/>
            </w:tcBorders>
          </w:tcPr>
          <w:p w:rsidR="00956B12" w:rsidRPr="00B90BAC" w:rsidRDefault="00956B12" w:rsidP="00A16B1D">
            <w:pPr>
              <w:rPr>
                <w:sz w:val="28"/>
                <w:szCs w:val="28"/>
              </w:rPr>
            </w:pPr>
          </w:p>
        </w:tc>
        <w:tc>
          <w:tcPr>
            <w:tcW w:w="279" w:type="dxa"/>
            <w:tcBorders>
              <w:top w:val="nil"/>
              <w:left w:val="nil"/>
              <w:bottom w:val="nil"/>
              <w:right w:val="nil"/>
            </w:tcBorders>
          </w:tcPr>
          <w:p w:rsidR="00956B12" w:rsidRPr="00B90BAC" w:rsidRDefault="00956B12" w:rsidP="00A16B1D">
            <w:pPr>
              <w:rPr>
                <w:sz w:val="28"/>
                <w:szCs w:val="28"/>
              </w:rPr>
            </w:pPr>
          </w:p>
        </w:tc>
        <w:tc>
          <w:tcPr>
            <w:tcW w:w="278" w:type="dxa"/>
            <w:tcBorders>
              <w:top w:val="nil"/>
              <w:left w:val="nil"/>
              <w:bottom w:val="nil"/>
              <w:right w:val="nil"/>
            </w:tcBorders>
          </w:tcPr>
          <w:p w:rsidR="00956B12" w:rsidRPr="00B90BAC" w:rsidRDefault="00956B12" w:rsidP="00A16B1D">
            <w:pPr>
              <w:rPr>
                <w:sz w:val="28"/>
                <w:szCs w:val="28"/>
              </w:rPr>
            </w:pPr>
          </w:p>
        </w:tc>
        <w:tc>
          <w:tcPr>
            <w:tcW w:w="279" w:type="dxa"/>
            <w:tcBorders>
              <w:top w:val="nil"/>
              <w:left w:val="nil"/>
              <w:bottom w:val="nil"/>
              <w:right w:val="nil"/>
            </w:tcBorders>
          </w:tcPr>
          <w:p w:rsidR="00956B12" w:rsidRPr="00B90BAC" w:rsidRDefault="00956B12" w:rsidP="00A16B1D">
            <w:pPr>
              <w:rPr>
                <w:sz w:val="28"/>
                <w:szCs w:val="28"/>
              </w:rPr>
            </w:pPr>
          </w:p>
        </w:tc>
        <w:tc>
          <w:tcPr>
            <w:tcW w:w="279" w:type="dxa"/>
            <w:tcBorders>
              <w:top w:val="nil"/>
              <w:left w:val="nil"/>
              <w:bottom w:val="nil"/>
              <w:right w:val="nil"/>
            </w:tcBorders>
          </w:tcPr>
          <w:p w:rsidR="00956B12" w:rsidRPr="00B90BAC" w:rsidRDefault="00956B12" w:rsidP="00A16B1D">
            <w:pPr>
              <w:rPr>
                <w:sz w:val="28"/>
                <w:szCs w:val="28"/>
              </w:rPr>
            </w:pPr>
          </w:p>
        </w:tc>
      </w:tr>
    </w:tbl>
    <w:p w:rsidR="00956B12" w:rsidRPr="00B90BAC" w:rsidRDefault="00956B12" w:rsidP="00956B12"/>
    <w:p w:rsidR="00956B12" w:rsidRPr="00B90BAC" w:rsidRDefault="00956B12" w:rsidP="00956B12">
      <w:r w:rsidRPr="00B90BAC">
        <w:t>Местонахождения (адрес):</w:t>
      </w:r>
    </w:p>
    <w:p w:rsidR="00956B12" w:rsidRPr="00B90BAC" w:rsidRDefault="00956B12" w:rsidP="00956B12"/>
    <w:p w:rsidR="00956B12" w:rsidRPr="00B90BAC" w:rsidRDefault="00956B12" w:rsidP="00956B12">
      <w:r w:rsidRPr="00B90BAC">
        <w:t>Субъект Российской Федерации__________________________________________________</w:t>
      </w:r>
    </w:p>
    <w:p w:rsidR="00956B12" w:rsidRPr="00B90BAC" w:rsidRDefault="00956B12" w:rsidP="00956B12"/>
    <w:p w:rsidR="00956B12" w:rsidRPr="00B90BAC" w:rsidRDefault="00956B12" w:rsidP="00956B12">
      <w:r w:rsidRPr="00B90BAC">
        <w:t>Район________________________________________________________________________</w:t>
      </w:r>
    </w:p>
    <w:p w:rsidR="00956B12" w:rsidRPr="00B90BAC" w:rsidRDefault="00956B12" w:rsidP="00956B12"/>
    <w:p w:rsidR="00956B12" w:rsidRPr="00B90BAC" w:rsidRDefault="00956B12" w:rsidP="00956B12">
      <w:r w:rsidRPr="00B90BAC">
        <w:t>Город________________________________________________________________________</w:t>
      </w:r>
    </w:p>
    <w:p w:rsidR="00956B12" w:rsidRPr="00B90BAC" w:rsidRDefault="00956B12" w:rsidP="00956B12"/>
    <w:p w:rsidR="00956B12" w:rsidRPr="00B90BAC" w:rsidRDefault="00956B12" w:rsidP="00956B12">
      <w:r w:rsidRPr="00B90BAC">
        <w:t>Населенный пункт (село, поселок и т.д.)___________________________________________</w:t>
      </w:r>
    </w:p>
    <w:p w:rsidR="00956B12" w:rsidRPr="00B90BAC" w:rsidRDefault="00956B12" w:rsidP="00956B12"/>
    <w:p w:rsidR="00956B12" w:rsidRPr="00B90BAC" w:rsidRDefault="00956B12" w:rsidP="00956B12">
      <w:r w:rsidRPr="00B90BAC">
        <w:t>Улица (проспект, переулок и т.д.)_________________________________________________</w:t>
      </w:r>
    </w:p>
    <w:p w:rsidR="00956B12" w:rsidRPr="00B90BAC" w:rsidRDefault="00956B12" w:rsidP="00956B12"/>
    <w:p w:rsidR="00956B12" w:rsidRPr="00B90BAC" w:rsidRDefault="00956B12" w:rsidP="00956B12">
      <w:r w:rsidRPr="00B90BAC">
        <w:t>Номер дома (владения)__________________________________________________________</w:t>
      </w:r>
    </w:p>
    <w:p w:rsidR="00956B12" w:rsidRPr="00B90BAC" w:rsidRDefault="00956B12" w:rsidP="00956B12"/>
    <w:p w:rsidR="00956B12" w:rsidRPr="00B90BAC" w:rsidRDefault="00956B12" w:rsidP="00956B12">
      <w:r w:rsidRPr="00B90BAC">
        <w:t>Номер корпуса (строения)_______________________________________________________</w:t>
      </w:r>
    </w:p>
    <w:p w:rsidR="00956B12" w:rsidRPr="00B90BAC" w:rsidRDefault="00956B12" w:rsidP="00956B12">
      <w:pPr>
        <w:ind w:left="-284"/>
      </w:pPr>
    </w:p>
    <w:tbl>
      <w:tblPr>
        <w:tblStyle w:val="a9"/>
        <w:tblW w:w="9780" w:type="dxa"/>
        <w:tblInd w:w="108" w:type="dxa"/>
        <w:tblLook w:val="04A0" w:firstRow="1" w:lastRow="0" w:firstColumn="1" w:lastColumn="0" w:noHBand="0" w:noVBand="1"/>
      </w:tblPr>
      <w:tblGrid>
        <w:gridCol w:w="6151"/>
        <w:gridCol w:w="278"/>
        <w:gridCol w:w="279"/>
        <w:gridCol w:w="278"/>
        <w:gridCol w:w="279"/>
        <w:gridCol w:w="278"/>
        <w:gridCol w:w="280"/>
        <w:gridCol w:w="279"/>
        <w:gridCol w:w="280"/>
        <w:gridCol w:w="279"/>
        <w:gridCol w:w="280"/>
        <w:gridCol w:w="279"/>
        <w:gridCol w:w="280"/>
        <w:gridCol w:w="280"/>
      </w:tblGrid>
      <w:tr w:rsidR="00956B12" w:rsidRPr="00B90BAC" w:rsidTr="00A16B1D">
        <w:tc>
          <w:tcPr>
            <w:tcW w:w="6151" w:type="dxa"/>
            <w:tcBorders>
              <w:top w:val="nil"/>
              <w:left w:val="nil"/>
              <w:bottom w:val="nil"/>
            </w:tcBorders>
          </w:tcPr>
          <w:p w:rsidR="00956B12" w:rsidRPr="00B90BAC" w:rsidRDefault="00956B12" w:rsidP="00A16B1D">
            <w:pPr>
              <w:ind w:left="34"/>
            </w:pPr>
            <w:r w:rsidRPr="00B90BAC">
              <w:t>Код по ОКТМО</w:t>
            </w:r>
          </w:p>
        </w:tc>
        <w:tc>
          <w:tcPr>
            <w:tcW w:w="278"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78"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78" w:type="dxa"/>
          </w:tcPr>
          <w:p w:rsidR="00956B12" w:rsidRPr="00B90BAC" w:rsidRDefault="00956B12" w:rsidP="00A16B1D">
            <w:pPr>
              <w:ind w:left="-284"/>
              <w:rPr>
                <w:sz w:val="28"/>
                <w:szCs w:val="28"/>
              </w:rPr>
            </w:pPr>
          </w:p>
        </w:tc>
        <w:tc>
          <w:tcPr>
            <w:tcW w:w="280"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80"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80"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80" w:type="dxa"/>
            <w:tcBorders>
              <w:top w:val="nil"/>
              <w:bottom w:val="nil"/>
              <w:right w:val="nil"/>
            </w:tcBorders>
          </w:tcPr>
          <w:p w:rsidR="00956B12" w:rsidRPr="00B90BAC" w:rsidRDefault="00956B12" w:rsidP="00A16B1D">
            <w:pPr>
              <w:ind w:left="-284"/>
              <w:rPr>
                <w:sz w:val="28"/>
                <w:szCs w:val="28"/>
              </w:rPr>
            </w:pPr>
          </w:p>
        </w:tc>
        <w:tc>
          <w:tcPr>
            <w:tcW w:w="280" w:type="dxa"/>
            <w:tcBorders>
              <w:top w:val="nil"/>
              <w:left w:val="nil"/>
              <w:bottom w:val="nil"/>
              <w:right w:val="nil"/>
            </w:tcBorders>
          </w:tcPr>
          <w:p w:rsidR="00956B12" w:rsidRPr="00B90BAC" w:rsidRDefault="00956B12" w:rsidP="00A16B1D">
            <w:pPr>
              <w:ind w:left="-284"/>
              <w:rPr>
                <w:sz w:val="28"/>
                <w:szCs w:val="28"/>
              </w:rPr>
            </w:pPr>
          </w:p>
        </w:tc>
      </w:tr>
    </w:tbl>
    <w:p w:rsidR="00DE428F" w:rsidRDefault="00DE428F" w:rsidP="00956B12">
      <w:pPr>
        <w:pStyle w:val="a7"/>
        <w:ind w:left="1080"/>
        <w:rPr>
          <w:rFonts w:ascii="Times New Roman" w:hAnsi="Times New Roman" w:cs="Times New Roman"/>
          <w:b/>
          <w:sz w:val="28"/>
          <w:szCs w:val="28"/>
        </w:rPr>
      </w:pPr>
    </w:p>
    <w:p w:rsidR="008C05D6" w:rsidRDefault="008C05D6" w:rsidP="00956B12">
      <w:pPr>
        <w:pStyle w:val="a7"/>
        <w:ind w:left="1080"/>
        <w:rPr>
          <w:rFonts w:ascii="Times New Roman" w:hAnsi="Times New Roman" w:cs="Times New Roman"/>
          <w:b/>
          <w:sz w:val="28"/>
          <w:szCs w:val="28"/>
        </w:rPr>
      </w:pPr>
    </w:p>
    <w:p w:rsidR="00552F8C" w:rsidRDefault="00552F8C" w:rsidP="00956B12">
      <w:pPr>
        <w:pStyle w:val="a7"/>
        <w:ind w:left="1080"/>
        <w:rPr>
          <w:rFonts w:ascii="Times New Roman" w:hAnsi="Times New Roman" w:cs="Times New Roman"/>
          <w:b/>
          <w:sz w:val="28"/>
          <w:szCs w:val="28"/>
        </w:rPr>
      </w:pPr>
    </w:p>
    <w:p w:rsidR="00552F8C" w:rsidRDefault="00552F8C" w:rsidP="00956B12">
      <w:pPr>
        <w:pStyle w:val="a7"/>
        <w:ind w:left="1080"/>
        <w:rPr>
          <w:rFonts w:ascii="Times New Roman" w:hAnsi="Times New Roman" w:cs="Times New Roman"/>
          <w:b/>
          <w:sz w:val="28"/>
          <w:szCs w:val="28"/>
        </w:rPr>
      </w:pPr>
    </w:p>
    <w:p w:rsidR="00956B12" w:rsidRPr="00AC1633" w:rsidRDefault="00956B12" w:rsidP="00AC1633">
      <w:pPr>
        <w:pStyle w:val="a7"/>
        <w:ind w:left="1080"/>
        <w:jc w:val="center"/>
        <w:rPr>
          <w:rFonts w:ascii="Times New Roman" w:hAnsi="Times New Roman" w:cs="Times New Roman"/>
          <w:b/>
          <w:sz w:val="24"/>
          <w:szCs w:val="24"/>
        </w:rPr>
      </w:pPr>
      <w:r w:rsidRPr="00AC1633">
        <w:rPr>
          <w:rFonts w:ascii="Times New Roman" w:hAnsi="Times New Roman" w:cs="Times New Roman"/>
          <w:b/>
          <w:sz w:val="24"/>
          <w:szCs w:val="24"/>
          <w:lang w:val="en-US"/>
        </w:rPr>
        <w:t>II</w:t>
      </w:r>
      <w:r w:rsidRPr="00AC1633">
        <w:rPr>
          <w:rFonts w:ascii="Times New Roman" w:hAnsi="Times New Roman" w:cs="Times New Roman"/>
          <w:b/>
          <w:sz w:val="24"/>
          <w:szCs w:val="24"/>
        </w:rPr>
        <w:t>. СВЕДЕНИЯ ОБ ИНВЕСТИЦИОННОМ ПРОЕКТЕ</w:t>
      </w:r>
    </w:p>
    <w:p w:rsidR="00956B12" w:rsidRPr="00B90BAC" w:rsidRDefault="00956B12" w:rsidP="00956B12">
      <w:r w:rsidRPr="00B90BAC">
        <w:t>1.Территория реализации инвестиционного проекта</w:t>
      </w:r>
      <w:r w:rsidR="008C05D6">
        <w:rPr>
          <w:rStyle w:val="aff2"/>
        </w:rPr>
        <w:t>*</w:t>
      </w:r>
      <w:r w:rsidRPr="00B90BAC">
        <w:t>:</w:t>
      </w:r>
    </w:p>
    <w:p w:rsidR="00956B12" w:rsidRPr="00B90BAC" w:rsidRDefault="00956B12" w:rsidP="006D06BA">
      <w:pPr>
        <w:jc w:val="both"/>
      </w:pPr>
      <w:r w:rsidRPr="00B90BAC">
        <w:t>1.1. Кадастровый номер (при его отсутствии – условный номер) находящегося в</w:t>
      </w:r>
      <w:r w:rsidR="006D06BA">
        <w:t xml:space="preserve"> </w:t>
      </w:r>
      <w:r w:rsidRPr="00B90BAC">
        <w:t>собственности/аренде (</w:t>
      </w:r>
      <w:proofErr w:type="gramStart"/>
      <w:r w:rsidRPr="00B90BAC">
        <w:t>нужное</w:t>
      </w:r>
      <w:proofErr w:type="gramEnd"/>
      <w:r w:rsidRPr="00B90BAC">
        <w:t xml:space="preserve"> подчеркнуть) организации земельного участка, на котором планируется реализация</w:t>
      </w:r>
      <w:r w:rsidR="006D06BA">
        <w:t xml:space="preserve"> </w:t>
      </w:r>
      <w:r w:rsidRPr="00B90BAC">
        <w:t>инвестиционного проекта:</w:t>
      </w:r>
    </w:p>
    <w:p w:rsidR="00956B12" w:rsidRPr="00B90BAC" w:rsidRDefault="00956B12" w:rsidP="00956B12">
      <w:r w:rsidRPr="00B90BAC">
        <w:t>________________________________________________________________</w:t>
      </w:r>
      <w:r w:rsidR="00AC1633">
        <w:t>_______________</w:t>
      </w:r>
      <w:r w:rsidRPr="00B90BAC">
        <w:t>__.</w:t>
      </w:r>
    </w:p>
    <w:p w:rsidR="00956B12" w:rsidRPr="00B90BAC" w:rsidRDefault="00956B12" w:rsidP="00956B12">
      <w:r w:rsidRPr="00B90BAC">
        <w:t>1.2. Адрес:</w:t>
      </w:r>
    </w:p>
    <w:p w:rsidR="00956B12" w:rsidRPr="00B90BAC" w:rsidRDefault="00956B12" w:rsidP="00956B12">
      <w:r w:rsidRPr="00B90BAC">
        <w:t>Субъект Российской Федерации__________________________________________________</w:t>
      </w:r>
      <w:r w:rsidR="00AC1633">
        <w:t>____</w:t>
      </w:r>
    </w:p>
    <w:p w:rsidR="00956B12" w:rsidRPr="00B90BAC" w:rsidRDefault="00956B12" w:rsidP="00956B12">
      <w:r w:rsidRPr="00B90BAC">
        <w:t xml:space="preserve"> Район________________________________________________________________________</w:t>
      </w:r>
      <w:r w:rsidR="00AC1633">
        <w:t>____</w:t>
      </w:r>
    </w:p>
    <w:p w:rsidR="00956B12" w:rsidRPr="00B90BAC" w:rsidRDefault="00956B12" w:rsidP="00956B12"/>
    <w:p w:rsidR="00956B12" w:rsidRPr="00B90BAC" w:rsidRDefault="00956B12" w:rsidP="00956B12">
      <w:r w:rsidRPr="00B90BAC">
        <w:t>Город (при наличии)____________________________________________________________</w:t>
      </w:r>
      <w:r w:rsidR="00AC1633">
        <w:t>____</w:t>
      </w:r>
    </w:p>
    <w:p w:rsidR="00956B12" w:rsidRPr="00B90BAC" w:rsidRDefault="00956B12" w:rsidP="00956B12"/>
    <w:p w:rsidR="00956B12" w:rsidRPr="00B90BAC" w:rsidRDefault="00956B12" w:rsidP="00956B12">
      <w:r w:rsidRPr="00B90BAC">
        <w:t>Населенный пункт (при наличии) (село, поселок и т.д.)______________________________</w:t>
      </w:r>
      <w:r w:rsidR="00AC1633">
        <w:t>_____</w:t>
      </w:r>
    </w:p>
    <w:p w:rsidR="00956B12" w:rsidRPr="00B90BAC" w:rsidRDefault="00956B12" w:rsidP="00956B12"/>
    <w:p w:rsidR="00956B12" w:rsidRPr="00B90BAC" w:rsidRDefault="00956B12" w:rsidP="00956B12">
      <w:r w:rsidRPr="00B90BAC">
        <w:t>Улица (проспект, переулок и т.д.)_________________________________________________</w:t>
      </w:r>
      <w:r w:rsidR="00AC1633">
        <w:t>____</w:t>
      </w:r>
    </w:p>
    <w:p w:rsidR="00956B12" w:rsidRPr="00B90BAC" w:rsidRDefault="00956B12" w:rsidP="00956B12"/>
    <w:p w:rsidR="00956B12" w:rsidRPr="00B90BAC" w:rsidRDefault="00956B12" w:rsidP="00956B12">
      <w:r w:rsidRPr="00B90BAC">
        <w:t>Номер дома (владения)_______________________________________________________</w:t>
      </w:r>
      <w:r w:rsidR="00AC1633">
        <w:t>____</w:t>
      </w:r>
      <w:r w:rsidRPr="00B90BAC">
        <w:t>___</w:t>
      </w:r>
    </w:p>
    <w:p w:rsidR="00956B12" w:rsidRPr="00B90BAC" w:rsidRDefault="00956B12" w:rsidP="00956B12"/>
    <w:p w:rsidR="00956B12" w:rsidRPr="00B90BAC" w:rsidRDefault="00956B12" w:rsidP="00956B12">
      <w:r w:rsidRPr="00B90BAC">
        <w:t>Номер корпуса (строения)________________________________________________</w:t>
      </w:r>
      <w:r w:rsidR="00AC1633">
        <w:t>____</w:t>
      </w:r>
      <w:r w:rsidRPr="00B90BAC">
        <w:t>_______</w:t>
      </w:r>
    </w:p>
    <w:p w:rsidR="00956B12" w:rsidRPr="00B90BAC" w:rsidRDefault="00956B12" w:rsidP="00956B12"/>
    <w:p w:rsidR="00956B12" w:rsidRPr="00B90BAC" w:rsidRDefault="00956B12" w:rsidP="00956B12">
      <w:r w:rsidRPr="00B90BAC">
        <w:t>Иное описание местоположения (при отсутствии официально присвоенного адреса)__</w:t>
      </w:r>
      <w:r w:rsidR="00AC1633">
        <w:t>____</w:t>
      </w:r>
      <w:r w:rsidRPr="00B90BAC">
        <w:t>____</w:t>
      </w:r>
    </w:p>
    <w:p w:rsidR="00956B12" w:rsidRPr="00B90BAC" w:rsidRDefault="00956B12" w:rsidP="00956B12">
      <w:r w:rsidRPr="00B90BAC">
        <w:t>__________________________________________________</w:t>
      </w:r>
      <w:r w:rsidR="00AC1633">
        <w:t>_______________________________</w:t>
      </w:r>
      <w:r w:rsidRPr="00B90BAC">
        <w:t>.</w:t>
      </w:r>
    </w:p>
    <w:p w:rsidR="00956B12" w:rsidRPr="00B90BAC" w:rsidRDefault="00956B12" w:rsidP="00956B12"/>
    <w:tbl>
      <w:tblPr>
        <w:tblStyle w:val="a9"/>
        <w:tblW w:w="0" w:type="auto"/>
        <w:tblInd w:w="-318" w:type="dxa"/>
        <w:tblLook w:val="04A0" w:firstRow="1" w:lastRow="0" w:firstColumn="1" w:lastColumn="0" w:noHBand="0" w:noVBand="1"/>
      </w:tblPr>
      <w:tblGrid>
        <w:gridCol w:w="6663"/>
        <w:gridCol w:w="283"/>
        <w:gridCol w:w="284"/>
        <w:gridCol w:w="283"/>
        <w:gridCol w:w="284"/>
        <w:gridCol w:w="283"/>
        <w:gridCol w:w="284"/>
        <w:gridCol w:w="283"/>
        <w:gridCol w:w="284"/>
        <w:gridCol w:w="283"/>
        <w:gridCol w:w="284"/>
      </w:tblGrid>
      <w:tr w:rsidR="00956B12" w:rsidRPr="00B90BAC" w:rsidTr="00A16B1D">
        <w:trPr>
          <w:trHeight w:val="323"/>
        </w:trPr>
        <w:tc>
          <w:tcPr>
            <w:tcW w:w="6663" w:type="dxa"/>
            <w:vMerge w:val="restart"/>
            <w:tcBorders>
              <w:top w:val="nil"/>
              <w:left w:val="nil"/>
            </w:tcBorders>
          </w:tcPr>
          <w:p w:rsidR="00956B12" w:rsidRPr="006D06BA" w:rsidRDefault="00956B12" w:rsidP="00A16B1D">
            <w:pPr>
              <w:ind w:left="318"/>
            </w:pPr>
            <w:r w:rsidRPr="006D06BA">
              <w:t>2. Код вида экономической деятельности по ОКВЭД   инвестиционного проекта.</w:t>
            </w:r>
          </w:p>
        </w:tc>
        <w:tc>
          <w:tcPr>
            <w:tcW w:w="283" w:type="dxa"/>
            <w:tcBorders>
              <w:bottom w:val="single" w:sz="4" w:space="0" w:color="auto"/>
            </w:tcBorders>
          </w:tcPr>
          <w:p w:rsidR="00956B12" w:rsidRPr="00B90BAC" w:rsidRDefault="00956B12" w:rsidP="00A16B1D">
            <w:pPr>
              <w:rPr>
                <w:sz w:val="28"/>
                <w:szCs w:val="28"/>
              </w:rPr>
            </w:pPr>
          </w:p>
        </w:tc>
        <w:tc>
          <w:tcPr>
            <w:tcW w:w="284" w:type="dxa"/>
            <w:tcBorders>
              <w:bottom w:val="single" w:sz="4" w:space="0" w:color="auto"/>
            </w:tcBorders>
          </w:tcPr>
          <w:p w:rsidR="00956B12" w:rsidRPr="00B90BAC" w:rsidRDefault="00956B12" w:rsidP="00A16B1D">
            <w:pPr>
              <w:rPr>
                <w:sz w:val="28"/>
                <w:szCs w:val="28"/>
              </w:rPr>
            </w:pPr>
          </w:p>
        </w:tc>
        <w:tc>
          <w:tcPr>
            <w:tcW w:w="283" w:type="dxa"/>
            <w:tcBorders>
              <w:bottom w:val="single" w:sz="4" w:space="0" w:color="auto"/>
            </w:tcBorders>
          </w:tcPr>
          <w:p w:rsidR="00956B12" w:rsidRPr="00B90BAC" w:rsidRDefault="00956B12" w:rsidP="00A16B1D">
            <w:pPr>
              <w:rPr>
                <w:sz w:val="28"/>
                <w:szCs w:val="28"/>
              </w:rPr>
            </w:pPr>
          </w:p>
        </w:tc>
        <w:tc>
          <w:tcPr>
            <w:tcW w:w="284" w:type="dxa"/>
            <w:tcBorders>
              <w:bottom w:val="single" w:sz="4" w:space="0" w:color="auto"/>
            </w:tcBorders>
          </w:tcPr>
          <w:p w:rsidR="00956B12" w:rsidRPr="00B90BAC" w:rsidRDefault="00956B12" w:rsidP="00A16B1D">
            <w:pPr>
              <w:rPr>
                <w:sz w:val="28"/>
                <w:szCs w:val="28"/>
              </w:rPr>
            </w:pPr>
          </w:p>
        </w:tc>
        <w:tc>
          <w:tcPr>
            <w:tcW w:w="283" w:type="dxa"/>
            <w:tcBorders>
              <w:bottom w:val="single" w:sz="4" w:space="0" w:color="auto"/>
            </w:tcBorders>
          </w:tcPr>
          <w:p w:rsidR="00956B12" w:rsidRPr="00B90BAC" w:rsidRDefault="00956B12" w:rsidP="00A16B1D">
            <w:pPr>
              <w:rPr>
                <w:sz w:val="28"/>
                <w:szCs w:val="28"/>
              </w:rPr>
            </w:pPr>
          </w:p>
        </w:tc>
        <w:tc>
          <w:tcPr>
            <w:tcW w:w="284" w:type="dxa"/>
            <w:tcBorders>
              <w:bottom w:val="single" w:sz="4" w:space="0" w:color="auto"/>
            </w:tcBorders>
          </w:tcPr>
          <w:p w:rsidR="00956B12" w:rsidRPr="00B90BAC" w:rsidRDefault="00956B12" w:rsidP="00A16B1D">
            <w:pPr>
              <w:rPr>
                <w:sz w:val="28"/>
                <w:szCs w:val="28"/>
              </w:rPr>
            </w:pPr>
          </w:p>
        </w:tc>
        <w:tc>
          <w:tcPr>
            <w:tcW w:w="283" w:type="dxa"/>
            <w:tcBorders>
              <w:bottom w:val="single" w:sz="4" w:space="0" w:color="auto"/>
            </w:tcBorders>
          </w:tcPr>
          <w:p w:rsidR="00956B12" w:rsidRPr="00B90BAC" w:rsidRDefault="00956B12" w:rsidP="00A16B1D">
            <w:pPr>
              <w:rPr>
                <w:sz w:val="28"/>
                <w:szCs w:val="28"/>
              </w:rPr>
            </w:pPr>
          </w:p>
        </w:tc>
        <w:tc>
          <w:tcPr>
            <w:tcW w:w="284" w:type="dxa"/>
            <w:tcBorders>
              <w:bottom w:val="single" w:sz="4" w:space="0" w:color="auto"/>
            </w:tcBorders>
          </w:tcPr>
          <w:p w:rsidR="00956B12" w:rsidRPr="00B90BAC" w:rsidRDefault="00956B12" w:rsidP="00A16B1D">
            <w:pPr>
              <w:rPr>
                <w:sz w:val="28"/>
                <w:szCs w:val="28"/>
              </w:rPr>
            </w:pPr>
          </w:p>
        </w:tc>
        <w:tc>
          <w:tcPr>
            <w:tcW w:w="283" w:type="dxa"/>
            <w:vMerge w:val="restart"/>
            <w:tcBorders>
              <w:top w:val="nil"/>
              <w:right w:val="nil"/>
            </w:tcBorders>
          </w:tcPr>
          <w:p w:rsidR="00956B12" w:rsidRPr="00B90BAC" w:rsidRDefault="00956B12" w:rsidP="00A16B1D">
            <w:pPr>
              <w:rPr>
                <w:sz w:val="28"/>
                <w:szCs w:val="28"/>
              </w:rPr>
            </w:pPr>
          </w:p>
        </w:tc>
        <w:tc>
          <w:tcPr>
            <w:tcW w:w="284" w:type="dxa"/>
            <w:vMerge w:val="restart"/>
            <w:tcBorders>
              <w:top w:val="nil"/>
              <w:left w:val="nil"/>
              <w:right w:val="nil"/>
            </w:tcBorders>
          </w:tcPr>
          <w:p w:rsidR="00956B12" w:rsidRPr="00B90BAC" w:rsidRDefault="00956B12" w:rsidP="00A16B1D">
            <w:pPr>
              <w:rPr>
                <w:sz w:val="28"/>
                <w:szCs w:val="28"/>
              </w:rPr>
            </w:pPr>
          </w:p>
        </w:tc>
      </w:tr>
      <w:tr w:rsidR="00956B12" w:rsidRPr="00B90BAC" w:rsidTr="00A16B1D">
        <w:trPr>
          <w:trHeight w:val="322"/>
        </w:trPr>
        <w:tc>
          <w:tcPr>
            <w:tcW w:w="6663" w:type="dxa"/>
            <w:vMerge/>
            <w:tcBorders>
              <w:left w:val="nil"/>
              <w:bottom w:val="nil"/>
              <w:right w:val="nil"/>
            </w:tcBorders>
          </w:tcPr>
          <w:p w:rsidR="00956B12" w:rsidRPr="00B90BAC" w:rsidRDefault="00956B12" w:rsidP="00A16B1D">
            <w:pPr>
              <w:rPr>
                <w:sz w:val="28"/>
                <w:szCs w:val="28"/>
              </w:rPr>
            </w:pPr>
          </w:p>
        </w:tc>
        <w:tc>
          <w:tcPr>
            <w:tcW w:w="283" w:type="dxa"/>
            <w:tcBorders>
              <w:top w:val="single" w:sz="4" w:space="0" w:color="auto"/>
              <w:left w:val="nil"/>
              <w:bottom w:val="nil"/>
              <w:right w:val="nil"/>
            </w:tcBorders>
          </w:tcPr>
          <w:p w:rsidR="00956B12" w:rsidRPr="00B90BAC" w:rsidRDefault="00956B12" w:rsidP="00A16B1D">
            <w:pPr>
              <w:rPr>
                <w:sz w:val="28"/>
                <w:szCs w:val="28"/>
              </w:rPr>
            </w:pPr>
          </w:p>
        </w:tc>
        <w:tc>
          <w:tcPr>
            <w:tcW w:w="284" w:type="dxa"/>
            <w:tcBorders>
              <w:top w:val="single" w:sz="4" w:space="0" w:color="auto"/>
              <w:left w:val="nil"/>
              <w:bottom w:val="nil"/>
              <w:right w:val="nil"/>
            </w:tcBorders>
          </w:tcPr>
          <w:p w:rsidR="00956B12" w:rsidRPr="00B90BAC" w:rsidRDefault="00956B12" w:rsidP="00A16B1D">
            <w:pPr>
              <w:rPr>
                <w:sz w:val="28"/>
                <w:szCs w:val="28"/>
              </w:rPr>
            </w:pPr>
          </w:p>
        </w:tc>
        <w:tc>
          <w:tcPr>
            <w:tcW w:w="283" w:type="dxa"/>
            <w:tcBorders>
              <w:top w:val="single" w:sz="4" w:space="0" w:color="auto"/>
              <w:left w:val="nil"/>
              <w:bottom w:val="nil"/>
              <w:right w:val="nil"/>
            </w:tcBorders>
          </w:tcPr>
          <w:p w:rsidR="00956B12" w:rsidRPr="00B90BAC" w:rsidRDefault="00956B12" w:rsidP="00A16B1D">
            <w:pPr>
              <w:rPr>
                <w:sz w:val="28"/>
                <w:szCs w:val="28"/>
              </w:rPr>
            </w:pPr>
          </w:p>
        </w:tc>
        <w:tc>
          <w:tcPr>
            <w:tcW w:w="284" w:type="dxa"/>
            <w:tcBorders>
              <w:top w:val="single" w:sz="4" w:space="0" w:color="auto"/>
              <w:left w:val="nil"/>
              <w:bottom w:val="nil"/>
              <w:right w:val="nil"/>
            </w:tcBorders>
          </w:tcPr>
          <w:p w:rsidR="00956B12" w:rsidRPr="00B90BAC" w:rsidRDefault="00956B12" w:rsidP="00A16B1D">
            <w:pPr>
              <w:rPr>
                <w:sz w:val="28"/>
                <w:szCs w:val="28"/>
              </w:rPr>
            </w:pPr>
          </w:p>
        </w:tc>
        <w:tc>
          <w:tcPr>
            <w:tcW w:w="283" w:type="dxa"/>
            <w:tcBorders>
              <w:top w:val="single" w:sz="4" w:space="0" w:color="auto"/>
              <w:left w:val="nil"/>
              <w:bottom w:val="nil"/>
              <w:right w:val="nil"/>
            </w:tcBorders>
          </w:tcPr>
          <w:p w:rsidR="00956B12" w:rsidRPr="00B90BAC" w:rsidRDefault="00956B12" w:rsidP="00A16B1D">
            <w:pPr>
              <w:rPr>
                <w:sz w:val="28"/>
                <w:szCs w:val="28"/>
              </w:rPr>
            </w:pPr>
          </w:p>
        </w:tc>
        <w:tc>
          <w:tcPr>
            <w:tcW w:w="284" w:type="dxa"/>
            <w:tcBorders>
              <w:top w:val="single" w:sz="4" w:space="0" w:color="auto"/>
              <w:left w:val="nil"/>
              <w:bottom w:val="nil"/>
              <w:right w:val="nil"/>
            </w:tcBorders>
          </w:tcPr>
          <w:p w:rsidR="00956B12" w:rsidRPr="00B90BAC" w:rsidRDefault="00956B12" w:rsidP="00A16B1D">
            <w:pPr>
              <w:rPr>
                <w:sz w:val="28"/>
                <w:szCs w:val="28"/>
              </w:rPr>
            </w:pPr>
          </w:p>
        </w:tc>
        <w:tc>
          <w:tcPr>
            <w:tcW w:w="283" w:type="dxa"/>
            <w:tcBorders>
              <w:top w:val="single" w:sz="4" w:space="0" w:color="auto"/>
              <w:left w:val="nil"/>
              <w:bottom w:val="nil"/>
              <w:right w:val="nil"/>
            </w:tcBorders>
          </w:tcPr>
          <w:p w:rsidR="00956B12" w:rsidRPr="00B90BAC" w:rsidRDefault="00956B12" w:rsidP="00A16B1D">
            <w:pPr>
              <w:rPr>
                <w:sz w:val="28"/>
                <w:szCs w:val="28"/>
              </w:rPr>
            </w:pPr>
          </w:p>
        </w:tc>
        <w:tc>
          <w:tcPr>
            <w:tcW w:w="284" w:type="dxa"/>
            <w:tcBorders>
              <w:top w:val="single" w:sz="4" w:space="0" w:color="auto"/>
              <w:left w:val="nil"/>
              <w:bottom w:val="nil"/>
              <w:right w:val="nil"/>
            </w:tcBorders>
          </w:tcPr>
          <w:p w:rsidR="00956B12" w:rsidRPr="00B90BAC" w:rsidRDefault="00956B12" w:rsidP="00A16B1D">
            <w:pPr>
              <w:rPr>
                <w:sz w:val="28"/>
                <w:szCs w:val="28"/>
              </w:rPr>
            </w:pPr>
          </w:p>
        </w:tc>
        <w:tc>
          <w:tcPr>
            <w:tcW w:w="283" w:type="dxa"/>
            <w:vMerge/>
            <w:tcBorders>
              <w:left w:val="nil"/>
              <w:bottom w:val="nil"/>
              <w:right w:val="nil"/>
            </w:tcBorders>
          </w:tcPr>
          <w:p w:rsidR="00956B12" w:rsidRPr="00B90BAC" w:rsidRDefault="00956B12" w:rsidP="00A16B1D">
            <w:pPr>
              <w:rPr>
                <w:sz w:val="28"/>
                <w:szCs w:val="28"/>
              </w:rPr>
            </w:pPr>
          </w:p>
        </w:tc>
        <w:tc>
          <w:tcPr>
            <w:tcW w:w="284" w:type="dxa"/>
            <w:vMerge/>
            <w:tcBorders>
              <w:left w:val="nil"/>
              <w:bottom w:val="nil"/>
              <w:right w:val="nil"/>
            </w:tcBorders>
          </w:tcPr>
          <w:p w:rsidR="00956B12" w:rsidRPr="00B90BAC" w:rsidRDefault="00956B12" w:rsidP="00A16B1D">
            <w:pPr>
              <w:rPr>
                <w:sz w:val="28"/>
                <w:szCs w:val="28"/>
              </w:rPr>
            </w:pPr>
          </w:p>
        </w:tc>
      </w:tr>
    </w:tbl>
    <w:p w:rsidR="00956B12" w:rsidRPr="00B90BAC" w:rsidRDefault="00956B12" w:rsidP="00956B12"/>
    <w:p w:rsidR="00956B12" w:rsidRPr="00B90BAC" w:rsidRDefault="00956B12" w:rsidP="00956B12">
      <w:r w:rsidRPr="00B90BAC">
        <w:t>3. Цель реализации инвестиционного проекта</w:t>
      </w:r>
      <w:proofErr w:type="gramStart"/>
      <w:r w:rsidRPr="00B90BAC">
        <w:t>__________________________</w:t>
      </w:r>
      <w:proofErr w:type="gramEnd"/>
    </w:p>
    <w:p w:rsidR="00956B12" w:rsidRPr="00B90BAC" w:rsidRDefault="00956B12" w:rsidP="00956B12">
      <w:r w:rsidRPr="00B90BAC">
        <w:t>_________________________________________________________________.</w:t>
      </w:r>
    </w:p>
    <w:p w:rsidR="00956B12" w:rsidRPr="00B90BAC" w:rsidRDefault="00956B12" w:rsidP="00956B12">
      <w:r w:rsidRPr="00B90BAC">
        <w:t>4. Краткое содержание проекта</w:t>
      </w:r>
      <w:proofErr w:type="gramStart"/>
      <w:r w:rsidRPr="00B90BAC">
        <w:t>_______________________________________</w:t>
      </w:r>
      <w:proofErr w:type="gramEnd"/>
    </w:p>
    <w:p w:rsidR="00956B12" w:rsidRPr="00B90BAC" w:rsidRDefault="00956B12" w:rsidP="00956B12">
      <w:r w:rsidRPr="00B90BAC">
        <w:t>__________________________________________________________________.</w:t>
      </w:r>
    </w:p>
    <w:p w:rsidR="00956B12" w:rsidRPr="00B90BAC" w:rsidRDefault="00956B12" w:rsidP="00956B12">
      <w:r w:rsidRPr="00B90BAC">
        <w:t>5. Целевые индикаторы инвестиционного проекта:</w:t>
      </w:r>
    </w:p>
    <w:p w:rsidR="00956B12" w:rsidRPr="00B90BAC" w:rsidRDefault="00956B12" w:rsidP="00956B12">
      <w:pPr>
        <w:rPr>
          <w:sz w:val="16"/>
          <w:szCs w:val="16"/>
        </w:rPr>
      </w:pPr>
    </w:p>
    <w:p w:rsidR="00956B12" w:rsidRPr="00B90BAC" w:rsidRDefault="00956B12" w:rsidP="00956B12">
      <w:r w:rsidRPr="00B90BAC">
        <w:t>5.1. Производство товаров в ассортименте (укрупненно)</w:t>
      </w:r>
    </w:p>
    <w:tbl>
      <w:tblPr>
        <w:tblStyle w:val="a9"/>
        <w:tblW w:w="0" w:type="auto"/>
        <w:tblLook w:val="04A0" w:firstRow="1" w:lastRow="0" w:firstColumn="1" w:lastColumn="0" w:noHBand="0" w:noVBand="1"/>
      </w:tblPr>
      <w:tblGrid>
        <w:gridCol w:w="540"/>
        <w:gridCol w:w="2284"/>
        <w:gridCol w:w="2278"/>
        <w:gridCol w:w="1672"/>
        <w:gridCol w:w="1675"/>
        <w:gridCol w:w="1662"/>
      </w:tblGrid>
      <w:tr w:rsidR="00956B12" w:rsidRPr="00AC1633" w:rsidTr="00A16B1D">
        <w:tc>
          <w:tcPr>
            <w:tcW w:w="540" w:type="dxa"/>
            <w:vMerge w:val="restart"/>
          </w:tcPr>
          <w:p w:rsidR="00956B12" w:rsidRPr="00AC1633" w:rsidRDefault="00956B12" w:rsidP="00A16B1D">
            <w:pPr>
              <w:rPr>
                <w:sz w:val="22"/>
                <w:szCs w:val="22"/>
              </w:rPr>
            </w:pPr>
          </w:p>
          <w:p w:rsidR="00956B12" w:rsidRPr="00AC1633" w:rsidRDefault="00956B12" w:rsidP="00A16B1D">
            <w:pPr>
              <w:rPr>
                <w:sz w:val="22"/>
                <w:szCs w:val="22"/>
              </w:rPr>
            </w:pPr>
            <w:r w:rsidRPr="00AC1633">
              <w:rPr>
                <w:sz w:val="22"/>
                <w:szCs w:val="22"/>
              </w:rPr>
              <w:t xml:space="preserve">№ </w:t>
            </w:r>
            <w:proofErr w:type="gramStart"/>
            <w:r w:rsidRPr="00AC1633">
              <w:rPr>
                <w:sz w:val="22"/>
                <w:szCs w:val="22"/>
              </w:rPr>
              <w:t>п</w:t>
            </w:r>
            <w:proofErr w:type="gramEnd"/>
            <w:r w:rsidRPr="00AC1633">
              <w:rPr>
                <w:sz w:val="22"/>
                <w:szCs w:val="22"/>
              </w:rPr>
              <w:t>/п</w:t>
            </w:r>
          </w:p>
        </w:tc>
        <w:tc>
          <w:tcPr>
            <w:tcW w:w="2289" w:type="dxa"/>
            <w:vMerge w:val="restart"/>
          </w:tcPr>
          <w:p w:rsidR="00956B12" w:rsidRPr="00AC1633" w:rsidRDefault="00956B12" w:rsidP="00A16B1D">
            <w:pPr>
              <w:jc w:val="center"/>
              <w:rPr>
                <w:sz w:val="22"/>
                <w:szCs w:val="22"/>
              </w:rPr>
            </w:pPr>
          </w:p>
          <w:p w:rsidR="00956B12" w:rsidRPr="00AC1633" w:rsidRDefault="00956B12" w:rsidP="00A16B1D">
            <w:pPr>
              <w:jc w:val="center"/>
              <w:rPr>
                <w:sz w:val="22"/>
                <w:szCs w:val="22"/>
              </w:rPr>
            </w:pPr>
            <w:r w:rsidRPr="00AC1633">
              <w:rPr>
                <w:sz w:val="22"/>
                <w:szCs w:val="22"/>
              </w:rPr>
              <w:t>Наименование товара</w:t>
            </w:r>
          </w:p>
        </w:tc>
        <w:tc>
          <w:tcPr>
            <w:tcW w:w="2289" w:type="dxa"/>
            <w:vMerge w:val="restart"/>
          </w:tcPr>
          <w:p w:rsidR="00956B12" w:rsidRPr="00AC1633" w:rsidRDefault="00956B12" w:rsidP="00A16B1D">
            <w:pPr>
              <w:jc w:val="center"/>
              <w:rPr>
                <w:sz w:val="22"/>
                <w:szCs w:val="22"/>
              </w:rPr>
            </w:pPr>
          </w:p>
          <w:p w:rsidR="00956B12" w:rsidRPr="00AC1633" w:rsidRDefault="00956B12" w:rsidP="00A16B1D">
            <w:pPr>
              <w:jc w:val="center"/>
              <w:rPr>
                <w:sz w:val="22"/>
                <w:szCs w:val="22"/>
              </w:rPr>
            </w:pPr>
            <w:r w:rsidRPr="00AC1633">
              <w:rPr>
                <w:sz w:val="22"/>
                <w:szCs w:val="22"/>
              </w:rPr>
              <w:t>Код по ОКП</w:t>
            </w:r>
          </w:p>
        </w:tc>
        <w:tc>
          <w:tcPr>
            <w:tcW w:w="5019" w:type="dxa"/>
            <w:gridSpan w:val="3"/>
          </w:tcPr>
          <w:p w:rsidR="00956B12" w:rsidRPr="00AC1633" w:rsidRDefault="00956B12" w:rsidP="00AC1633">
            <w:pPr>
              <w:jc w:val="center"/>
              <w:rPr>
                <w:sz w:val="22"/>
                <w:szCs w:val="22"/>
              </w:rPr>
            </w:pPr>
            <w:r w:rsidRPr="00AC1633">
              <w:rPr>
                <w:sz w:val="22"/>
                <w:szCs w:val="22"/>
              </w:rPr>
              <w:t>Годовая проектная</w:t>
            </w:r>
            <w:r w:rsidR="00AC1633">
              <w:rPr>
                <w:sz w:val="22"/>
                <w:szCs w:val="22"/>
              </w:rPr>
              <w:t xml:space="preserve"> </w:t>
            </w:r>
            <w:r w:rsidRPr="00AC1633">
              <w:rPr>
                <w:sz w:val="22"/>
                <w:szCs w:val="22"/>
              </w:rPr>
              <w:t>производственная мощность</w:t>
            </w:r>
          </w:p>
        </w:tc>
      </w:tr>
      <w:tr w:rsidR="00956B12" w:rsidRPr="00AC1633" w:rsidTr="00A16B1D">
        <w:tc>
          <w:tcPr>
            <w:tcW w:w="540" w:type="dxa"/>
            <w:vMerge/>
          </w:tcPr>
          <w:p w:rsidR="00956B12" w:rsidRPr="00AC1633" w:rsidRDefault="00956B12" w:rsidP="00A16B1D">
            <w:pPr>
              <w:rPr>
                <w:sz w:val="22"/>
                <w:szCs w:val="22"/>
              </w:rPr>
            </w:pPr>
          </w:p>
        </w:tc>
        <w:tc>
          <w:tcPr>
            <w:tcW w:w="2289" w:type="dxa"/>
            <w:vMerge/>
          </w:tcPr>
          <w:p w:rsidR="00956B12" w:rsidRPr="00AC1633" w:rsidRDefault="00956B12" w:rsidP="00A16B1D">
            <w:pPr>
              <w:rPr>
                <w:sz w:val="22"/>
                <w:szCs w:val="22"/>
              </w:rPr>
            </w:pPr>
          </w:p>
        </w:tc>
        <w:tc>
          <w:tcPr>
            <w:tcW w:w="2289" w:type="dxa"/>
            <w:vMerge/>
          </w:tcPr>
          <w:p w:rsidR="00956B12" w:rsidRPr="00AC1633" w:rsidRDefault="00956B12" w:rsidP="00A16B1D">
            <w:pPr>
              <w:rPr>
                <w:sz w:val="22"/>
                <w:szCs w:val="22"/>
              </w:rPr>
            </w:pPr>
          </w:p>
        </w:tc>
        <w:tc>
          <w:tcPr>
            <w:tcW w:w="1675" w:type="dxa"/>
          </w:tcPr>
          <w:p w:rsidR="00956B12" w:rsidRPr="00AC1633" w:rsidRDefault="00956B12" w:rsidP="00A16B1D">
            <w:pPr>
              <w:jc w:val="center"/>
              <w:rPr>
                <w:sz w:val="22"/>
                <w:szCs w:val="22"/>
              </w:rPr>
            </w:pPr>
            <w:r w:rsidRPr="00AC1633">
              <w:rPr>
                <w:sz w:val="22"/>
                <w:szCs w:val="22"/>
              </w:rPr>
              <w:t>Код единицы измерения по ОКЕИ</w:t>
            </w:r>
          </w:p>
        </w:tc>
        <w:tc>
          <w:tcPr>
            <w:tcW w:w="1678" w:type="dxa"/>
          </w:tcPr>
          <w:p w:rsidR="00956B12" w:rsidRPr="00AC1633" w:rsidRDefault="00956B12" w:rsidP="00A16B1D">
            <w:pPr>
              <w:jc w:val="center"/>
              <w:rPr>
                <w:sz w:val="22"/>
                <w:szCs w:val="22"/>
              </w:rPr>
            </w:pPr>
            <w:r w:rsidRPr="00AC1633">
              <w:rPr>
                <w:sz w:val="22"/>
                <w:szCs w:val="22"/>
              </w:rPr>
              <w:t>количество</w:t>
            </w:r>
          </w:p>
        </w:tc>
        <w:tc>
          <w:tcPr>
            <w:tcW w:w="1666" w:type="dxa"/>
          </w:tcPr>
          <w:p w:rsidR="00956B12" w:rsidRPr="00AC1633" w:rsidRDefault="00956B12" w:rsidP="00A16B1D">
            <w:pPr>
              <w:jc w:val="center"/>
              <w:rPr>
                <w:sz w:val="22"/>
                <w:szCs w:val="22"/>
              </w:rPr>
            </w:pPr>
            <w:proofErr w:type="spellStart"/>
            <w:r w:rsidRPr="00AC1633">
              <w:rPr>
                <w:sz w:val="22"/>
                <w:szCs w:val="22"/>
              </w:rPr>
              <w:t>млн</w:t>
            </w:r>
            <w:proofErr w:type="gramStart"/>
            <w:r w:rsidRPr="00AC1633">
              <w:rPr>
                <w:sz w:val="22"/>
                <w:szCs w:val="22"/>
              </w:rPr>
              <w:t>.р</w:t>
            </w:r>
            <w:proofErr w:type="gramEnd"/>
            <w:r w:rsidRPr="00AC1633">
              <w:rPr>
                <w:sz w:val="22"/>
                <w:szCs w:val="22"/>
              </w:rPr>
              <w:t>уб</w:t>
            </w:r>
            <w:proofErr w:type="spellEnd"/>
            <w:r w:rsidRPr="00AC1633">
              <w:rPr>
                <w:sz w:val="22"/>
                <w:szCs w:val="22"/>
              </w:rPr>
              <w:t>.</w:t>
            </w:r>
          </w:p>
        </w:tc>
      </w:tr>
      <w:tr w:rsidR="00956B12" w:rsidRPr="00AC1633" w:rsidTr="00A16B1D">
        <w:tc>
          <w:tcPr>
            <w:tcW w:w="540" w:type="dxa"/>
          </w:tcPr>
          <w:p w:rsidR="00956B12" w:rsidRPr="00AC1633" w:rsidRDefault="00956B12" w:rsidP="00A16B1D">
            <w:pPr>
              <w:rPr>
                <w:sz w:val="22"/>
                <w:szCs w:val="22"/>
              </w:rPr>
            </w:pPr>
          </w:p>
        </w:tc>
        <w:tc>
          <w:tcPr>
            <w:tcW w:w="2289" w:type="dxa"/>
          </w:tcPr>
          <w:p w:rsidR="00956B12" w:rsidRPr="00AC1633" w:rsidRDefault="00956B12" w:rsidP="00A16B1D">
            <w:pPr>
              <w:rPr>
                <w:sz w:val="22"/>
                <w:szCs w:val="22"/>
              </w:rPr>
            </w:pPr>
          </w:p>
        </w:tc>
        <w:tc>
          <w:tcPr>
            <w:tcW w:w="2289" w:type="dxa"/>
          </w:tcPr>
          <w:p w:rsidR="00956B12" w:rsidRPr="00AC1633" w:rsidRDefault="00956B12" w:rsidP="00A16B1D">
            <w:pPr>
              <w:rPr>
                <w:sz w:val="22"/>
                <w:szCs w:val="22"/>
              </w:rPr>
            </w:pPr>
          </w:p>
        </w:tc>
        <w:tc>
          <w:tcPr>
            <w:tcW w:w="1675" w:type="dxa"/>
          </w:tcPr>
          <w:p w:rsidR="00956B12" w:rsidRPr="00AC1633" w:rsidRDefault="00956B12" w:rsidP="00A16B1D">
            <w:pPr>
              <w:rPr>
                <w:sz w:val="22"/>
                <w:szCs w:val="22"/>
              </w:rPr>
            </w:pPr>
          </w:p>
        </w:tc>
        <w:tc>
          <w:tcPr>
            <w:tcW w:w="1678" w:type="dxa"/>
          </w:tcPr>
          <w:p w:rsidR="00956B12" w:rsidRPr="00AC1633" w:rsidRDefault="00956B12" w:rsidP="00A16B1D">
            <w:pPr>
              <w:rPr>
                <w:sz w:val="22"/>
                <w:szCs w:val="22"/>
              </w:rPr>
            </w:pPr>
          </w:p>
        </w:tc>
        <w:tc>
          <w:tcPr>
            <w:tcW w:w="1666" w:type="dxa"/>
          </w:tcPr>
          <w:p w:rsidR="00956B12" w:rsidRPr="00AC1633" w:rsidRDefault="00956B12" w:rsidP="00A16B1D">
            <w:pPr>
              <w:rPr>
                <w:sz w:val="22"/>
                <w:szCs w:val="22"/>
              </w:rPr>
            </w:pPr>
          </w:p>
        </w:tc>
      </w:tr>
      <w:tr w:rsidR="00956B12" w:rsidRPr="00AC1633" w:rsidTr="00A16B1D">
        <w:tc>
          <w:tcPr>
            <w:tcW w:w="540" w:type="dxa"/>
          </w:tcPr>
          <w:p w:rsidR="00956B12" w:rsidRPr="00AC1633" w:rsidRDefault="00956B12" w:rsidP="00A16B1D">
            <w:pPr>
              <w:rPr>
                <w:sz w:val="22"/>
                <w:szCs w:val="22"/>
              </w:rPr>
            </w:pPr>
          </w:p>
        </w:tc>
        <w:tc>
          <w:tcPr>
            <w:tcW w:w="2289" w:type="dxa"/>
          </w:tcPr>
          <w:p w:rsidR="00956B12" w:rsidRPr="00AC1633" w:rsidRDefault="00956B12" w:rsidP="00A16B1D">
            <w:pPr>
              <w:rPr>
                <w:sz w:val="22"/>
                <w:szCs w:val="22"/>
              </w:rPr>
            </w:pPr>
          </w:p>
        </w:tc>
        <w:tc>
          <w:tcPr>
            <w:tcW w:w="2289" w:type="dxa"/>
          </w:tcPr>
          <w:p w:rsidR="00956B12" w:rsidRPr="00AC1633" w:rsidRDefault="00956B12" w:rsidP="00A16B1D">
            <w:pPr>
              <w:rPr>
                <w:sz w:val="22"/>
                <w:szCs w:val="22"/>
              </w:rPr>
            </w:pPr>
          </w:p>
        </w:tc>
        <w:tc>
          <w:tcPr>
            <w:tcW w:w="1675" w:type="dxa"/>
          </w:tcPr>
          <w:p w:rsidR="00956B12" w:rsidRPr="00AC1633" w:rsidRDefault="00956B12" w:rsidP="00A16B1D">
            <w:pPr>
              <w:rPr>
                <w:sz w:val="22"/>
                <w:szCs w:val="22"/>
              </w:rPr>
            </w:pPr>
          </w:p>
        </w:tc>
        <w:tc>
          <w:tcPr>
            <w:tcW w:w="1678" w:type="dxa"/>
          </w:tcPr>
          <w:p w:rsidR="00956B12" w:rsidRPr="00AC1633" w:rsidRDefault="00956B12" w:rsidP="00A16B1D">
            <w:pPr>
              <w:rPr>
                <w:sz w:val="22"/>
                <w:szCs w:val="22"/>
              </w:rPr>
            </w:pPr>
          </w:p>
        </w:tc>
        <w:tc>
          <w:tcPr>
            <w:tcW w:w="1666" w:type="dxa"/>
          </w:tcPr>
          <w:p w:rsidR="00956B12" w:rsidRPr="00AC1633" w:rsidRDefault="00956B12" w:rsidP="00A16B1D">
            <w:pPr>
              <w:rPr>
                <w:sz w:val="22"/>
                <w:szCs w:val="22"/>
              </w:rPr>
            </w:pPr>
          </w:p>
        </w:tc>
      </w:tr>
    </w:tbl>
    <w:p w:rsidR="00956B12" w:rsidRPr="00B90BAC" w:rsidRDefault="00956B12" w:rsidP="00956B12">
      <w:pPr>
        <w:rPr>
          <w:sz w:val="16"/>
          <w:szCs w:val="16"/>
        </w:rPr>
      </w:pPr>
    </w:p>
    <w:p w:rsidR="00956B12" w:rsidRPr="00B90BAC" w:rsidRDefault="00956B12" w:rsidP="00956B12">
      <w:r w:rsidRPr="00B90BAC">
        <w:t>5.2. Количество создаваемых рабочих мест _____________________________,</w:t>
      </w:r>
    </w:p>
    <w:p w:rsidR="00956B12" w:rsidRPr="00B90BAC" w:rsidRDefault="00956B12" w:rsidP="00956B12">
      <w:r w:rsidRPr="00B90BAC">
        <w:t xml:space="preserve">     в том числе по годам</w:t>
      </w:r>
      <w:proofErr w:type="gramStart"/>
      <w:r w:rsidRPr="00B90BAC">
        <w:t>______________________________________________</w:t>
      </w:r>
      <w:proofErr w:type="gramEnd"/>
    </w:p>
    <w:p w:rsidR="00956B12" w:rsidRPr="00B90BAC" w:rsidRDefault="00956B12" w:rsidP="00956B12">
      <w:r w:rsidRPr="00B90BAC">
        <w:t xml:space="preserve">                                         _____________________________________________.</w:t>
      </w:r>
    </w:p>
    <w:p w:rsidR="00956B12" w:rsidRPr="00B90BAC" w:rsidRDefault="00956B12" w:rsidP="00956B12">
      <w:pPr>
        <w:widowControl w:val="0"/>
        <w:autoSpaceDE w:val="0"/>
        <w:autoSpaceDN w:val="0"/>
        <w:adjustRightInd w:val="0"/>
        <w:ind w:left="-284"/>
      </w:pPr>
    </w:p>
    <w:p w:rsidR="00956B12" w:rsidRPr="00B90BAC" w:rsidRDefault="00956B12" w:rsidP="00956B12">
      <w:r w:rsidRPr="00B90BAC">
        <w:t>5.3. Налоговые платежи от реализации инвестиционного проекта (</w:t>
      </w:r>
      <w:proofErr w:type="spellStart"/>
      <w:r w:rsidRPr="00B90BAC">
        <w:t>тыс</w:t>
      </w:r>
      <w:proofErr w:type="gramStart"/>
      <w:r w:rsidRPr="00B90BAC">
        <w:t>.р</w:t>
      </w:r>
      <w:proofErr w:type="gramEnd"/>
      <w:r w:rsidRPr="00B90BAC">
        <w:t>уб</w:t>
      </w:r>
      <w:proofErr w:type="spellEnd"/>
      <w:r w:rsidRPr="00B90BAC">
        <w:t>.):</w:t>
      </w:r>
    </w:p>
    <w:tbl>
      <w:tblPr>
        <w:tblStyle w:val="a9"/>
        <w:tblW w:w="10632" w:type="dxa"/>
        <w:tblInd w:w="-459" w:type="dxa"/>
        <w:tblLayout w:type="fixed"/>
        <w:tblLook w:val="04A0" w:firstRow="1" w:lastRow="0" w:firstColumn="1" w:lastColumn="0" w:noHBand="0" w:noVBand="1"/>
      </w:tblPr>
      <w:tblGrid>
        <w:gridCol w:w="1809"/>
        <w:gridCol w:w="851"/>
        <w:gridCol w:w="1559"/>
        <w:gridCol w:w="1276"/>
        <w:gridCol w:w="1309"/>
        <w:gridCol w:w="1276"/>
        <w:gridCol w:w="1276"/>
        <w:gridCol w:w="1276"/>
      </w:tblGrid>
      <w:tr w:rsidR="00956B12" w:rsidRPr="006D06BA" w:rsidTr="006D06BA">
        <w:tc>
          <w:tcPr>
            <w:tcW w:w="1809" w:type="dxa"/>
            <w:vMerge w:val="restart"/>
          </w:tcPr>
          <w:p w:rsidR="00956B12" w:rsidRPr="006D06BA" w:rsidRDefault="00956B12" w:rsidP="00A16B1D">
            <w:pPr>
              <w:rPr>
                <w:sz w:val="22"/>
                <w:szCs w:val="22"/>
              </w:rPr>
            </w:pPr>
          </w:p>
        </w:tc>
        <w:tc>
          <w:tcPr>
            <w:tcW w:w="8823" w:type="dxa"/>
            <w:gridSpan w:val="7"/>
          </w:tcPr>
          <w:p w:rsidR="00956B12" w:rsidRPr="006D06BA" w:rsidRDefault="00956B12" w:rsidP="00A16B1D">
            <w:pPr>
              <w:jc w:val="center"/>
              <w:rPr>
                <w:sz w:val="22"/>
                <w:szCs w:val="22"/>
              </w:rPr>
            </w:pPr>
            <w:r w:rsidRPr="006D06BA">
              <w:rPr>
                <w:sz w:val="22"/>
                <w:szCs w:val="22"/>
              </w:rPr>
              <w:t>Годы реализации инвестиционного проекта</w:t>
            </w:r>
          </w:p>
        </w:tc>
      </w:tr>
      <w:tr w:rsidR="00956B12" w:rsidRPr="006D06BA" w:rsidTr="006D06BA">
        <w:tc>
          <w:tcPr>
            <w:tcW w:w="1809" w:type="dxa"/>
            <w:vMerge/>
          </w:tcPr>
          <w:p w:rsidR="00956B12" w:rsidRPr="006D06BA" w:rsidRDefault="00956B12" w:rsidP="00A16B1D">
            <w:pPr>
              <w:rPr>
                <w:sz w:val="22"/>
                <w:szCs w:val="22"/>
              </w:rPr>
            </w:pPr>
          </w:p>
        </w:tc>
        <w:tc>
          <w:tcPr>
            <w:tcW w:w="851" w:type="dxa"/>
          </w:tcPr>
          <w:p w:rsidR="00956B12" w:rsidRPr="006D06BA" w:rsidRDefault="00956B12" w:rsidP="00A16B1D">
            <w:pPr>
              <w:rPr>
                <w:sz w:val="22"/>
                <w:szCs w:val="22"/>
                <w:lang w:val="en-US"/>
              </w:rPr>
            </w:pPr>
            <w:r w:rsidRPr="006D06BA">
              <w:rPr>
                <w:sz w:val="22"/>
                <w:szCs w:val="22"/>
              </w:rPr>
              <w:t>1</w:t>
            </w:r>
            <w:r w:rsidR="006D06BA" w:rsidRPr="006D06BA">
              <w:rPr>
                <w:sz w:val="22"/>
                <w:szCs w:val="22"/>
              </w:rPr>
              <w:t xml:space="preserve"> </w:t>
            </w:r>
            <w:r w:rsidRPr="006D06BA">
              <w:rPr>
                <w:sz w:val="22"/>
                <w:szCs w:val="22"/>
              </w:rPr>
              <w:t>год</w:t>
            </w:r>
          </w:p>
          <w:p w:rsidR="00956B12" w:rsidRPr="006D06BA" w:rsidRDefault="00956B12" w:rsidP="00A16B1D">
            <w:pPr>
              <w:rPr>
                <w:sz w:val="22"/>
                <w:szCs w:val="22"/>
              </w:rPr>
            </w:pPr>
            <w:r w:rsidRPr="006D06BA">
              <w:rPr>
                <w:sz w:val="22"/>
                <w:szCs w:val="22"/>
                <w:lang w:val="en-US"/>
              </w:rPr>
              <w:t>20</w:t>
            </w:r>
            <w:r w:rsidR="006D06BA">
              <w:rPr>
                <w:sz w:val="22"/>
                <w:szCs w:val="22"/>
              </w:rPr>
              <w:t>_</w:t>
            </w:r>
            <w:r w:rsidRPr="006D06BA">
              <w:rPr>
                <w:sz w:val="22"/>
                <w:szCs w:val="22"/>
                <w:lang w:val="en-US"/>
              </w:rPr>
              <w:t>_</w:t>
            </w:r>
            <w:r w:rsidRPr="006D06BA">
              <w:rPr>
                <w:sz w:val="22"/>
                <w:szCs w:val="22"/>
              </w:rPr>
              <w:t>г.</w:t>
            </w:r>
          </w:p>
        </w:tc>
        <w:tc>
          <w:tcPr>
            <w:tcW w:w="1559" w:type="dxa"/>
            <w:vAlign w:val="center"/>
          </w:tcPr>
          <w:p w:rsidR="00956B12" w:rsidRPr="006D06BA" w:rsidRDefault="006D06BA" w:rsidP="00A16B1D">
            <w:pPr>
              <w:jc w:val="center"/>
              <w:rPr>
                <w:sz w:val="22"/>
                <w:szCs w:val="22"/>
              </w:rPr>
            </w:pPr>
            <w:proofErr w:type="gramStart"/>
            <w:r w:rsidRPr="006D06BA">
              <w:rPr>
                <w:sz w:val="22"/>
                <w:szCs w:val="22"/>
              </w:rPr>
              <w:t>П</w:t>
            </w:r>
            <w:r w:rsidR="00956B12" w:rsidRPr="006D06BA">
              <w:rPr>
                <w:sz w:val="22"/>
                <w:szCs w:val="22"/>
              </w:rPr>
              <w:t>оследую</w:t>
            </w:r>
            <w:r>
              <w:rPr>
                <w:sz w:val="22"/>
                <w:szCs w:val="22"/>
              </w:rPr>
              <w:t>-</w:t>
            </w:r>
            <w:proofErr w:type="spellStart"/>
            <w:r w:rsidR="00956B12" w:rsidRPr="006D06BA">
              <w:rPr>
                <w:sz w:val="22"/>
                <w:szCs w:val="22"/>
              </w:rPr>
              <w:t>щие</w:t>
            </w:r>
            <w:proofErr w:type="spellEnd"/>
            <w:proofErr w:type="gramEnd"/>
            <w:r w:rsidR="00956B12" w:rsidRPr="006D06BA">
              <w:rPr>
                <w:sz w:val="22"/>
                <w:szCs w:val="22"/>
              </w:rPr>
              <w:t xml:space="preserve"> годы до получения дохода (отдельно по годам)</w:t>
            </w:r>
          </w:p>
          <w:p w:rsidR="00956B12" w:rsidRPr="006D06BA" w:rsidRDefault="00956B12" w:rsidP="00A16B1D">
            <w:pPr>
              <w:jc w:val="center"/>
              <w:rPr>
                <w:sz w:val="22"/>
                <w:szCs w:val="22"/>
              </w:rPr>
            </w:pPr>
            <w:r w:rsidRPr="006D06BA">
              <w:rPr>
                <w:sz w:val="22"/>
                <w:szCs w:val="22"/>
              </w:rPr>
              <w:t>20__г.</w:t>
            </w:r>
          </w:p>
        </w:tc>
        <w:tc>
          <w:tcPr>
            <w:tcW w:w="1276" w:type="dxa"/>
            <w:vAlign w:val="center"/>
          </w:tcPr>
          <w:p w:rsidR="00956B12" w:rsidRPr="006D06BA" w:rsidRDefault="00956B12" w:rsidP="00A16B1D">
            <w:pPr>
              <w:jc w:val="center"/>
              <w:rPr>
                <w:sz w:val="22"/>
                <w:szCs w:val="22"/>
              </w:rPr>
            </w:pPr>
            <w:r w:rsidRPr="006D06BA">
              <w:rPr>
                <w:sz w:val="22"/>
                <w:szCs w:val="22"/>
              </w:rPr>
              <w:t>1-й год получения дохода</w:t>
            </w:r>
          </w:p>
          <w:p w:rsidR="00956B12" w:rsidRPr="006D06BA" w:rsidRDefault="00956B12" w:rsidP="00A16B1D">
            <w:pPr>
              <w:jc w:val="center"/>
              <w:rPr>
                <w:sz w:val="22"/>
                <w:szCs w:val="22"/>
              </w:rPr>
            </w:pPr>
            <w:r w:rsidRPr="006D06BA">
              <w:rPr>
                <w:sz w:val="22"/>
                <w:szCs w:val="22"/>
              </w:rPr>
              <w:t>20__г.</w:t>
            </w:r>
          </w:p>
        </w:tc>
        <w:tc>
          <w:tcPr>
            <w:tcW w:w="1309" w:type="dxa"/>
            <w:vAlign w:val="center"/>
          </w:tcPr>
          <w:p w:rsidR="00956B12" w:rsidRPr="006D06BA" w:rsidRDefault="00956B12" w:rsidP="00A16B1D">
            <w:pPr>
              <w:jc w:val="center"/>
              <w:rPr>
                <w:sz w:val="22"/>
                <w:szCs w:val="22"/>
              </w:rPr>
            </w:pPr>
            <w:r w:rsidRPr="006D06BA">
              <w:rPr>
                <w:sz w:val="22"/>
                <w:szCs w:val="22"/>
              </w:rPr>
              <w:t>2-ой год получения дохода</w:t>
            </w:r>
          </w:p>
          <w:p w:rsidR="00956B12" w:rsidRPr="006D06BA" w:rsidRDefault="00956B12" w:rsidP="00A16B1D">
            <w:pPr>
              <w:jc w:val="center"/>
              <w:rPr>
                <w:sz w:val="22"/>
                <w:szCs w:val="22"/>
              </w:rPr>
            </w:pPr>
            <w:r w:rsidRPr="006D06BA">
              <w:rPr>
                <w:sz w:val="22"/>
                <w:szCs w:val="22"/>
              </w:rPr>
              <w:t>20__г.</w:t>
            </w:r>
          </w:p>
        </w:tc>
        <w:tc>
          <w:tcPr>
            <w:tcW w:w="1276" w:type="dxa"/>
            <w:vAlign w:val="center"/>
          </w:tcPr>
          <w:p w:rsidR="00956B12" w:rsidRPr="006D06BA" w:rsidRDefault="00956B12" w:rsidP="00A16B1D">
            <w:pPr>
              <w:jc w:val="center"/>
              <w:rPr>
                <w:sz w:val="22"/>
                <w:szCs w:val="22"/>
              </w:rPr>
            </w:pPr>
            <w:r w:rsidRPr="006D06BA">
              <w:rPr>
                <w:sz w:val="22"/>
                <w:szCs w:val="22"/>
              </w:rPr>
              <w:t>3-й год получения дохода</w:t>
            </w:r>
          </w:p>
          <w:p w:rsidR="00956B12" w:rsidRPr="006D06BA" w:rsidRDefault="00956B12" w:rsidP="00A16B1D">
            <w:pPr>
              <w:jc w:val="center"/>
              <w:rPr>
                <w:sz w:val="22"/>
                <w:szCs w:val="22"/>
              </w:rPr>
            </w:pPr>
            <w:r w:rsidRPr="006D06BA">
              <w:rPr>
                <w:sz w:val="22"/>
                <w:szCs w:val="22"/>
              </w:rPr>
              <w:t>20__г.</w:t>
            </w:r>
          </w:p>
        </w:tc>
        <w:tc>
          <w:tcPr>
            <w:tcW w:w="1276" w:type="dxa"/>
            <w:vAlign w:val="center"/>
          </w:tcPr>
          <w:p w:rsidR="00956B12" w:rsidRPr="006D06BA" w:rsidRDefault="00956B12" w:rsidP="00A16B1D">
            <w:pPr>
              <w:jc w:val="center"/>
              <w:rPr>
                <w:sz w:val="22"/>
                <w:szCs w:val="22"/>
              </w:rPr>
            </w:pPr>
            <w:r w:rsidRPr="006D06BA">
              <w:rPr>
                <w:sz w:val="22"/>
                <w:szCs w:val="22"/>
              </w:rPr>
              <w:t>4-ый год получения дохода</w:t>
            </w:r>
          </w:p>
          <w:p w:rsidR="00956B12" w:rsidRPr="006D06BA" w:rsidRDefault="00956B12" w:rsidP="00A16B1D">
            <w:pPr>
              <w:jc w:val="center"/>
              <w:rPr>
                <w:sz w:val="22"/>
                <w:szCs w:val="22"/>
              </w:rPr>
            </w:pPr>
            <w:r w:rsidRPr="006D06BA">
              <w:rPr>
                <w:sz w:val="22"/>
                <w:szCs w:val="22"/>
              </w:rPr>
              <w:t>20__г.</w:t>
            </w:r>
          </w:p>
        </w:tc>
        <w:tc>
          <w:tcPr>
            <w:tcW w:w="1276" w:type="dxa"/>
            <w:vAlign w:val="center"/>
          </w:tcPr>
          <w:p w:rsidR="00956B12" w:rsidRPr="006D06BA" w:rsidRDefault="00956B12" w:rsidP="00A16B1D">
            <w:pPr>
              <w:jc w:val="center"/>
              <w:rPr>
                <w:sz w:val="22"/>
                <w:szCs w:val="22"/>
              </w:rPr>
            </w:pPr>
            <w:r w:rsidRPr="006D06BA">
              <w:rPr>
                <w:sz w:val="22"/>
                <w:szCs w:val="22"/>
              </w:rPr>
              <w:t>5-ый год получения дохода     20__г.</w:t>
            </w:r>
          </w:p>
        </w:tc>
      </w:tr>
      <w:tr w:rsidR="00956B12" w:rsidRPr="006D06BA" w:rsidTr="006D06BA">
        <w:tc>
          <w:tcPr>
            <w:tcW w:w="1809" w:type="dxa"/>
          </w:tcPr>
          <w:p w:rsidR="00956B12" w:rsidRPr="006D06BA" w:rsidRDefault="00956B12" w:rsidP="00A16B1D">
            <w:pPr>
              <w:rPr>
                <w:sz w:val="22"/>
                <w:szCs w:val="22"/>
                <w:lang w:val="en-US"/>
              </w:rPr>
            </w:pPr>
            <w:r w:rsidRPr="006D06BA">
              <w:rPr>
                <w:sz w:val="22"/>
                <w:szCs w:val="22"/>
              </w:rPr>
              <w:lastRenderedPageBreak/>
              <w:t>Всего</w:t>
            </w:r>
            <w:r w:rsidRPr="006D06BA">
              <w:rPr>
                <w:sz w:val="22"/>
                <w:szCs w:val="22"/>
                <w:lang w:val="en-US"/>
              </w:rPr>
              <w:t>:</w:t>
            </w:r>
          </w:p>
        </w:tc>
        <w:tc>
          <w:tcPr>
            <w:tcW w:w="851" w:type="dxa"/>
          </w:tcPr>
          <w:p w:rsidR="00956B12" w:rsidRPr="006D06BA" w:rsidRDefault="00956B12" w:rsidP="00A16B1D">
            <w:pPr>
              <w:rPr>
                <w:sz w:val="22"/>
                <w:szCs w:val="22"/>
              </w:rPr>
            </w:pPr>
          </w:p>
        </w:tc>
        <w:tc>
          <w:tcPr>
            <w:tcW w:w="155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30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r>
      <w:tr w:rsidR="00956B12" w:rsidRPr="006D06BA" w:rsidTr="006D06BA">
        <w:tc>
          <w:tcPr>
            <w:tcW w:w="1809" w:type="dxa"/>
          </w:tcPr>
          <w:p w:rsidR="00956B12" w:rsidRPr="006D06BA" w:rsidRDefault="00956B12" w:rsidP="00A16B1D">
            <w:pPr>
              <w:rPr>
                <w:sz w:val="22"/>
                <w:szCs w:val="22"/>
              </w:rPr>
            </w:pPr>
            <w:r w:rsidRPr="006D06BA">
              <w:rPr>
                <w:sz w:val="22"/>
                <w:szCs w:val="22"/>
              </w:rPr>
              <w:t>в том числе по видам налогов:</w:t>
            </w:r>
          </w:p>
        </w:tc>
        <w:tc>
          <w:tcPr>
            <w:tcW w:w="851" w:type="dxa"/>
          </w:tcPr>
          <w:p w:rsidR="00956B12" w:rsidRPr="006D06BA" w:rsidRDefault="00956B12" w:rsidP="00A16B1D">
            <w:pPr>
              <w:rPr>
                <w:sz w:val="22"/>
                <w:szCs w:val="22"/>
              </w:rPr>
            </w:pPr>
          </w:p>
        </w:tc>
        <w:tc>
          <w:tcPr>
            <w:tcW w:w="155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30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r>
      <w:tr w:rsidR="00956B12" w:rsidRPr="006D06BA" w:rsidTr="006D06BA">
        <w:tc>
          <w:tcPr>
            <w:tcW w:w="1809" w:type="dxa"/>
          </w:tcPr>
          <w:p w:rsidR="00956B12" w:rsidRPr="006D06BA" w:rsidRDefault="00956B12" w:rsidP="00A16B1D">
            <w:pPr>
              <w:rPr>
                <w:sz w:val="22"/>
                <w:szCs w:val="22"/>
              </w:rPr>
            </w:pPr>
            <w:r w:rsidRPr="006D06BA">
              <w:rPr>
                <w:sz w:val="22"/>
                <w:szCs w:val="22"/>
              </w:rPr>
              <w:t>……..</w:t>
            </w:r>
          </w:p>
        </w:tc>
        <w:tc>
          <w:tcPr>
            <w:tcW w:w="851" w:type="dxa"/>
          </w:tcPr>
          <w:p w:rsidR="00956B12" w:rsidRPr="006D06BA" w:rsidRDefault="00956B12" w:rsidP="00A16B1D">
            <w:pPr>
              <w:rPr>
                <w:sz w:val="22"/>
                <w:szCs w:val="22"/>
              </w:rPr>
            </w:pPr>
          </w:p>
        </w:tc>
        <w:tc>
          <w:tcPr>
            <w:tcW w:w="155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30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r>
    </w:tbl>
    <w:p w:rsidR="00956B12" w:rsidRPr="00B90BAC" w:rsidRDefault="00956B12" w:rsidP="00956B12"/>
    <w:p w:rsidR="00956B12" w:rsidRPr="00B90BAC" w:rsidRDefault="00956B12" w:rsidP="00956B12">
      <w:r w:rsidRPr="00B90BAC">
        <w:t>6. Общий объем финансирования инвестиционного</w:t>
      </w:r>
      <w:r w:rsidR="006D06BA">
        <w:t xml:space="preserve"> п</w:t>
      </w:r>
      <w:r w:rsidRPr="00B90BAC">
        <w:t>роекта</w:t>
      </w:r>
      <w:r w:rsidR="006D06BA">
        <w:t xml:space="preserve"> </w:t>
      </w:r>
      <w:r w:rsidRPr="00B90BAC">
        <w:t>(млн.</w:t>
      </w:r>
      <w:r w:rsidR="006D06BA">
        <w:t xml:space="preserve"> </w:t>
      </w:r>
      <w:r w:rsidRPr="00B90BAC">
        <w:t>руб.) __________________________________________</w:t>
      </w:r>
      <w:r w:rsidR="006D06BA">
        <w:t>________________________________</w:t>
      </w:r>
      <w:r w:rsidRPr="00B90BAC">
        <w:t>_______,</w:t>
      </w:r>
    </w:p>
    <w:p w:rsidR="00956B12" w:rsidRPr="00B90BAC" w:rsidRDefault="00956B12" w:rsidP="00956B12">
      <w:r w:rsidRPr="00B90BAC">
        <w:t>в том числе:</w:t>
      </w:r>
    </w:p>
    <w:p w:rsidR="00956B12" w:rsidRPr="00B90BAC" w:rsidRDefault="00956B12" w:rsidP="00956B12">
      <w:r w:rsidRPr="00B90BAC">
        <w:t>- новое строительство ___________________</w:t>
      </w:r>
      <w:r w:rsidR="00C1181F">
        <w:t>_______________</w:t>
      </w:r>
      <w:r w:rsidRPr="00B90BAC">
        <w:t>____________________________</w:t>
      </w:r>
    </w:p>
    <w:p w:rsidR="00956B12" w:rsidRPr="00B90BAC" w:rsidRDefault="00956B12" w:rsidP="00C1181F">
      <w:pPr>
        <w:ind w:left="2124" w:firstLine="708"/>
        <w:rPr>
          <w:sz w:val="20"/>
          <w:szCs w:val="20"/>
        </w:rPr>
      </w:pPr>
      <w:r w:rsidRPr="00B90BAC">
        <w:rPr>
          <w:sz w:val="20"/>
          <w:szCs w:val="20"/>
        </w:rPr>
        <w:t>(наименование объектов нового строительства, объемы финансирования)</w:t>
      </w:r>
    </w:p>
    <w:p w:rsidR="00956B12" w:rsidRPr="00B90BAC" w:rsidRDefault="00956B12" w:rsidP="00956B12">
      <w:r w:rsidRPr="00B90BAC">
        <w:t>__________________________________________________________________;</w:t>
      </w:r>
    </w:p>
    <w:p w:rsidR="00956B12" w:rsidRPr="00B90BAC" w:rsidRDefault="00956B12" w:rsidP="00956B12">
      <w:r w:rsidRPr="00B90BAC">
        <w:t>- реконструкция ___________________________________________________;</w:t>
      </w:r>
    </w:p>
    <w:p w:rsidR="00956B12" w:rsidRPr="00B90BAC" w:rsidRDefault="00956B12" w:rsidP="00956B12">
      <w:r w:rsidRPr="00B90BAC">
        <w:t>- техническое перевооружение _____________________________________;</w:t>
      </w:r>
    </w:p>
    <w:p w:rsidR="00956B12" w:rsidRPr="00B90BAC" w:rsidRDefault="00956B12" w:rsidP="00956B12">
      <w:r w:rsidRPr="00B90BAC">
        <w:t>- модернизация основных средств ____________________________________.</w:t>
      </w:r>
    </w:p>
    <w:p w:rsidR="00956B12" w:rsidRPr="00B90BAC" w:rsidRDefault="00956B12" w:rsidP="00956B12"/>
    <w:p w:rsidR="00956B12" w:rsidRPr="00B90BAC" w:rsidRDefault="00956B12" w:rsidP="00956B12">
      <w:r w:rsidRPr="00B90BAC">
        <w:t>7. Объем затрат на создание (приобретение) амортизируемого имущества (млн. руб.)</w:t>
      </w:r>
      <w:r w:rsidR="00826F73">
        <w:t>**</w:t>
      </w:r>
      <w:r w:rsidRPr="00B90BAC">
        <w:t>:</w:t>
      </w:r>
    </w:p>
    <w:p w:rsidR="00956B12" w:rsidRPr="00B90BAC" w:rsidRDefault="00956B12" w:rsidP="00956B12">
      <w:r w:rsidRPr="00B90BAC">
        <w:t>- затраты на строительно-монтажные работы</w:t>
      </w:r>
      <w:r w:rsidR="00C1181F">
        <w:t xml:space="preserve"> </w:t>
      </w:r>
      <w:r w:rsidRPr="00B90BAC">
        <w:t>___</w:t>
      </w:r>
      <w:r w:rsidR="00C1181F">
        <w:t>________________</w:t>
      </w:r>
      <w:r w:rsidRPr="00B90BAC">
        <w:t>_______________________;</w:t>
      </w:r>
    </w:p>
    <w:p w:rsidR="00C1181F" w:rsidRDefault="00956B12" w:rsidP="00C1181F">
      <w:pPr>
        <w:jc w:val="both"/>
      </w:pPr>
      <w:r w:rsidRPr="00B90BAC">
        <w:t>- затраты на машины, оборудование, инструменты,</w:t>
      </w:r>
      <w:r w:rsidR="00C1181F">
        <w:t xml:space="preserve"> </w:t>
      </w:r>
      <w:r w:rsidRPr="00B90BAC">
        <w:t>инвентарь</w:t>
      </w:r>
    </w:p>
    <w:p w:rsidR="00956B12" w:rsidRPr="00B90BAC" w:rsidRDefault="00956B12" w:rsidP="00C1181F">
      <w:pPr>
        <w:jc w:val="both"/>
      </w:pPr>
      <w:r w:rsidRPr="00B90BAC">
        <w:t>_________________________________________________</w:t>
      </w:r>
      <w:r w:rsidR="00C1181F">
        <w:t>___________________________</w:t>
      </w:r>
      <w:r w:rsidRPr="00B90BAC">
        <w:t>_____;</w:t>
      </w:r>
    </w:p>
    <w:p w:rsidR="00956B12" w:rsidRPr="00B90BAC" w:rsidRDefault="00956B12" w:rsidP="00956B12">
      <w:r w:rsidRPr="00B90BAC">
        <w:t>- прочие затраты________________________________________</w:t>
      </w:r>
      <w:r w:rsidR="00C1181F">
        <w:t>_________________</w:t>
      </w:r>
      <w:r w:rsidRPr="00B90BAC">
        <w:t>__________,</w:t>
      </w:r>
    </w:p>
    <w:p w:rsidR="00956B12" w:rsidRPr="00B90BAC" w:rsidRDefault="00956B12" w:rsidP="00826F73">
      <w:r w:rsidRPr="00B90BAC">
        <w:t>из них проектно-изыскательские работы_________</w:t>
      </w:r>
      <w:r w:rsidR="00C1181F">
        <w:t>____________________</w:t>
      </w:r>
      <w:r w:rsidRPr="00B90BAC">
        <w:t>__________________.</w:t>
      </w:r>
    </w:p>
    <w:p w:rsidR="00956B12" w:rsidRPr="00B90BAC" w:rsidRDefault="00956B12" w:rsidP="00956B12"/>
    <w:p w:rsidR="00956B12" w:rsidRPr="00B90BAC" w:rsidRDefault="00956B12" w:rsidP="00956B12">
      <w:r w:rsidRPr="00B90BAC">
        <w:t>8. Срок реализации инвестиционного проекта __________________(год/лет).</w:t>
      </w:r>
    </w:p>
    <w:p w:rsidR="00956B12" w:rsidRPr="00B90BAC" w:rsidRDefault="00956B12" w:rsidP="00956B12"/>
    <w:p w:rsidR="00956B12" w:rsidRPr="00B90BAC" w:rsidRDefault="00956B12" w:rsidP="00956B12">
      <w:r w:rsidRPr="00B90BAC">
        <w:t>9. Срок окупаемости инвестиционного проекта _________________(год/лет).</w:t>
      </w:r>
    </w:p>
    <w:p w:rsidR="00956B12" w:rsidRPr="00B90BAC" w:rsidRDefault="00956B12" w:rsidP="00956B12"/>
    <w:p w:rsidR="00956B12" w:rsidRPr="00B90BAC" w:rsidRDefault="00956B12" w:rsidP="00956B12">
      <w:r w:rsidRPr="00B90BAC">
        <w:t>10. График ежегодного объема капитальных вложений при реализации инвестиционного проекта (млн.</w:t>
      </w:r>
      <w:r w:rsidR="00C1181F">
        <w:t xml:space="preserve"> </w:t>
      </w:r>
      <w:r w:rsidRPr="00B90BAC">
        <w:t>руб.):</w:t>
      </w:r>
    </w:p>
    <w:p w:rsidR="00956B12" w:rsidRPr="00B90BAC" w:rsidRDefault="00956B12" w:rsidP="00956B12">
      <w:r w:rsidRPr="00B90BAC">
        <w:t>1-й год___________________________;</w:t>
      </w:r>
    </w:p>
    <w:p w:rsidR="00956B12" w:rsidRPr="00B90BAC" w:rsidRDefault="00956B12" w:rsidP="00956B12">
      <w:r w:rsidRPr="00B90BAC">
        <w:t>2-й год__________________________</w:t>
      </w:r>
      <w:proofErr w:type="gramStart"/>
      <w:r w:rsidRPr="00B90BAC">
        <w:t xml:space="preserve"> ;</w:t>
      </w:r>
      <w:proofErr w:type="gramEnd"/>
    </w:p>
    <w:p w:rsidR="00956B12" w:rsidRPr="00B90BAC" w:rsidRDefault="00956B12" w:rsidP="00956B12">
      <w:r w:rsidRPr="00B90BAC">
        <w:t>3-й год___________________________;</w:t>
      </w:r>
    </w:p>
    <w:p w:rsidR="00956B12" w:rsidRPr="00B90BAC" w:rsidRDefault="00956B12" w:rsidP="00956B12">
      <w:r w:rsidRPr="00B90BAC">
        <w:t>4-й год___________________________;</w:t>
      </w:r>
    </w:p>
    <w:p w:rsidR="00956B12" w:rsidRPr="00B90BAC" w:rsidRDefault="00956B12" w:rsidP="00956B12">
      <w:r w:rsidRPr="00B90BAC">
        <w:t>5-й год____________________________.</w:t>
      </w:r>
    </w:p>
    <w:p w:rsidR="00956B12" w:rsidRPr="00B90BAC" w:rsidRDefault="00956B12" w:rsidP="00956B12"/>
    <w:p w:rsidR="00956B12" w:rsidRPr="00B90BAC" w:rsidRDefault="00956B12" w:rsidP="00956B12">
      <w:r w:rsidRPr="00B90BAC">
        <w:t>11.</w:t>
      </w:r>
      <w:r w:rsidR="00C1181F">
        <w:t xml:space="preserve"> </w:t>
      </w:r>
      <w:r w:rsidRPr="00B90BAC">
        <w:t>Источники финансирования инвестиционного проекта (млн. руб.):</w:t>
      </w:r>
    </w:p>
    <w:p w:rsidR="00956B12" w:rsidRPr="00B90BAC" w:rsidRDefault="00956B12" w:rsidP="00956B12">
      <w:r w:rsidRPr="00B90BAC">
        <w:t>- собственные средства организации_________________</w:t>
      </w:r>
      <w:r w:rsidR="00C1181F">
        <w:t>_______________</w:t>
      </w:r>
      <w:r w:rsidRPr="00B90BAC">
        <w:t>_________________;</w:t>
      </w:r>
    </w:p>
    <w:p w:rsidR="00956B12" w:rsidRPr="00B90BAC" w:rsidRDefault="00956B12" w:rsidP="00956B12">
      <w:r w:rsidRPr="00B90BAC">
        <w:t>- привлеченные источники________________________________________</w:t>
      </w:r>
      <w:r w:rsidR="00C1181F">
        <w:t>_______________</w:t>
      </w:r>
      <w:r w:rsidRPr="00B90BAC">
        <w:t>___,</w:t>
      </w:r>
    </w:p>
    <w:p w:rsidR="00956B12" w:rsidRPr="00B90BAC" w:rsidRDefault="00956B12" w:rsidP="00956B12">
      <w:pPr>
        <w:ind w:firstLine="567"/>
      </w:pPr>
      <w:r w:rsidRPr="00B90BAC">
        <w:t>в том числе:</w:t>
      </w:r>
    </w:p>
    <w:p w:rsidR="00956B12" w:rsidRPr="00B90BAC" w:rsidRDefault="00956B12" w:rsidP="00956B12">
      <w:r w:rsidRPr="00B90BAC">
        <w:t>кредиты банков _____________________</w:t>
      </w:r>
      <w:r w:rsidR="00C1181F">
        <w:t>_______________</w:t>
      </w:r>
      <w:r w:rsidRPr="00B90BAC">
        <w:t>_______________________________,</w:t>
      </w:r>
    </w:p>
    <w:p w:rsidR="00956B12" w:rsidRPr="00B90BAC" w:rsidRDefault="00956B12" w:rsidP="00956B12">
      <w:pPr>
        <w:ind w:firstLine="567"/>
      </w:pPr>
      <w:r w:rsidRPr="00B90BAC">
        <w:t>из них кредиты иностранных финансовых организаций и иных</w:t>
      </w:r>
      <w:r w:rsidR="00AC1633">
        <w:t xml:space="preserve"> </w:t>
      </w:r>
      <w:r w:rsidRPr="00B90BAC">
        <w:t>лиц</w:t>
      </w:r>
      <w:r w:rsidR="00C1181F">
        <w:t>________</w:t>
      </w:r>
      <w:r w:rsidRPr="00B90BAC">
        <w:t>__________;</w:t>
      </w:r>
    </w:p>
    <w:p w:rsidR="00956B12" w:rsidRPr="00B90BAC" w:rsidRDefault="00956B12" w:rsidP="00956B12">
      <w:r w:rsidRPr="00B90BAC">
        <w:t>бюджетные средства (по видам бюджетов)__________________</w:t>
      </w:r>
      <w:r w:rsidR="00C1181F">
        <w:t>_____________</w:t>
      </w:r>
      <w:r w:rsidRPr="00B90BAC">
        <w:t>______________;</w:t>
      </w:r>
    </w:p>
    <w:p w:rsidR="00956B12" w:rsidRPr="00B90BAC" w:rsidRDefault="00956B12" w:rsidP="00956B12">
      <w:r w:rsidRPr="00B90BAC">
        <w:t>иные (указать какие)__________________________</w:t>
      </w:r>
      <w:r w:rsidR="00C1181F">
        <w:t>__________</w:t>
      </w:r>
      <w:r w:rsidRPr="00B90BAC">
        <w:t>____________________________.</w:t>
      </w:r>
    </w:p>
    <w:p w:rsidR="00956B12" w:rsidRPr="00B90BAC" w:rsidRDefault="00956B12" w:rsidP="00956B12"/>
    <w:p w:rsidR="00956B12" w:rsidRPr="00B90BAC" w:rsidRDefault="00956B12" w:rsidP="00956B12">
      <w:r w:rsidRPr="00B90BAC">
        <w:t>12. Краткий анализ рынка сбыта</w:t>
      </w:r>
      <w:proofErr w:type="gramStart"/>
      <w:r w:rsidRPr="00B90BAC">
        <w:t xml:space="preserve"> ____________________</w:t>
      </w:r>
      <w:r w:rsidR="00C1181F">
        <w:t>_______________</w:t>
      </w:r>
      <w:r w:rsidRPr="00B90BAC">
        <w:t>_________________</w:t>
      </w:r>
      <w:r w:rsidR="00C1181F">
        <w:t>_</w:t>
      </w:r>
      <w:r w:rsidRPr="00B90BAC">
        <w:t>_</w:t>
      </w:r>
      <w:proofErr w:type="gramEnd"/>
    </w:p>
    <w:p w:rsidR="00956B12" w:rsidRPr="00B90BAC" w:rsidRDefault="00956B12" w:rsidP="00956B12">
      <w:r w:rsidRPr="00B90BAC">
        <w:t>____________________________________________________</w:t>
      </w:r>
      <w:r w:rsidR="00C1181F">
        <w:t>__________________</w:t>
      </w:r>
      <w:r w:rsidRPr="00B90BAC">
        <w:t>___________.</w:t>
      </w:r>
    </w:p>
    <w:p w:rsidR="00C1181F" w:rsidRPr="00B90BAC" w:rsidRDefault="00C1181F" w:rsidP="00956B12"/>
    <w:p w:rsidR="00956B12" w:rsidRPr="00FD0889" w:rsidRDefault="00956B12" w:rsidP="00956B12">
      <w:pPr>
        <w:pStyle w:val="a"/>
        <w:keepLines w:val="0"/>
        <w:widowControl w:val="0"/>
        <w:numPr>
          <w:ilvl w:val="0"/>
          <w:numId w:val="0"/>
        </w:numPr>
        <w:spacing w:before="0" w:after="240"/>
        <w:jc w:val="center"/>
        <w:rPr>
          <w:sz w:val="24"/>
          <w:szCs w:val="24"/>
        </w:rPr>
      </w:pPr>
      <w:r w:rsidRPr="00FD0889">
        <w:rPr>
          <w:sz w:val="24"/>
          <w:szCs w:val="24"/>
          <w:lang w:val="en-US"/>
        </w:rPr>
        <w:t>III</w:t>
      </w:r>
      <w:r w:rsidRPr="00FD0889">
        <w:rPr>
          <w:sz w:val="24"/>
          <w:szCs w:val="24"/>
        </w:rPr>
        <w:t xml:space="preserve">. Технические характеристики инвестиционного проекта </w:t>
      </w:r>
      <w:r w:rsidRPr="00FD0889">
        <w:rPr>
          <w:sz w:val="24"/>
          <w:szCs w:val="24"/>
        </w:rPr>
        <w:br/>
        <w:t>(требования к инвестиционной площадке</w:t>
      </w:r>
      <w:proofErr w:type="gramStart"/>
      <w:r w:rsidRPr="00FD0889">
        <w:rPr>
          <w:sz w:val="24"/>
          <w:szCs w:val="24"/>
        </w:rPr>
        <w:t>)</w:t>
      </w:r>
      <w:r w:rsidR="00826F73" w:rsidRPr="00FD0889">
        <w:rPr>
          <w:b w:val="0"/>
          <w:sz w:val="24"/>
          <w:szCs w:val="24"/>
        </w:rPr>
        <w:t>*</w:t>
      </w:r>
      <w:proofErr w:type="gramEnd"/>
      <w:r w:rsidR="00826F73" w:rsidRPr="00FD0889">
        <w:rPr>
          <w:b w:val="0"/>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394"/>
      </w:tblGrid>
      <w:tr w:rsidR="00956B12" w:rsidRPr="00C1181F" w:rsidTr="00FD0889">
        <w:trPr>
          <w:trHeight w:val="373"/>
        </w:trPr>
        <w:tc>
          <w:tcPr>
            <w:tcW w:w="5245" w:type="dxa"/>
          </w:tcPr>
          <w:p w:rsidR="00956B12" w:rsidRPr="00FD0889" w:rsidRDefault="00956B12" w:rsidP="00FD0889">
            <w:pPr>
              <w:jc w:val="both"/>
              <w:rPr>
                <w:bCs/>
              </w:rPr>
            </w:pPr>
            <w:r w:rsidRPr="00FD0889">
              <w:rPr>
                <w:bCs/>
              </w:rPr>
              <w:t>1. Площадь земельного участка, необходимого для реализации проекта (м</w:t>
            </w:r>
            <w:proofErr w:type="gramStart"/>
            <w:r w:rsidRPr="00FD0889">
              <w:rPr>
                <w:bCs/>
                <w:vertAlign w:val="superscript"/>
              </w:rPr>
              <w:t>2</w:t>
            </w:r>
            <w:proofErr w:type="gramEnd"/>
            <w:r w:rsidRPr="00FD0889">
              <w:rPr>
                <w:bCs/>
              </w:rPr>
              <w:t>)</w:t>
            </w:r>
          </w:p>
        </w:tc>
        <w:tc>
          <w:tcPr>
            <w:tcW w:w="4394" w:type="dxa"/>
            <w:vAlign w:val="center"/>
          </w:tcPr>
          <w:p w:rsidR="00956B12" w:rsidRPr="00C1181F" w:rsidRDefault="00956B12" w:rsidP="00A16B1D">
            <w:pPr>
              <w:rPr>
                <w:bCs/>
                <w:highlight w:val="yellow"/>
              </w:rPr>
            </w:pPr>
          </w:p>
        </w:tc>
      </w:tr>
      <w:tr w:rsidR="00956B12" w:rsidRPr="00C1181F" w:rsidTr="00FD0889">
        <w:trPr>
          <w:trHeight w:val="353"/>
        </w:trPr>
        <w:tc>
          <w:tcPr>
            <w:tcW w:w="5245" w:type="dxa"/>
          </w:tcPr>
          <w:p w:rsidR="00956B12" w:rsidRPr="00FD0889" w:rsidRDefault="00956B12" w:rsidP="00A16B1D">
            <w:pPr>
              <w:rPr>
                <w:bCs/>
              </w:rPr>
            </w:pPr>
            <w:r w:rsidRPr="00FD0889">
              <w:rPr>
                <w:bCs/>
              </w:rPr>
              <w:t>- минимальная длина (м)</w:t>
            </w:r>
          </w:p>
        </w:tc>
        <w:tc>
          <w:tcPr>
            <w:tcW w:w="4394" w:type="dxa"/>
            <w:vAlign w:val="center"/>
          </w:tcPr>
          <w:p w:rsidR="00956B12" w:rsidRPr="00C1181F" w:rsidRDefault="00956B12" w:rsidP="00A16B1D">
            <w:pPr>
              <w:rPr>
                <w:bCs/>
                <w:highlight w:val="yellow"/>
              </w:rPr>
            </w:pPr>
          </w:p>
        </w:tc>
      </w:tr>
      <w:tr w:rsidR="00956B12" w:rsidRPr="00C1181F" w:rsidTr="00FD0889">
        <w:trPr>
          <w:trHeight w:val="286"/>
        </w:trPr>
        <w:tc>
          <w:tcPr>
            <w:tcW w:w="5245" w:type="dxa"/>
          </w:tcPr>
          <w:p w:rsidR="00956B12" w:rsidRPr="00FD0889" w:rsidRDefault="00956B12" w:rsidP="00A16B1D">
            <w:pPr>
              <w:rPr>
                <w:bCs/>
              </w:rPr>
            </w:pPr>
            <w:r w:rsidRPr="00FD0889">
              <w:rPr>
                <w:bCs/>
              </w:rPr>
              <w:t>- минимальная ширина (м)</w:t>
            </w:r>
          </w:p>
        </w:tc>
        <w:tc>
          <w:tcPr>
            <w:tcW w:w="4394" w:type="dxa"/>
            <w:vAlign w:val="center"/>
          </w:tcPr>
          <w:p w:rsidR="00956B12" w:rsidRPr="00C1181F" w:rsidRDefault="00956B12" w:rsidP="00A16B1D">
            <w:pPr>
              <w:rPr>
                <w:bCs/>
                <w:highlight w:val="yellow"/>
              </w:rPr>
            </w:pPr>
          </w:p>
        </w:tc>
      </w:tr>
      <w:tr w:rsidR="00956B12" w:rsidRPr="00C1181F" w:rsidTr="00FD0889">
        <w:trPr>
          <w:trHeight w:val="262"/>
        </w:trPr>
        <w:tc>
          <w:tcPr>
            <w:tcW w:w="5245" w:type="dxa"/>
          </w:tcPr>
          <w:p w:rsidR="00956B12" w:rsidRPr="00FD0889" w:rsidRDefault="00956B12" w:rsidP="00A16B1D">
            <w:pPr>
              <w:rPr>
                <w:bCs/>
              </w:rPr>
            </w:pPr>
            <w:r w:rsidRPr="00FD0889">
              <w:rPr>
                <w:bCs/>
              </w:rPr>
              <w:t>- площадь застройки</w:t>
            </w:r>
          </w:p>
        </w:tc>
        <w:tc>
          <w:tcPr>
            <w:tcW w:w="4394" w:type="dxa"/>
            <w:vAlign w:val="center"/>
          </w:tcPr>
          <w:p w:rsidR="00956B12" w:rsidRPr="00C1181F" w:rsidRDefault="00956B12" w:rsidP="00A16B1D">
            <w:pPr>
              <w:rPr>
                <w:bCs/>
                <w:highlight w:val="yellow"/>
              </w:rPr>
            </w:pPr>
          </w:p>
        </w:tc>
      </w:tr>
      <w:tr w:rsidR="00956B12" w:rsidRPr="00C1181F" w:rsidTr="00FD0889">
        <w:trPr>
          <w:trHeight w:val="393"/>
        </w:trPr>
        <w:tc>
          <w:tcPr>
            <w:tcW w:w="5245" w:type="dxa"/>
          </w:tcPr>
          <w:p w:rsidR="00956B12" w:rsidRPr="00C1181F" w:rsidRDefault="00956B12" w:rsidP="00A16B1D">
            <w:pPr>
              <w:rPr>
                <w:bCs/>
                <w:highlight w:val="yellow"/>
              </w:rPr>
            </w:pPr>
            <w:r w:rsidRPr="00FD0889">
              <w:rPr>
                <w:bCs/>
              </w:rPr>
              <w:lastRenderedPageBreak/>
              <w:t>2. Природно-ландшафтные особенности</w:t>
            </w:r>
          </w:p>
        </w:tc>
        <w:tc>
          <w:tcPr>
            <w:tcW w:w="4394" w:type="dxa"/>
            <w:vAlign w:val="center"/>
          </w:tcPr>
          <w:p w:rsidR="00956B12" w:rsidRPr="00C1181F" w:rsidRDefault="00956B12" w:rsidP="00A16B1D">
            <w:pPr>
              <w:rPr>
                <w:bCs/>
                <w:highlight w:val="yellow"/>
              </w:rPr>
            </w:pPr>
          </w:p>
        </w:tc>
      </w:tr>
      <w:tr w:rsidR="00956B12" w:rsidRPr="00C1181F" w:rsidTr="00FD0889">
        <w:trPr>
          <w:trHeight w:val="273"/>
        </w:trPr>
        <w:tc>
          <w:tcPr>
            <w:tcW w:w="5245" w:type="dxa"/>
            <w:tcBorders>
              <w:left w:val="single" w:sz="4" w:space="0" w:color="auto"/>
              <w:bottom w:val="single" w:sz="4" w:space="0" w:color="auto"/>
            </w:tcBorders>
          </w:tcPr>
          <w:p w:rsidR="00956B12" w:rsidRPr="00FD0889" w:rsidRDefault="00956B12" w:rsidP="00A16B1D">
            <w:pPr>
              <w:rPr>
                <w:bCs/>
              </w:rPr>
            </w:pPr>
            <w:r w:rsidRPr="00FD0889">
              <w:rPr>
                <w:bCs/>
              </w:rPr>
              <w:t>3. Электроснабжение:</w:t>
            </w:r>
          </w:p>
        </w:tc>
        <w:tc>
          <w:tcPr>
            <w:tcW w:w="4394" w:type="dxa"/>
            <w:tcBorders>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263"/>
        </w:trPr>
        <w:tc>
          <w:tcPr>
            <w:tcW w:w="5245" w:type="dxa"/>
            <w:tcBorders>
              <w:top w:val="single" w:sz="4" w:space="0" w:color="auto"/>
              <w:left w:val="single" w:sz="4" w:space="0" w:color="auto"/>
              <w:bottom w:val="single" w:sz="4" w:space="0" w:color="auto"/>
            </w:tcBorders>
          </w:tcPr>
          <w:p w:rsidR="00956B12" w:rsidRPr="00FD0889" w:rsidRDefault="00956B12" w:rsidP="00A16B1D">
            <w:pPr>
              <w:rPr>
                <w:bCs/>
                <w:u w:val="single"/>
              </w:rPr>
            </w:pPr>
            <w:r w:rsidRPr="00FD0889">
              <w:rPr>
                <w:bCs/>
              </w:rPr>
              <w:t>- требуемая мощность, МВт</w:t>
            </w:r>
          </w:p>
        </w:tc>
        <w:tc>
          <w:tcPr>
            <w:tcW w:w="4394" w:type="dxa"/>
            <w:tcBorders>
              <w:top w:val="single" w:sz="4" w:space="0" w:color="auto"/>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267"/>
        </w:trPr>
        <w:tc>
          <w:tcPr>
            <w:tcW w:w="5245" w:type="dxa"/>
            <w:tcBorders>
              <w:top w:val="single" w:sz="4" w:space="0" w:color="auto"/>
              <w:left w:val="single" w:sz="4" w:space="0" w:color="auto"/>
            </w:tcBorders>
          </w:tcPr>
          <w:p w:rsidR="00956B12" w:rsidRPr="00FD0889" w:rsidRDefault="00956B12" w:rsidP="00A16B1D">
            <w:pPr>
              <w:rPr>
                <w:bCs/>
              </w:rPr>
            </w:pPr>
            <w:r w:rsidRPr="00FD0889">
              <w:rPr>
                <w:bCs/>
              </w:rPr>
              <w:t>- категория потребления</w:t>
            </w:r>
          </w:p>
        </w:tc>
        <w:tc>
          <w:tcPr>
            <w:tcW w:w="4394" w:type="dxa"/>
            <w:tcBorders>
              <w:top w:val="single" w:sz="4" w:space="0" w:color="auto"/>
            </w:tcBorders>
            <w:vAlign w:val="center"/>
          </w:tcPr>
          <w:p w:rsidR="00956B12" w:rsidRPr="00C1181F" w:rsidRDefault="00956B12" w:rsidP="00A16B1D">
            <w:pPr>
              <w:rPr>
                <w:bCs/>
                <w:highlight w:val="yellow"/>
              </w:rPr>
            </w:pPr>
          </w:p>
        </w:tc>
      </w:tr>
      <w:tr w:rsidR="00956B12" w:rsidRPr="00C1181F" w:rsidTr="00FD0889">
        <w:trPr>
          <w:trHeight w:val="267"/>
        </w:trPr>
        <w:tc>
          <w:tcPr>
            <w:tcW w:w="5245" w:type="dxa"/>
            <w:tcBorders>
              <w:top w:val="single" w:sz="4" w:space="0" w:color="auto"/>
              <w:left w:val="single" w:sz="4" w:space="0" w:color="auto"/>
            </w:tcBorders>
          </w:tcPr>
          <w:p w:rsidR="00956B12" w:rsidRPr="00FD0889" w:rsidRDefault="00956B12" w:rsidP="00A16B1D">
            <w:pPr>
              <w:rPr>
                <w:bCs/>
              </w:rPr>
            </w:pPr>
            <w:r w:rsidRPr="00FD0889">
              <w:rPr>
                <w:bCs/>
              </w:rPr>
              <w:t>4. Газоснабжение (м</w:t>
            </w:r>
            <w:r w:rsidRPr="00FD0889">
              <w:rPr>
                <w:bCs/>
                <w:vertAlign w:val="superscript"/>
              </w:rPr>
              <w:t>3</w:t>
            </w:r>
            <w:r w:rsidRPr="00FD0889">
              <w:rPr>
                <w:bCs/>
              </w:rPr>
              <w:t>/час)</w:t>
            </w:r>
          </w:p>
        </w:tc>
        <w:tc>
          <w:tcPr>
            <w:tcW w:w="4394" w:type="dxa"/>
            <w:tcBorders>
              <w:top w:val="single" w:sz="4" w:space="0" w:color="auto"/>
            </w:tcBorders>
            <w:vAlign w:val="center"/>
          </w:tcPr>
          <w:p w:rsidR="00956B12" w:rsidRPr="00C1181F" w:rsidRDefault="00956B12" w:rsidP="00A16B1D">
            <w:pPr>
              <w:rPr>
                <w:bCs/>
                <w:highlight w:val="yellow"/>
              </w:rPr>
            </w:pPr>
          </w:p>
        </w:tc>
      </w:tr>
      <w:tr w:rsidR="00956B12" w:rsidRPr="00C1181F" w:rsidTr="00FD0889">
        <w:trPr>
          <w:trHeight w:val="267"/>
        </w:trPr>
        <w:tc>
          <w:tcPr>
            <w:tcW w:w="5245" w:type="dxa"/>
            <w:tcBorders>
              <w:top w:val="single" w:sz="4" w:space="0" w:color="auto"/>
              <w:left w:val="single" w:sz="4" w:space="0" w:color="auto"/>
            </w:tcBorders>
          </w:tcPr>
          <w:p w:rsidR="00956B12" w:rsidRPr="00FD0889" w:rsidRDefault="00956B12" w:rsidP="00A16B1D">
            <w:pPr>
              <w:rPr>
                <w:bCs/>
              </w:rPr>
            </w:pPr>
            <w:r w:rsidRPr="00FD0889">
              <w:rPr>
                <w:bCs/>
              </w:rPr>
              <w:t xml:space="preserve">5. Теплоснабжение, </w:t>
            </w:r>
            <w:proofErr w:type="gramStart"/>
            <w:r w:rsidRPr="00FD0889">
              <w:rPr>
                <w:bCs/>
              </w:rPr>
              <w:t>Ккал</w:t>
            </w:r>
            <w:proofErr w:type="gramEnd"/>
            <w:r w:rsidRPr="00FD0889">
              <w:rPr>
                <w:bCs/>
              </w:rPr>
              <w:t>/час:</w:t>
            </w:r>
          </w:p>
        </w:tc>
        <w:tc>
          <w:tcPr>
            <w:tcW w:w="4394" w:type="dxa"/>
            <w:tcBorders>
              <w:top w:val="single" w:sz="4" w:space="0" w:color="auto"/>
            </w:tcBorders>
            <w:vAlign w:val="center"/>
          </w:tcPr>
          <w:p w:rsidR="00956B12" w:rsidRPr="00C1181F" w:rsidRDefault="00956B12" w:rsidP="00A16B1D">
            <w:pPr>
              <w:rPr>
                <w:bCs/>
                <w:highlight w:val="yellow"/>
              </w:rPr>
            </w:pPr>
          </w:p>
        </w:tc>
      </w:tr>
      <w:tr w:rsidR="00956B12" w:rsidRPr="00C1181F" w:rsidTr="00FD0889">
        <w:trPr>
          <w:trHeight w:val="285"/>
        </w:trPr>
        <w:tc>
          <w:tcPr>
            <w:tcW w:w="5245" w:type="dxa"/>
            <w:tcBorders>
              <w:top w:val="single" w:sz="4" w:space="0" w:color="auto"/>
              <w:bottom w:val="single" w:sz="4" w:space="0" w:color="auto"/>
            </w:tcBorders>
          </w:tcPr>
          <w:p w:rsidR="00956B12" w:rsidRPr="00FD0889" w:rsidRDefault="00956B12" w:rsidP="00A16B1D">
            <w:pPr>
              <w:rPr>
                <w:bCs/>
              </w:rPr>
            </w:pPr>
            <w:r w:rsidRPr="00FD0889">
              <w:rPr>
                <w:bCs/>
              </w:rPr>
              <w:t>6. Водоснабжение:</w:t>
            </w:r>
          </w:p>
        </w:tc>
        <w:tc>
          <w:tcPr>
            <w:tcW w:w="4394" w:type="dxa"/>
            <w:tcBorders>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300"/>
        </w:trPr>
        <w:tc>
          <w:tcPr>
            <w:tcW w:w="5245" w:type="dxa"/>
            <w:tcBorders>
              <w:top w:val="single" w:sz="4" w:space="0" w:color="auto"/>
              <w:bottom w:val="single" w:sz="4" w:space="0" w:color="auto"/>
            </w:tcBorders>
          </w:tcPr>
          <w:p w:rsidR="00956B12" w:rsidRPr="00FD0889" w:rsidRDefault="00956B12" w:rsidP="00A16B1D">
            <w:pPr>
              <w:rPr>
                <w:bCs/>
              </w:rPr>
            </w:pPr>
            <w:r w:rsidRPr="00FD0889">
              <w:rPr>
                <w:bCs/>
              </w:rPr>
              <w:t>- общее (м</w:t>
            </w:r>
            <w:r w:rsidRPr="00FD0889">
              <w:rPr>
                <w:bCs/>
                <w:vertAlign w:val="superscript"/>
              </w:rPr>
              <w:t>3</w:t>
            </w:r>
            <w:r w:rsidRPr="00FD0889">
              <w:rPr>
                <w:bCs/>
              </w:rPr>
              <w:t>/сутки)</w:t>
            </w:r>
          </w:p>
        </w:tc>
        <w:tc>
          <w:tcPr>
            <w:tcW w:w="4394" w:type="dxa"/>
            <w:tcBorders>
              <w:top w:val="single" w:sz="4" w:space="0" w:color="auto"/>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345"/>
        </w:trPr>
        <w:tc>
          <w:tcPr>
            <w:tcW w:w="5245" w:type="dxa"/>
            <w:tcBorders>
              <w:top w:val="single" w:sz="4" w:space="0" w:color="auto"/>
              <w:bottom w:val="single" w:sz="4" w:space="0" w:color="auto"/>
            </w:tcBorders>
          </w:tcPr>
          <w:p w:rsidR="00956B12" w:rsidRPr="00FD0889" w:rsidRDefault="00956B12" w:rsidP="00A16B1D">
            <w:pPr>
              <w:rPr>
                <w:bCs/>
              </w:rPr>
            </w:pPr>
            <w:r w:rsidRPr="00FD0889">
              <w:rPr>
                <w:bCs/>
              </w:rPr>
              <w:t xml:space="preserve">- </w:t>
            </w:r>
            <w:proofErr w:type="gramStart"/>
            <w:r w:rsidRPr="00FD0889">
              <w:rPr>
                <w:bCs/>
              </w:rPr>
              <w:t>питьевая</w:t>
            </w:r>
            <w:proofErr w:type="gramEnd"/>
            <w:r w:rsidRPr="00FD0889">
              <w:rPr>
                <w:bCs/>
              </w:rPr>
              <w:t xml:space="preserve"> (м</w:t>
            </w:r>
            <w:r w:rsidRPr="00FD0889">
              <w:rPr>
                <w:bCs/>
                <w:vertAlign w:val="superscript"/>
              </w:rPr>
              <w:t>3</w:t>
            </w:r>
            <w:r w:rsidRPr="00FD0889">
              <w:rPr>
                <w:bCs/>
              </w:rPr>
              <w:t>/сутки)</w:t>
            </w:r>
          </w:p>
        </w:tc>
        <w:tc>
          <w:tcPr>
            <w:tcW w:w="4394" w:type="dxa"/>
            <w:tcBorders>
              <w:top w:val="single" w:sz="4" w:space="0" w:color="auto"/>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192"/>
        </w:trPr>
        <w:tc>
          <w:tcPr>
            <w:tcW w:w="5245" w:type="dxa"/>
            <w:tcBorders>
              <w:top w:val="single" w:sz="4" w:space="0" w:color="auto"/>
            </w:tcBorders>
          </w:tcPr>
          <w:p w:rsidR="00956B12" w:rsidRPr="00FD0889" w:rsidRDefault="00956B12" w:rsidP="00A16B1D">
            <w:pPr>
              <w:rPr>
                <w:bCs/>
              </w:rPr>
            </w:pPr>
            <w:r w:rsidRPr="00FD0889">
              <w:rPr>
                <w:bCs/>
              </w:rPr>
              <w:t xml:space="preserve">- </w:t>
            </w:r>
            <w:proofErr w:type="gramStart"/>
            <w:r w:rsidRPr="00FD0889">
              <w:rPr>
                <w:bCs/>
              </w:rPr>
              <w:t>техническая</w:t>
            </w:r>
            <w:proofErr w:type="gramEnd"/>
            <w:r w:rsidRPr="00FD0889">
              <w:rPr>
                <w:bCs/>
              </w:rPr>
              <w:t xml:space="preserve"> (м</w:t>
            </w:r>
            <w:r w:rsidRPr="00FD0889">
              <w:rPr>
                <w:bCs/>
                <w:vertAlign w:val="superscript"/>
              </w:rPr>
              <w:t>3</w:t>
            </w:r>
            <w:r w:rsidRPr="00FD0889">
              <w:rPr>
                <w:bCs/>
              </w:rPr>
              <w:t>/сутки)</w:t>
            </w:r>
          </w:p>
        </w:tc>
        <w:tc>
          <w:tcPr>
            <w:tcW w:w="4394" w:type="dxa"/>
            <w:tcBorders>
              <w:top w:val="single" w:sz="4" w:space="0" w:color="auto"/>
            </w:tcBorders>
            <w:vAlign w:val="center"/>
          </w:tcPr>
          <w:p w:rsidR="00956B12" w:rsidRPr="00C1181F" w:rsidRDefault="00956B12" w:rsidP="00A16B1D">
            <w:pPr>
              <w:rPr>
                <w:bCs/>
                <w:highlight w:val="yellow"/>
              </w:rPr>
            </w:pPr>
          </w:p>
        </w:tc>
      </w:tr>
      <w:tr w:rsidR="00956B12" w:rsidRPr="00C1181F" w:rsidTr="00FD0889">
        <w:tc>
          <w:tcPr>
            <w:tcW w:w="5245" w:type="dxa"/>
          </w:tcPr>
          <w:p w:rsidR="00956B12" w:rsidRPr="00FD0889" w:rsidRDefault="00956B12" w:rsidP="00A16B1D">
            <w:pPr>
              <w:rPr>
                <w:bCs/>
              </w:rPr>
            </w:pPr>
            <w:r w:rsidRPr="00FD0889">
              <w:rPr>
                <w:bCs/>
              </w:rPr>
              <w:t>7. Водоотведение хозяйственно-бытовых стоков (м3/сутки)</w:t>
            </w:r>
          </w:p>
        </w:tc>
        <w:tc>
          <w:tcPr>
            <w:tcW w:w="4394" w:type="dxa"/>
            <w:vAlign w:val="center"/>
          </w:tcPr>
          <w:p w:rsidR="00956B12" w:rsidRPr="00C1181F" w:rsidRDefault="00956B12" w:rsidP="00A16B1D">
            <w:pPr>
              <w:rPr>
                <w:bCs/>
                <w:highlight w:val="yellow"/>
              </w:rPr>
            </w:pPr>
          </w:p>
        </w:tc>
      </w:tr>
      <w:tr w:rsidR="00956B12" w:rsidRPr="00C1181F" w:rsidTr="00FD0889">
        <w:trPr>
          <w:trHeight w:val="299"/>
        </w:trPr>
        <w:tc>
          <w:tcPr>
            <w:tcW w:w="5245" w:type="dxa"/>
          </w:tcPr>
          <w:p w:rsidR="00956B12" w:rsidRPr="00FD0889" w:rsidRDefault="00956B12" w:rsidP="00A16B1D">
            <w:pPr>
              <w:rPr>
                <w:bCs/>
              </w:rPr>
            </w:pPr>
            <w:r w:rsidRPr="00FD0889">
              <w:rPr>
                <w:bCs/>
              </w:rPr>
              <w:t>8. Водоотведение ливневых вод (</w:t>
            </w:r>
            <w:proofErr w:type="gramStart"/>
            <w:r w:rsidRPr="00FD0889">
              <w:rPr>
                <w:bCs/>
              </w:rPr>
              <w:t>л</w:t>
            </w:r>
            <w:proofErr w:type="gramEnd"/>
            <w:r w:rsidRPr="00FD0889">
              <w:rPr>
                <w:bCs/>
              </w:rPr>
              <w:t>/сек.)</w:t>
            </w:r>
          </w:p>
        </w:tc>
        <w:tc>
          <w:tcPr>
            <w:tcW w:w="4394" w:type="dxa"/>
            <w:vAlign w:val="center"/>
          </w:tcPr>
          <w:p w:rsidR="00956B12" w:rsidRPr="00C1181F" w:rsidRDefault="00956B12" w:rsidP="00A16B1D">
            <w:pPr>
              <w:rPr>
                <w:bCs/>
                <w:highlight w:val="yellow"/>
              </w:rPr>
            </w:pPr>
          </w:p>
        </w:tc>
      </w:tr>
      <w:tr w:rsidR="00956B12" w:rsidRPr="00B90BAC" w:rsidTr="00FD0889">
        <w:trPr>
          <w:trHeight w:val="278"/>
        </w:trPr>
        <w:tc>
          <w:tcPr>
            <w:tcW w:w="5245" w:type="dxa"/>
          </w:tcPr>
          <w:p w:rsidR="00956B12" w:rsidRPr="00FD0889" w:rsidRDefault="00956B12" w:rsidP="00A16B1D">
            <w:pPr>
              <w:rPr>
                <w:bCs/>
              </w:rPr>
            </w:pPr>
            <w:r w:rsidRPr="00FD0889">
              <w:rPr>
                <w:bCs/>
              </w:rPr>
              <w:t>9. Подъездные пути:</w:t>
            </w:r>
          </w:p>
        </w:tc>
        <w:tc>
          <w:tcPr>
            <w:tcW w:w="4394" w:type="dxa"/>
            <w:vAlign w:val="center"/>
          </w:tcPr>
          <w:p w:rsidR="00956B12" w:rsidRPr="00B90BAC" w:rsidRDefault="00956B12" w:rsidP="00A16B1D">
            <w:pPr>
              <w:rPr>
                <w:bCs/>
              </w:rPr>
            </w:pPr>
          </w:p>
        </w:tc>
      </w:tr>
      <w:tr w:rsidR="00956B12" w:rsidRPr="00B90BAC" w:rsidTr="00FD0889">
        <w:trPr>
          <w:trHeight w:val="293"/>
        </w:trPr>
        <w:tc>
          <w:tcPr>
            <w:tcW w:w="5245" w:type="dxa"/>
          </w:tcPr>
          <w:p w:rsidR="00956B12" w:rsidRPr="00B90BAC" w:rsidRDefault="00956B12" w:rsidP="00A16B1D">
            <w:pPr>
              <w:rPr>
                <w:bCs/>
              </w:rPr>
            </w:pPr>
            <w:r w:rsidRPr="00B90BAC">
              <w:rPr>
                <w:bCs/>
              </w:rPr>
              <w:t>- н</w:t>
            </w:r>
            <w:r w:rsidRPr="00B90BAC">
              <w:rPr>
                <w:rFonts w:eastAsia="Calibri"/>
                <w:bCs/>
              </w:rPr>
              <w:t>еобходимость ж/д подъездных путей</w:t>
            </w:r>
          </w:p>
        </w:tc>
        <w:tc>
          <w:tcPr>
            <w:tcW w:w="4394" w:type="dxa"/>
            <w:vAlign w:val="center"/>
          </w:tcPr>
          <w:p w:rsidR="00956B12" w:rsidRPr="00B90BAC" w:rsidRDefault="00956B12" w:rsidP="00A16B1D">
            <w:pPr>
              <w:rPr>
                <w:bCs/>
              </w:rPr>
            </w:pPr>
          </w:p>
        </w:tc>
      </w:tr>
      <w:tr w:rsidR="00956B12" w:rsidRPr="00B90BAC" w:rsidTr="00FD0889">
        <w:trPr>
          <w:trHeight w:val="435"/>
        </w:trPr>
        <w:tc>
          <w:tcPr>
            <w:tcW w:w="5245" w:type="dxa"/>
          </w:tcPr>
          <w:p w:rsidR="00956B12" w:rsidRPr="00B90BAC" w:rsidRDefault="00956B12" w:rsidP="00A16B1D">
            <w:pPr>
              <w:rPr>
                <w:bCs/>
              </w:rPr>
            </w:pPr>
            <w:r w:rsidRPr="00B90BAC">
              <w:rPr>
                <w:bCs/>
              </w:rPr>
              <w:t>- н</w:t>
            </w:r>
            <w:r w:rsidRPr="00B90BAC">
              <w:rPr>
                <w:rFonts w:eastAsia="Calibri"/>
                <w:bCs/>
              </w:rPr>
              <w:t>еобходимость автодороги с твердым покрытием</w:t>
            </w:r>
          </w:p>
        </w:tc>
        <w:tc>
          <w:tcPr>
            <w:tcW w:w="4394" w:type="dxa"/>
            <w:vAlign w:val="center"/>
          </w:tcPr>
          <w:p w:rsidR="00956B12" w:rsidRPr="00B90BAC" w:rsidRDefault="00956B12" w:rsidP="00A16B1D">
            <w:pPr>
              <w:rPr>
                <w:bCs/>
              </w:rPr>
            </w:pPr>
          </w:p>
        </w:tc>
      </w:tr>
    </w:tbl>
    <w:p w:rsidR="00956B12" w:rsidRPr="00B90BAC" w:rsidRDefault="00956B12" w:rsidP="00956B12">
      <w:pPr>
        <w:widowControl w:val="0"/>
        <w:autoSpaceDE w:val="0"/>
        <w:autoSpaceDN w:val="0"/>
        <w:adjustRightInd w:val="0"/>
      </w:pPr>
    </w:p>
    <w:p w:rsidR="00956B12" w:rsidRPr="00B90BAC" w:rsidRDefault="008C05D6" w:rsidP="008C05D6">
      <w:pPr>
        <w:pStyle w:val="aff0"/>
        <w:rPr>
          <w:rFonts w:ascii="Times New Roman" w:hAnsi="Times New Roman" w:cs="Times New Roman"/>
          <w:sz w:val="24"/>
          <w:szCs w:val="24"/>
        </w:rPr>
      </w:pPr>
      <w:r>
        <w:rPr>
          <w:rFonts w:ascii="Times New Roman" w:hAnsi="Times New Roman" w:cs="Times New Roman"/>
          <w:sz w:val="24"/>
          <w:szCs w:val="24"/>
        </w:rPr>
        <w:t>*</w:t>
      </w:r>
      <w:r w:rsidR="00956B12" w:rsidRPr="00B90BAC">
        <w:rPr>
          <w:rFonts w:ascii="Times New Roman" w:hAnsi="Times New Roman" w:cs="Times New Roman"/>
          <w:sz w:val="24"/>
          <w:szCs w:val="24"/>
        </w:rPr>
        <w:t xml:space="preserve"> При реализации инвестиционного проекта на нескольких земельных участках сведения, указанные в пункте 1 Раздела </w:t>
      </w:r>
      <w:r w:rsidR="00956B12" w:rsidRPr="00B90BAC">
        <w:rPr>
          <w:rFonts w:ascii="Times New Roman" w:hAnsi="Times New Roman" w:cs="Times New Roman"/>
          <w:sz w:val="24"/>
          <w:szCs w:val="24"/>
          <w:lang w:val="en-US"/>
        </w:rPr>
        <w:t>II</w:t>
      </w:r>
      <w:r w:rsidR="00956B12" w:rsidRPr="00B90BAC">
        <w:rPr>
          <w:rFonts w:ascii="Times New Roman" w:hAnsi="Times New Roman" w:cs="Times New Roman"/>
          <w:sz w:val="24"/>
          <w:szCs w:val="24"/>
        </w:rPr>
        <w:t xml:space="preserve"> заполняются в отношении каждого участка.</w:t>
      </w:r>
    </w:p>
    <w:p w:rsidR="00956B12" w:rsidRPr="00B90BAC" w:rsidRDefault="00826F73" w:rsidP="00826F73">
      <w:pPr>
        <w:widowControl w:val="0"/>
        <w:autoSpaceDE w:val="0"/>
        <w:autoSpaceDN w:val="0"/>
        <w:adjustRightInd w:val="0"/>
      </w:pPr>
      <w:r>
        <w:rPr>
          <w:rStyle w:val="aff2"/>
        </w:rPr>
        <w:t>**</w:t>
      </w:r>
      <w:r w:rsidR="00956B12" w:rsidRPr="00B90BAC">
        <w:t xml:space="preserve"> Не учитываются затраты на приобретение легковых автомобилей, мотоциклов, спортивных, туристских и прогулочных судов, а также затраты на строительство и реконструкцию жилых помещений.</w:t>
      </w:r>
    </w:p>
    <w:p w:rsidR="00956B12" w:rsidRPr="00B90BAC" w:rsidRDefault="00826F73" w:rsidP="00826F73">
      <w:pPr>
        <w:pStyle w:val="aff0"/>
        <w:rPr>
          <w:rFonts w:ascii="Times New Roman" w:hAnsi="Times New Roman" w:cs="Times New Roman"/>
          <w:sz w:val="24"/>
          <w:szCs w:val="24"/>
        </w:rPr>
      </w:pPr>
      <w:r>
        <w:rPr>
          <w:rFonts w:ascii="Times New Roman" w:hAnsi="Times New Roman" w:cs="Times New Roman"/>
          <w:sz w:val="24"/>
          <w:szCs w:val="24"/>
        </w:rPr>
        <w:t>***</w:t>
      </w:r>
      <w:r w:rsidR="00956B12" w:rsidRPr="00B90BAC">
        <w:rPr>
          <w:rFonts w:ascii="Times New Roman" w:hAnsi="Times New Roman" w:cs="Times New Roman"/>
          <w:sz w:val="24"/>
          <w:szCs w:val="24"/>
        </w:rPr>
        <w:t>При наличии потребности в инвестиционной площадке.</w:t>
      </w: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811367" w:rsidRPr="00B90BAC" w:rsidRDefault="00811367" w:rsidP="00811367">
      <w:pPr>
        <w:pStyle w:val="aff0"/>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CD1EEC" w:rsidRPr="00B90BAC" w:rsidRDefault="00CD1EEC" w:rsidP="00330DC0">
      <w:pPr>
        <w:pStyle w:val="a4"/>
        <w:shd w:val="clear" w:color="auto" w:fill="FFFFFF"/>
        <w:spacing w:before="0" w:beforeAutospacing="0" w:after="0" w:afterAutospacing="0"/>
        <w:jc w:val="both"/>
        <w:rPr>
          <w:rStyle w:val="a8"/>
          <w:b w:val="0"/>
          <w:color w:val="000000"/>
        </w:rPr>
      </w:pPr>
    </w:p>
    <w:p w:rsidR="00956B12" w:rsidRDefault="00956B12"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Pr="00B90BAC" w:rsidRDefault="00FD0889" w:rsidP="00956B12">
      <w:pPr>
        <w:ind w:left="5529"/>
        <w:jc w:val="both"/>
      </w:pPr>
    </w:p>
    <w:p w:rsidR="00FD0889" w:rsidRPr="0080034F" w:rsidRDefault="00FD0889" w:rsidP="00FD0889">
      <w:pPr>
        <w:pStyle w:val="a4"/>
        <w:shd w:val="clear" w:color="auto" w:fill="FFFFFF"/>
        <w:spacing w:before="15" w:beforeAutospacing="0" w:after="15" w:afterAutospacing="0"/>
        <w:jc w:val="right"/>
        <w:rPr>
          <w:color w:val="332E2D"/>
          <w:spacing w:val="2"/>
        </w:rPr>
      </w:pPr>
      <w:r>
        <w:rPr>
          <w:color w:val="332E2D"/>
          <w:spacing w:val="2"/>
        </w:rPr>
        <w:lastRenderedPageBreak/>
        <w:t>Приложение 4</w:t>
      </w:r>
    </w:p>
    <w:p w:rsidR="00FD0889" w:rsidRDefault="00FD0889" w:rsidP="00FD0889">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FD0889" w:rsidRDefault="00FD0889" w:rsidP="00FD0889">
      <w:pPr>
        <w:widowControl w:val="0"/>
        <w:autoSpaceDE w:val="0"/>
        <w:autoSpaceDN w:val="0"/>
        <w:adjustRightInd w:val="0"/>
        <w:jc w:val="right"/>
        <w:rPr>
          <w:spacing w:val="-1"/>
        </w:rPr>
      </w:pPr>
      <w:proofErr w:type="gramStart"/>
      <w:r w:rsidRPr="0080034F">
        <w:t>планируемых</w:t>
      </w:r>
      <w:proofErr w:type="gramEnd"/>
      <w:r w:rsidRPr="0080034F">
        <w:t xml:space="preserve"> к реализации и реализуемых на территории </w:t>
      </w:r>
      <w:r w:rsidRPr="0080034F">
        <w:rPr>
          <w:spacing w:val="-1"/>
        </w:rPr>
        <w:t xml:space="preserve">муниципального образования </w:t>
      </w:r>
    </w:p>
    <w:p w:rsidR="00FD0889" w:rsidRPr="0080034F" w:rsidRDefault="00FD0889" w:rsidP="00FD0889">
      <w:pPr>
        <w:widowControl w:val="0"/>
        <w:autoSpaceDE w:val="0"/>
        <w:autoSpaceDN w:val="0"/>
        <w:adjustRightInd w:val="0"/>
        <w:jc w:val="right"/>
      </w:pPr>
      <w:r w:rsidRPr="0080034F">
        <w:rPr>
          <w:spacing w:val="-1"/>
        </w:rPr>
        <w:t>"</w:t>
      </w:r>
      <w:proofErr w:type="spellStart"/>
      <w:r w:rsidRPr="0080034F">
        <w:rPr>
          <w:spacing w:val="-1"/>
        </w:rPr>
        <w:t>Тай</w:t>
      </w:r>
      <w:r w:rsidRPr="0080034F">
        <w:rPr>
          <w:spacing w:val="-1"/>
        </w:rPr>
        <w:softHyphen/>
      </w:r>
      <w:r w:rsidRPr="0080034F">
        <w:t>шетский</w:t>
      </w:r>
      <w:proofErr w:type="spellEnd"/>
      <w:r w:rsidRPr="0080034F">
        <w:t xml:space="preserve"> район"</w:t>
      </w:r>
    </w:p>
    <w:p w:rsidR="00D95EA5" w:rsidRPr="00B90BAC" w:rsidRDefault="00D95EA5" w:rsidP="00D95EA5">
      <w:pPr>
        <w:widowControl w:val="0"/>
        <w:autoSpaceDE w:val="0"/>
        <w:autoSpaceDN w:val="0"/>
        <w:adjustRightInd w:val="0"/>
        <w:ind w:left="5529"/>
      </w:pPr>
    </w:p>
    <w:p w:rsidR="003A1158" w:rsidRPr="00B90BAC" w:rsidRDefault="003A1158" w:rsidP="003A1158">
      <w:pPr>
        <w:widowControl w:val="0"/>
        <w:autoSpaceDE w:val="0"/>
        <w:autoSpaceDN w:val="0"/>
        <w:adjustRightInd w:val="0"/>
        <w:jc w:val="center"/>
        <w:rPr>
          <w:b/>
          <w:bCs/>
        </w:rPr>
      </w:pPr>
      <w:r w:rsidRPr="00B90BAC">
        <w:rPr>
          <w:b/>
          <w:bCs/>
        </w:rPr>
        <w:t>МАКЕТ</w:t>
      </w:r>
    </w:p>
    <w:p w:rsidR="003A1158" w:rsidRPr="00B90BAC" w:rsidRDefault="003A1158" w:rsidP="003A1158">
      <w:pPr>
        <w:widowControl w:val="0"/>
        <w:autoSpaceDE w:val="0"/>
        <w:autoSpaceDN w:val="0"/>
        <w:adjustRightInd w:val="0"/>
        <w:jc w:val="center"/>
        <w:rPr>
          <w:b/>
          <w:bCs/>
        </w:rPr>
      </w:pPr>
      <w:r w:rsidRPr="00B90BAC">
        <w:rPr>
          <w:b/>
          <w:bCs/>
        </w:rPr>
        <w:t>бизнес-плана</w:t>
      </w:r>
    </w:p>
    <w:p w:rsidR="003A1158" w:rsidRPr="00B90BAC" w:rsidRDefault="003A1158" w:rsidP="003A1158">
      <w:pPr>
        <w:widowControl w:val="0"/>
        <w:autoSpaceDE w:val="0"/>
        <w:autoSpaceDN w:val="0"/>
        <w:adjustRightInd w:val="0"/>
        <w:ind w:firstLine="540"/>
        <w:jc w:val="both"/>
      </w:pPr>
    </w:p>
    <w:p w:rsidR="003A1158" w:rsidRPr="00FD0889" w:rsidRDefault="003A1158" w:rsidP="003A1158">
      <w:pPr>
        <w:widowControl w:val="0"/>
        <w:autoSpaceDE w:val="0"/>
        <w:autoSpaceDN w:val="0"/>
        <w:adjustRightInd w:val="0"/>
        <w:jc w:val="center"/>
        <w:outlineLvl w:val="2"/>
        <w:rPr>
          <w:b/>
        </w:rPr>
      </w:pPr>
      <w:bookmarkStart w:id="8" w:name="Par398"/>
      <w:bookmarkEnd w:id="8"/>
      <w:r w:rsidRPr="00FD0889">
        <w:rPr>
          <w:b/>
        </w:rPr>
        <w:t>1. Общие положения</w:t>
      </w:r>
    </w:p>
    <w:p w:rsidR="003A1158" w:rsidRPr="00B90BAC" w:rsidRDefault="003A1158" w:rsidP="003A1158">
      <w:pPr>
        <w:widowControl w:val="0"/>
        <w:autoSpaceDE w:val="0"/>
        <w:autoSpaceDN w:val="0"/>
        <w:adjustRightInd w:val="0"/>
        <w:ind w:firstLine="540"/>
        <w:jc w:val="both"/>
      </w:pPr>
    </w:p>
    <w:p w:rsidR="00DE428F" w:rsidRDefault="003A1158" w:rsidP="003A1158">
      <w:pPr>
        <w:widowControl w:val="0"/>
        <w:autoSpaceDE w:val="0"/>
        <w:autoSpaceDN w:val="0"/>
        <w:adjustRightInd w:val="0"/>
        <w:ind w:firstLine="540"/>
        <w:jc w:val="both"/>
        <w:rPr>
          <w:bCs/>
        </w:rPr>
      </w:pPr>
      <w:r w:rsidRPr="00B90BAC">
        <w:t>1. Настоящий Макет бизнес-плана определяет требования к бизнес-плану, представляем</w:t>
      </w:r>
      <w:r w:rsidR="00826F73">
        <w:t xml:space="preserve">ому инвестором для оценки эффективности реализации инвестиционного проекта  </w:t>
      </w:r>
      <w:r w:rsidRPr="00B90BAC">
        <w:t xml:space="preserve">и </w:t>
      </w:r>
      <w:r w:rsidR="00826F73">
        <w:t xml:space="preserve"> целесообразности </w:t>
      </w:r>
      <w:r w:rsidRPr="00B90BAC">
        <w:t>со</w:t>
      </w:r>
      <w:r w:rsidR="00826F73">
        <w:t>провождения</w:t>
      </w:r>
      <w:r w:rsidR="003308F7" w:rsidRPr="00B90BAC">
        <w:t xml:space="preserve"> инвестиционного проекта</w:t>
      </w:r>
      <w:r w:rsidR="00FD0889">
        <w:t xml:space="preserve"> </w:t>
      </w:r>
      <w:r w:rsidR="00DE428F" w:rsidRPr="00B90BAC">
        <w:rPr>
          <w:bCs/>
        </w:rPr>
        <w:t>по принципу "одного окна"</w:t>
      </w:r>
      <w:r w:rsidR="00DE428F">
        <w:rPr>
          <w:bCs/>
        </w:rPr>
        <w:t>.</w:t>
      </w:r>
    </w:p>
    <w:p w:rsidR="003A1158" w:rsidRPr="00B90BAC" w:rsidRDefault="003A1158" w:rsidP="003A1158">
      <w:pPr>
        <w:widowControl w:val="0"/>
        <w:autoSpaceDE w:val="0"/>
        <w:autoSpaceDN w:val="0"/>
        <w:adjustRightInd w:val="0"/>
        <w:ind w:firstLine="540"/>
        <w:jc w:val="both"/>
      </w:pPr>
      <w:r w:rsidRPr="00B90BAC">
        <w:t xml:space="preserve">2. Целью </w:t>
      </w:r>
      <w:r w:rsidR="00826F73">
        <w:t xml:space="preserve">использования </w:t>
      </w:r>
      <w:r w:rsidRPr="00B90BAC">
        <w:t>Макета бизнес-плана является предоставление рекомендаций для разработки унифицированной формы бизнес-плана, содержащей необходимую и достаточную информацию для расчета сводной интегральной оценки эффективности инвестиционного проекта.</w:t>
      </w:r>
    </w:p>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FD0889" w:rsidRDefault="003A1158" w:rsidP="003A1158">
      <w:pPr>
        <w:widowControl w:val="0"/>
        <w:autoSpaceDE w:val="0"/>
        <w:autoSpaceDN w:val="0"/>
        <w:adjustRightInd w:val="0"/>
        <w:jc w:val="center"/>
        <w:outlineLvl w:val="2"/>
        <w:rPr>
          <w:b/>
        </w:rPr>
      </w:pPr>
      <w:bookmarkStart w:id="9" w:name="Par403"/>
      <w:bookmarkEnd w:id="9"/>
      <w:r w:rsidRPr="00FD0889">
        <w:rPr>
          <w:b/>
        </w:rPr>
        <w:t>2. Общие требования к бизнес-плану</w:t>
      </w:r>
    </w:p>
    <w:p w:rsidR="003A1158" w:rsidRPr="00B90BAC" w:rsidRDefault="003A1158" w:rsidP="003A1158">
      <w:pPr>
        <w:widowControl w:val="0"/>
        <w:autoSpaceDE w:val="0"/>
        <w:autoSpaceDN w:val="0"/>
        <w:adjustRightInd w:val="0"/>
        <w:ind w:firstLine="540"/>
        <w:jc w:val="both"/>
      </w:pPr>
    </w:p>
    <w:p w:rsidR="003A1158" w:rsidRPr="00B90BAC" w:rsidRDefault="003308F7" w:rsidP="003A1158">
      <w:pPr>
        <w:widowControl w:val="0"/>
        <w:autoSpaceDE w:val="0"/>
        <w:autoSpaceDN w:val="0"/>
        <w:adjustRightInd w:val="0"/>
        <w:ind w:firstLine="540"/>
        <w:jc w:val="both"/>
      </w:pPr>
      <w:r w:rsidRPr="00B90BAC">
        <w:t>3</w:t>
      </w:r>
      <w:r w:rsidR="003A1158" w:rsidRPr="00B90BAC">
        <w:t>. Бизнес-план должен быть утвержден руководителем юридического лица или индивидуальным предпринимателем. Отметка об утверждении бизнес-плана проставляется на титульном листе в верхнем правом углу с указанием фамилии, имени, отчества руководителя юридического лица или индивидуального предпринимателя, организационно-правовой формы и названия юридического лица или наименования индивидуального предпринимателя, даты утверждения. Отметка об утверждении заверяется подписью руководителя и печатью юридического лица или подписью индивидуального предпринимателя.</w:t>
      </w:r>
    </w:p>
    <w:p w:rsidR="003A1158" w:rsidRPr="00B90BAC" w:rsidRDefault="003308F7" w:rsidP="003A1158">
      <w:pPr>
        <w:widowControl w:val="0"/>
        <w:autoSpaceDE w:val="0"/>
        <w:autoSpaceDN w:val="0"/>
        <w:adjustRightInd w:val="0"/>
        <w:ind w:firstLine="540"/>
        <w:jc w:val="both"/>
      </w:pPr>
      <w:r w:rsidRPr="00B90BAC">
        <w:t>4</w:t>
      </w:r>
      <w:r w:rsidR="003A1158" w:rsidRPr="00B90BAC">
        <w:t>. Бизнес-план содержит следующие разделы:</w:t>
      </w:r>
    </w:p>
    <w:p w:rsidR="003A1158" w:rsidRPr="00B90BAC" w:rsidRDefault="003A1158" w:rsidP="003A1158">
      <w:pPr>
        <w:widowControl w:val="0"/>
        <w:autoSpaceDE w:val="0"/>
        <w:autoSpaceDN w:val="0"/>
        <w:adjustRightInd w:val="0"/>
        <w:ind w:firstLine="540"/>
        <w:jc w:val="both"/>
      </w:pPr>
      <w:r w:rsidRPr="00B90BAC">
        <w:t>оглавление бизнес-плана;</w:t>
      </w:r>
    </w:p>
    <w:p w:rsidR="003A1158" w:rsidRPr="00B90BAC" w:rsidRDefault="003A1158" w:rsidP="003A1158">
      <w:pPr>
        <w:widowControl w:val="0"/>
        <w:autoSpaceDE w:val="0"/>
        <w:autoSpaceDN w:val="0"/>
        <w:adjustRightInd w:val="0"/>
        <w:ind w:firstLine="540"/>
        <w:jc w:val="both"/>
      </w:pPr>
      <w:r w:rsidRPr="00B90BAC">
        <w:t>вводная часть (резюме);</w:t>
      </w:r>
    </w:p>
    <w:p w:rsidR="003A1158" w:rsidRPr="00B90BAC" w:rsidRDefault="003A1158" w:rsidP="003A1158">
      <w:pPr>
        <w:widowControl w:val="0"/>
        <w:autoSpaceDE w:val="0"/>
        <w:autoSpaceDN w:val="0"/>
        <w:adjustRightInd w:val="0"/>
        <w:ind w:firstLine="540"/>
        <w:jc w:val="both"/>
      </w:pPr>
      <w:r w:rsidRPr="00B90BAC">
        <w:t>информация о юридическом лице или индивидуальном предпринимателе (далее - претендент);</w:t>
      </w:r>
    </w:p>
    <w:p w:rsidR="003A1158" w:rsidRPr="00B90BAC" w:rsidRDefault="003A1158" w:rsidP="003A1158">
      <w:pPr>
        <w:widowControl w:val="0"/>
        <w:autoSpaceDE w:val="0"/>
        <w:autoSpaceDN w:val="0"/>
        <w:adjustRightInd w:val="0"/>
        <w:ind w:firstLine="540"/>
        <w:jc w:val="both"/>
      </w:pPr>
      <w:r w:rsidRPr="00B90BAC">
        <w:t>анализ положения дел в отрасли;</w:t>
      </w:r>
    </w:p>
    <w:p w:rsidR="003A1158" w:rsidRPr="00B90BAC" w:rsidRDefault="003A1158" w:rsidP="003A1158">
      <w:pPr>
        <w:widowControl w:val="0"/>
        <w:autoSpaceDE w:val="0"/>
        <w:autoSpaceDN w:val="0"/>
        <w:adjustRightInd w:val="0"/>
        <w:ind w:firstLine="540"/>
        <w:jc w:val="both"/>
      </w:pPr>
      <w:r w:rsidRPr="00B90BAC">
        <w:t>план маркетинга;</w:t>
      </w:r>
    </w:p>
    <w:p w:rsidR="003A1158" w:rsidRPr="00B90BAC" w:rsidRDefault="003A1158" w:rsidP="003A1158">
      <w:pPr>
        <w:widowControl w:val="0"/>
        <w:autoSpaceDE w:val="0"/>
        <w:autoSpaceDN w:val="0"/>
        <w:adjustRightInd w:val="0"/>
        <w:ind w:firstLine="540"/>
        <w:jc w:val="both"/>
      </w:pPr>
      <w:r w:rsidRPr="00B90BAC">
        <w:t>производственный план;</w:t>
      </w:r>
    </w:p>
    <w:p w:rsidR="003A1158" w:rsidRPr="00B90BAC" w:rsidRDefault="003A1158" w:rsidP="003A1158">
      <w:pPr>
        <w:widowControl w:val="0"/>
        <w:autoSpaceDE w:val="0"/>
        <w:autoSpaceDN w:val="0"/>
        <w:adjustRightInd w:val="0"/>
        <w:ind w:firstLine="540"/>
        <w:jc w:val="both"/>
      </w:pPr>
      <w:r w:rsidRPr="00B90BAC">
        <w:t>оценка рисков;</w:t>
      </w:r>
    </w:p>
    <w:p w:rsidR="003A1158" w:rsidRPr="00B90BAC" w:rsidRDefault="003A1158" w:rsidP="003A1158">
      <w:pPr>
        <w:widowControl w:val="0"/>
        <w:autoSpaceDE w:val="0"/>
        <w:autoSpaceDN w:val="0"/>
        <w:adjustRightInd w:val="0"/>
        <w:ind w:firstLine="540"/>
        <w:jc w:val="both"/>
      </w:pPr>
      <w:r w:rsidRPr="00B90BAC">
        <w:t>финансовый план.</w:t>
      </w:r>
    </w:p>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340343" w:rsidRDefault="003A1158" w:rsidP="003A1158">
      <w:pPr>
        <w:widowControl w:val="0"/>
        <w:autoSpaceDE w:val="0"/>
        <w:autoSpaceDN w:val="0"/>
        <w:adjustRightInd w:val="0"/>
        <w:jc w:val="center"/>
        <w:outlineLvl w:val="2"/>
        <w:rPr>
          <w:b/>
        </w:rPr>
      </w:pPr>
      <w:bookmarkStart w:id="10" w:name="Par416"/>
      <w:bookmarkEnd w:id="10"/>
      <w:r w:rsidRPr="00340343">
        <w:rPr>
          <w:b/>
        </w:rPr>
        <w:t>3. Краткая характеристика разделов бизнес-плана</w:t>
      </w:r>
    </w:p>
    <w:p w:rsidR="003A1158" w:rsidRPr="00B6526B" w:rsidRDefault="003A1158" w:rsidP="003A1158">
      <w:pPr>
        <w:widowControl w:val="0"/>
        <w:autoSpaceDE w:val="0"/>
        <w:autoSpaceDN w:val="0"/>
        <w:adjustRightInd w:val="0"/>
        <w:ind w:firstLine="540"/>
        <w:jc w:val="both"/>
        <w:rPr>
          <w:highlight w:val="yellow"/>
        </w:rPr>
      </w:pPr>
    </w:p>
    <w:p w:rsidR="003A1158" w:rsidRPr="008124A4" w:rsidRDefault="003308F7" w:rsidP="003A1158">
      <w:pPr>
        <w:widowControl w:val="0"/>
        <w:autoSpaceDE w:val="0"/>
        <w:autoSpaceDN w:val="0"/>
        <w:adjustRightInd w:val="0"/>
        <w:ind w:firstLine="540"/>
        <w:jc w:val="both"/>
        <w:outlineLvl w:val="3"/>
        <w:rPr>
          <w:b/>
        </w:rPr>
      </w:pPr>
      <w:bookmarkStart w:id="11" w:name="Par418"/>
      <w:bookmarkEnd w:id="11"/>
      <w:r w:rsidRPr="008124A4">
        <w:rPr>
          <w:b/>
        </w:rPr>
        <w:t>5</w:t>
      </w:r>
      <w:r w:rsidR="003A1158" w:rsidRPr="008124A4">
        <w:rPr>
          <w:b/>
        </w:rPr>
        <w:t>. Вводная часть (резюме):</w:t>
      </w:r>
    </w:p>
    <w:p w:rsidR="003A1158" w:rsidRPr="00340343" w:rsidRDefault="003A1158" w:rsidP="003A1158">
      <w:pPr>
        <w:widowControl w:val="0"/>
        <w:autoSpaceDE w:val="0"/>
        <w:autoSpaceDN w:val="0"/>
        <w:adjustRightInd w:val="0"/>
        <w:ind w:firstLine="540"/>
        <w:jc w:val="both"/>
      </w:pPr>
      <w:r w:rsidRPr="00340343">
        <w:t>наименование претендента;</w:t>
      </w:r>
    </w:p>
    <w:p w:rsidR="003A1158" w:rsidRPr="00340343" w:rsidRDefault="003A1158" w:rsidP="003A1158">
      <w:pPr>
        <w:widowControl w:val="0"/>
        <w:autoSpaceDE w:val="0"/>
        <w:autoSpaceDN w:val="0"/>
        <w:adjustRightInd w:val="0"/>
        <w:ind w:firstLine="540"/>
        <w:jc w:val="both"/>
      </w:pPr>
      <w:r w:rsidRPr="00340343">
        <w:t>организационная структура претендента;</w:t>
      </w:r>
    </w:p>
    <w:p w:rsidR="003A1158" w:rsidRPr="00340343" w:rsidRDefault="003A1158" w:rsidP="003A1158">
      <w:pPr>
        <w:widowControl w:val="0"/>
        <w:autoSpaceDE w:val="0"/>
        <w:autoSpaceDN w:val="0"/>
        <w:adjustRightInd w:val="0"/>
        <w:ind w:firstLine="540"/>
        <w:jc w:val="both"/>
      </w:pPr>
      <w:r w:rsidRPr="00340343">
        <w:t>краткое описание инвестиционного проекта;</w:t>
      </w:r>
    </w:p>
    <w:p w:rsidR="003A1158" w:rsidRPr="00340343" w:rsidRDefault="003A1158" w:rsidP="003A1158">
      <w:pPr>
        <w:widowControl w:val="0"/>
        <w:autoSpaceDE w:val="0"/>
        <w:autoSpaceDN w:val="0"/>
        <w:adjustRightInd w:val="0"/>
        <w:ind w:firstLine="540"/>
        <w:jc w:val="both"/>
      </w:pPr>
      <w:r w:rsidRPr="00340343">
        <w:t>информация о соответствии проекта стратегическим приоритетам района (включение проекта в среднесрочную и (или) долгосрочную программу социально-экономического развития района</w:t>
      </w:r>
      <w:r w:rsidR="003308F7" w:rsidRPr="00340343">
        <w:t xml:space="preserve">, </w:t>
      </w:r>
      <w:r w:rsidRPr="00340343">
        <w:t>соответствие проекта долгосрочным приоритетам развития района;</w:t>
      </w:r>
    </w:p>
    <w:p w:rsidR="003A1158" w:rsidRPr="00B90BAC" w:rsidRDefault="003A1158" w:rsidP="003A1158">
      <w:pPr>
        <w:widowControl w:val="0"/>
        <w:autoSpaceDE w:val="0"/>
        <w:autoSpaceDN w:val="0"/>
        <w:adjustRightInd w:val="0"/>
        <w:ind w:firstLine="540"/>
        <w:jc w:val="both"/>
      </w:pPr>
      <w:r w:rsidRPr="00340343">
        <w:t xml:space="preserve">сведения о воздействии проекта на инфраструктурное развитие района (улучшение за счет реализации проекта инфраструктуры отдельного муниципального образования (двух и более муниципальных образований) или улучшение за счет </w:t>
      </w:r>
      <w:proofErr w:type="gramStart"/>
      <w:r w:rsidRPr="00340343">
        <w:t>реализации проекта инфраструктурных условий развития района</w:t>
      </w:r>
      <w:proofErr w:type="gramEnd"/>
      <w:r w:rsidRPr="00340343">
        <w:t xml:space="preserve"> в целом);</w:t>
      </w:r>
    </w:p>
    <w:p w:rsidR="003A1158" w:rsidRPr="00B90BAC" w:rsidRDefault="003A1158" w:rsidP="003A1158">
      <w:pPr>
        <w:widowControl w:val="0"/>
        <w:autoSpaceDE w:val="0"/>
        <w:autoSpaceDN w:val="0"/>
        <w:adjustRightInd w:val="0"/>
        <w:ind w:firstLine="540"/>
        <w:jc w:val="both"/>
      </w:pPr>
      <w:r w:rsidRPr="00B90BAC">
        <w:t>общая стоимость инвестиционного проекта;</w:t>
      </w:r>
    </w:p>
    <w:p w:rsidR="003A1158" w:rsidRPr="00B90BAC" w:rsidRDefault="003A1158" w:rsidP="003A1158">
      <w:pPr>
        <w:widowControl w:val="0"/>
        <w:autoSpaceDE w:val="0"/>
        <w:autoSpaceDN w:val="0"/>
        <w:adjustRightInd w:val="0"/>
        <w:ind w:firstLine="540"/>
        <w:jc w:val="both"/>
      </w:pPr>
      <w:r w:rsidRPr="00B90BAC">
        <w:t>дата начала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lastRenderedPageBreak/>
        <w:t>дата окончания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дата ввода объекта (объектов) в эксплуатацию;</w:t>
      </w:r>
    </w:p>
    <w:p w:rsidR="003A1158" w:rsidRPr="00B90BAC" w:rsidRDefault="003A1158" w:rsidP="003A1158">
      <w:pPr>
        <w:widowControl w:val="0"/>
        <w:autoSpaceDE w:val="0"/>
        <w:autoSpaceDN w:val="0"/>
        <w:adjustRightInd w:val="0"/>
        <w:ind w:firstLine="540"/>
        <w:jc w:val="both"/>
      </w:pPr>
      <w:r w:rsidRPr="00B90BAC">
        <w:t>дата начала финансирования инвестиционного проекта;</w:t>
      </w:r>
    </w:p>
    <w:p w:rsidR="003A1158" w:rsidRPr="00B90BAC" w:rsidRDefault="003A1158" w:rsidP="003A1158">
      <w:pPr>
        <w:widowControl w:val="0"/>
        <w:autoSpaceDE w:val="0"/>
        <w:autoSpaceDN w:val="0"/>
        <w:adjustRightInd w:val="0"/>
        <w:ind w:firstLine="540"/>
        <w:jc w:val="both"/>
      </w:pPr>
      <w:r w:rsidRPr="00B90BAC">
        <w:t>срок окупаемости инвестиционного проекта;</w:t>
      </w:r>
    </w:p>
    <w:p w:rsidR="003A1158" w:rsidRPr="00B90BAC" w:rsidRDefault="003A1158" w:rsidP="003A1158">
      <w:pPr>
        <w:widowControl w:val="0"/>
        <w:autoSpaceDE w:val="0"/>
        <w:autoSpaceDN w:val="0"/>
        <w:adjustRightInd w:val="0"/>
        <w:ind w:firstLine="540"/>
        <w:jc w:val="both"/>
      </w:pPr>
      <w:r w:rsidRPr="00B90BAC">
        <w:t>стратегическая цель инвестиционного проекта;</w:t>
      </w:r>
    </w:p>
    <w:p w:rsidR="003A1158" w:rsidRPr="00B90BAC" w:rsidRDefault="003A1158" w:rsidP="003A1158">
      <w:pPr>
        <w:widowControl w:val="0"/>
        <w:autoSpaceDE w:val="0"/>
        <w:autoSpaceDN w:val="0"/>
        <w:adjustRightInd w:val="0"/>
        <w:ind w:firstLine="540"/>
        <w:jc w:val="both"/>
      </w:pPr>
      <w:r w:rsidRPr="00B90BAC">
        <w:t>стратегия достижения цели (мероприятия для реализации намеченной цели);</w:t>
      </w:r>
    </w:p>
    <w:p w:rsidR="003A1158" w:rsidRPr="00B90BAC" w:rsidRDefault="003A1158" w:rsidP="003A1158">
      <w:pPr>
        <w:widowControl w:val="0"/>
        <w:autoSpaceDE w:val="0"/>
        <w:autoSpaceDN w:val="0"/>
        <w:adjustRightInd w:val="0"/>
        <w:ind w:firstLine="540"/>
        <w:jc w:val="both"/>
      </w:pPr>
      <w:r w:rsidRPr="00B90BAC">
        <w:t>стратегия финансирования (источники средств, условия получения средств);</w:t>
      </w:r>
    </w:p>
    <w:p w:rsidR="003A1158" w:rsidRPr="00B90BAC" w:rsidRDefault="003A1158" w:rsidP="003A1158">
      <w:pPr>
        <w:widowControl w:val="0"/>
        <w:autoSpaceDE w:val="0"/>
        <w:autoSpaceDN w:val="0"/>
        <w:adjustRightInd w:val="0"/>
        <w:ind w:firstLine="540"/>
        <w:jc w:val="both"/>
      </w:pPr>
      <w:r w:rsidRPr="00B90BAC">
        <w:t>сведения об экологической безопасности.</w:t>
      </w:r>
    </w:p>
    <w:p w:rsidR="003A1158" w:rsidRPr="00B90BAC" w:rsidRDefault="003A1158" w:rsidP="003A1158">
      <w:pPr>
        <w:widowControl w:val="0"/>
        <w:autoSpaceDE w:val="0"/>
        <w:autoSpaceDN w:val="0"/>
        <w:adjustRightInd w:val="0"/>
        <w:ind w:firstLine="540"/>
        <w:jc w:val="both"/>
      </w:pPr>
      <w:r w:rsidRPr="00B90BAC">
        <w:t>вид экономической деятельности, в целях осуществления которой реализуется инвестиционный проект (согласно ОКВЭД).</w:t>
      </w:r>
    </w:p>
    <w:p w:rsidR="003A1158" w:rsidRPr="008124A4" w:rsidRDefault="00A72602" w:rsidP="003A1158">
      <w:pPr>
        <w:widowControl w:val="0"/>
        <w:autoSpaceDE w:val="0"/>
        <w:autoSpaceDN w:val="0"/>
        <w:adjustRightInd w:val="0"/>
        <w:ind w:firstLine="540"/>
        <w:jc w:val="both"/>
        <w:outlineLvl w:val="3"/>
        <w:rPr>
          <w:b/>
        </w:rPr>
      </w:pPr>
      <w:bookmarkStart w:id="12" w:name="Par436"/>
      <w:bookmarkEnd w:id="12"/>
      <w:r w:rsidRPr="00C31406">
        <w:rPr>
          <w:b/>
        </w:rPr>
        <w:t>6</w:t>
      </w:r>
      <w:r w:rsidR="003A1158" w:rsidRPr="00C31406">
        <w:rPr>
          <w:b/>
        </w:rPr>
        <w:t>.</w:t>
      </w:r>
      <w:r w:rsidR="003A1158" w:rsidRPr="00B90BAC">
        <w:t xml:space="preserve"> </w:t>
      </w:r>
      <w:r w:rsidR="003A1158" w:rsidRPr="008124A4">
        <w:rPr>
          <w:b/>
        </w:rPr>
        <w:t>Информация о претенденте:</w:t>
      </w:r>
    </w:p>
    <w:p w:rsidR="003A1158" w:rsidRPr="00B90BAC" w:rsidRDefault="003A1158" w:rsidP="003A1158">
      <w:pPr>
        <w:widowControl w:val="0"/>
        <w:autoSpaceDE w:val="0"/>
        <w:autoSpaceDN w:val="0"/>
        <w:adjustRightInd w:val="0"/>
        <w:ind w:firstLine="540"/>
        <w:jc w:val="both"/>
      </w:pPr>
      <w:r w:rsidRPr="00B90BAC">
        <w:t>организационно-правовая форма, местоположение, краткая история претендента;</w:t>
      </w:r>
    </w:p>
    <w:p w:rsidR="003A1158" w:rsidRPr="00B90BAC" w:rsidRDefault="003A1158" w:rsidP="003A1158">
      <w:pPr>
        <w:widowControl w:val="0"/>
        <w:autoSpaceDE w:val="0"/>
        <w:autoSpaceDN w:val="0"/>
        <w:adjustRightInd w:val="0"/>
        <w:ind w:firstLine="540"/>
        <w:jc w:val="both"/>
      </w:pPr>
      <w:r w:rsidRPr="00B90BAC">
        <w:t>основные направления деятельности претендента;</w:t>
      </w:r>
    </w:p>
    <w:p w:rsidR="003A1158" w:rsidRPr="00B90BAC" w:rsidRDefault="003A1158" w:rsidP="003A1158">
      <w:pPr>
        <w:widowControl w:val="0"/>
        <w:autoSpaceDE w:val="0"/>
        <w:autoSpaceDN w:val="0"/>
        <w:adjustRightInd w:val="0"/>
        <w:ind w:firstLine="540"/>
        <w:jc w:val="both"/>
      </w:pPr>
      <w:r w:rsidRPr="00B90BAC">
        <w:t>опыт работы претендента в отрасли, в которой планируется реализация инвестиционного проекта.</w:t>
      </w:r>
    </w:p>
    <w:p w:rsidR="003A1158" w:rsidRPr="00B90BAC" w:rsidRDefault="00A72602" w:rsidP="003A1158">
      <w:pPr>
        <w:widowControl w:val="0"/>
        <w:autoSpaceDE w:val="0"/>
        <w:autoSpaceDN w:val="0"/>
        <w:adjustRightInd w:val="0"/>
        <w:ind w:firstLine="540"/>
        <w:jc w:val="both"/>
        <w:outlineLvl w:val="3"/>
      </w:pPr>
      <w:bookmarkStart w:id="13" w:name="Par441"/>
      <w:bookmarkEnd w:id="13"/>
      <w:r w:rsidRPr="00C31406">
        <w:rPr>
          <w:b/>
        </w:rPr>
        <w:t>7</w:t>
      </w:r>
      <w:r w:rsidR="003A1158" w:rsidRPr="00C31406">
        <w:rPr>
          <w:b/>
        </w:rPr>
        <w:t>.</w:t>
      </w:r>
      <w:r w:rsidR="003A1158" w:rsidRPr="00B90BAC">
        <w:t xml:space="preserve"> </w:t>
      </w:r>
      <w:r w:rsidR="003A1158" w:rsidRPr="008124A4">
        <w:rPr>
          <w:b/>
        </w:rPr>
        <w:t>Анализ положения дел в отрасли:</w:t>
      </w:r>
    </w:p>
    <w:p w:rsidR="003A1158" w:rsidRPr="00B90BAC" w:rsidRDefault="003A1158" w:rsidP="003A1158">
      <w:pPr>
        <w:widowControl w:val="0"/>
        <w:autoSpaceDE w:val="0"/>
        <w:autoSpaceDN w:val="0"/>
        <w:adjustRightInd w:val="0"/>
        <w:ind w:firstLine="540"/>
        <w:jc w:val="both"/>
      </w:pPr>
      <w:r w:rsidRPr="00B90BAC">
        <w:t xml:space="preserve">текущая ситуация в </w:t>
      </w:r>
      <w:proofErr w:type="spellStart"/>
      <w:r w:rsidRPr="00B90BAC">
        <w:t>Тайшетском</w:t>
      </w:r>
      <w:proofErr w:type="spellEnd"/>
      <w:r w:rsidRPr="00B90BAC">
        <w:t xml:space="preserve"> районе;</w:t>
      </w:r>
    </w:p>
    <w:p w:rsidR="003A1158" w:rsidRPr="00B90BAC" w:rsidRDefault="003A1158" w:rsidP="003A1158">
      <w:pPr>
        <w:widowControl w:val="0"/>
        <w:autoSpaceDE w:val="0"/>
        <w:autoSpaceDN w:val="0"/>
        <w:adjustRightInd w:val="0"/>
        <w:ind w:firstLine="540"/>
        <w:jc w:val="both"/>
      </w:pPr>
      <w:r w:rsidRPr="00B90BAC">
        <w:t>текущая ситуация по Иркутской области и в соседних субъектах (в случае если реализация инвестиционного проекта предполагает взаимодействие с субъектами);</w:t>
      </w:r>
    </w:p>
    <w:p w:rsidR="003A1158" w:rsidRPr="00B90BAC" w:rsidRDefault="003A1158" w:rsidP="003A1158">
      <w:pPr>
        <w:widowControl w:val="0"/>
        <w:autoSpaceDE w:val="0"/>
        <w:autoSpaceDN w:val="0"/>
        <w:adjustRightInd w:val="0"/>
        <w:ind w:firstLine="540"/>
        <w:jc w:val="both"/>
      </w:pPr>
      <w:r w:rsidRPr="00B90BAC">
        <w:t>перспективы развития отрасли;</w:t>
      </w:r>
    </w:p>
    <w:p w:rsidR="003A1158" w:rsidRPr="00B90BAC" w:rsidRDefault="003A1158" w:rsidP="003A1158">
      <w:pPr>
        <w:widowControl w:val="0"/>
        <w:autoSpaceDE w:val="0"/>
        <w:autoSpaceDN w:val="0"/>
        <w:adjustRightInd w:val="0"/>
        <w:ind w:firstLine="540"/>
        <w:jc w:val="both"/>
      </w:pPr>
      <w:r w:rsidRPr="00B90BAC">
        <w:t>наименование и назначение планируемой к производству (предоставлению) претендентом продукции (работ, услуг);</w:t>
      </w:r>
    </w:p>
    <w:p w:rsidR="003A1158" w:rsidRPr="00B90BAC" w:rsidRDefault="003A1158" w:rsidP="003A1158">
      <w:pPr>
        <w:widowControl w:val="0"/>
        <w:autoSpaceDE w:val="0"/>
        <w:autoSpaceDN w:val="0"/>
        <w:adjustRightInd w:val="0"/>
        <w:ind w:firstLine="540"/>
        <w:jc w:val="both"/>
      </w:pPr>
      <w:proofErr w:type="gramStart"/>
      <w:r w:rsidRPr="00B90BAC">
        <w:t>описание рынка сбыта продукции (работ, услуг), включая объем рынка, регионы сбыта, тенденции развития рынка сбыта, описание потребителей, наличие конкурентных предложений, крупнейшие производители аналогичной продукции (работ, услуг), преимущества планируемой претендентом продукции (работ, услуг) по сравнению с продукцией (работами, услугами) конкурентов.</w:t>
      </w:r>
      <w:proofErr w:type="gramEnd"/>
    </w:p>
    <w:p w:rsidR="003A1158" w:rsidRPr="00B90BAC" w:rsidRDefault="006C15EA" w:rsidP="003A1158">
      <w:pPr>
        <w:widowControl w:val="0"/>
        <w:autoSpaceDE w:val="0"/>
        <w:autoSpaceDN w:val="0"/>
        <w:adjustRightInd w:val="0"/>
        <w:ind w:firstLine="540"/>
        <w:jc w:val="both"/>
        <w:outlineLvl w:val="3"/>
      </w:pPr>
      <w:bookmarkStart w:id="14" w:name="Par448"/>
      <w:bookmarkEnd w:id="14"/>
      <w:r w:rsidRPr="00C31406">
        <w:rPr>
          <w:b/>
        </w:rPr>
        <w:t>8</w:t>
      </w:r>
      <w:r w:rsidR="003A1158" w:rsidRPr="00C31406">
        <w:rPr>
          <w:b/>
        </w:rPr>
        <w:t>.</w:t>
      </w:r>
      <w:r w:rsidR="003A1158" w:rsidRPr="00B90BAC">
        <w:t xml:space="preserve"> </w:t>
      </w:r>
      <w:r w:rsidR="003A1158" w:rsidRPr="008124A4">
        <w:rPr>
          <w:b/>
        </w:rPr>
        <w:t>План маркетинга</w:t>
      </w:r>
      <w:r w:rsidR="003A1158" w:rsidRPr="00B90BAC">
        <w:t>:</w:t>
      </w:r>
    </w:p>
    <w:p w:rsidR="003A1158" w:rsidRPr="00B90BAC" w:rsidRDefault="003A1158" w:rsidP="003A1158">
      <w:pPr>
        <w:widowControl w:val="0"/>
        <w:autoSpaceDE w:val="0"/>
        <w:autoSpaceDN w:val="0"/>
        <w:adjustRightInd w:val="0"/>
        <w:ind w:firstLine="540"/>
        <w:jc w:val="both"/>
      </w:pPr>
      <w:r w:rsidRPr="00B90BAC">
        <w:t>прогнозируемая рыночная цена на планируемую претендентом продукцию (работы, услуги);</w:t>
      </w:r>
    </w:p>
    <w:p w:rsidR="003A1158" w:rsidRPr="00B90BAC" w:rsidRDefault="003A1158" w:rsidP="003A1158">
      <w:pPr>
        <w:widowControl w:val="0"/>
        <w:autoSpaceDE w:val="0"/>
        <w:autoSpaceDN w:val="0"/>
        <w:adjustRightInd w:val="0"/>
        <w:ind w:firstLine="540"/>
        <w:jc w:val="both"/>
      </w:pPr>
      <w:r w:rsidRPr="00B90BAC">
        <w:t>влияние планируемой претендентом продукции (работ, услуг) на уровень цен на отдельные группы товаров (работ, услуг);</w:t>
      </w:r>
    </w:p>
    <w:p w:rsidR="003A1158" w:rsidRPr="00B90BAC" w:rsidRDefault="003A1158" w:rsidP="003A1158">
      <w:pPr>
        <w:widowControl w:val="0"/>
        <w:autoSpaceDE w:val="0"/>
        <w:autoSpaceDN w:val="0"/>
        <w:adjustRightInd w:val="0"/>
        <w:ind w:firstLine="540"/>
        <w:jc w:val="both"/>
      </w:pPr>
      <w:r w:rsidRPr="00B90BAC">
        <w:t>описание предполагаемых способов, форм и каналов сбыта продукции (работ, услуг);</w:t>
      </w:r>
    </w:p>
    <w:p w:rsidR="003A1158" w:rsidRPr="00B90BAC" w:rsidRDefault="003A1158" w:rsidP="003A1158">
      <w:pPr>
        <w:widowControl w:val="0"/>
        <w:autoSpaceDE w:val="0"/>
        <w:autoSpaceDN w:val="0"/>
        <w:adjustRightInd w:val="0"/>
        <w:ind w:firstLine="540"/>
        <w:jc w:val="both"/>
      </w:pPr>
      <w:r w:rsidRPr="00B90BAC">
        <w:t>оценка объемов спроса и реализации продукции (работ, услуг) на период не менее срока окупаемости проекта.</w:t>
      </w:r>
    </w:p>
    <w:p w:rsidR="003A1158" w:rsidRPr="00B90BAC" w:rsidRDefault="0038141A" w:rsidP="003A1158">
      <w:pPr>
        <w:widowControl w:val="0"/>
        <w:autoSpaceDE w:val="0"/>
        <w:autoSpaceDN w:val="0"/>
        <w:adjustRightInd w:val="0"/>
        <w:ind w:firstLine="540"/>
        <w:jc w:val="both"/>
        <w:outlineLvl w:val="3"/>
      </w:pPr>
      <w:bookmarkStart w:id="15" w:name="Par454"/>
      <w:bookmarkEnd w:id="15"/>
      <w:r w:rsidRPr="00C31406">
        <w:rPr>
          <w:b/>
        </w:rPr>
        <w:t>9</w:t>
      </w:r>
      <w:r w:rsidR="003A1158" w:rsidRPr="00C31406">
        <w:rPr>
          <w:b/>
        </w:rPr>
        <w:t>.</w:t>
      </w:r>
      <w:r w:rsidR="003A1158" w:rsidRPr="00B90BAC">
        <w:t xml:space="preserve"> </w:t>
      </w:r>
      <w:r w:rsidR="003A1158" w:rsidRPr="008124A4">
        <w:rPr>
          <w:b/>
        </w:rPr>
        <w:t>Производственный план</w:t>
      </w:r>
      <w:r w:rsidR="003A1158" w:rsidRPr="00B90BAC">
        <w:t>:</w:t>
      </w:r>
    </w:p>
    <w:p w:rsidR="003A1158" w:rsidRPr="00B90BAC" w:rsidRDefault="003A1158" w:rsidP="003A1158">
      <w:pPr>
        <w:widowControl w:val="0"/>
        <w:autoSpaceDE w:val="0"/>
        <w:autoSpaceDN w:val="0"/>
        <w:adjustRightInd w:val="0"/>
        <w:ind w:firstLine="540"/>
        <w:jc w:val="both"/>
      </w:pPr>
      <w:r w:rsidRPr="00B90BAC">
        <w:t>наличие у претендента ресурсов для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план приобретения ресурсов, необходимых для реализации инвестиционного проекта, структура закупок по регионам;</w:t>
      </w:r>
    </w:p>
    <w:p w:rsidR="003A1158" w:rsidRPr="00B90BAC" w:rsidRDefault="003A1158" w:rsidP="003A1158">
      <w:pPr>
        <w:widowControl w:val="0"/>
        <w:autoSpaceDE w:val="0"/>
        <w:autoSpaceDN w:val="0"/>
        <w:adjustRightInd w:val="0"/>
        <w:ind w:firstLine="540"/>
        <w:jc w:val="both"/>
      </w:pPr>
      <w:r w:rsidRPr="00B90BAC">
        <w:t>этапы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прогноз объемов производства в стоимостных и натуральных показателях на период не менее срока окупаемости проекта в соответствии с таблицами 1, 2</w:t>
      </w:r>
      <w:r w:rsidR="008124A4">
        <w:t>:</w:t>
      </w:r>
    </w:p>
    <w:p w:rsidR="003A1158" w:rsidRPr="00B90BAC" w:rsidRDefault="003A1158" w:rsidP="003A1158">
      <w:pPr>
        <w:widowControl w:val="0"/>
        <w:autoSpaceDE w:val="0"/>
        <w:autoSpaceDN w:val="0"/>
        <w:adjustRightInd w:val="0"/>
        <w:jc w:val="right"/>
        <w:outlineLvl w:val="4"/>
      </w:pPr>
      <w:bookmarkStart w:id="16" w:name="Par460"/>
      <w:bookmarkEnd w:id="16"/>
      <w:r w:rsidRPr="00B90BAC">
        <w:t>Таблица 1</w:t>
      </w:r>
    </w:p>
    <w:p w:rsidR="003A1158" w:rsidRPr="008124A4" w:rsidRDefault="003A1158" w:rsidP="003A1158">
      <w:pPr>
        <w:widowControl w:val="0"/>
        <w:autoSpaceDE w:val="0"/>
        <w:autoSpaceDN w:val="0"/>
        <w:adjustRightInd w:val="0"/>
        <w:jc w:val="center"/>
        <w:rPr>
          <w:b/>
        </w:rPr>
      </w:pPr>
      <w:bookmarkStart w:id="17" w:name="Par462"/>
      <w:bookmarkEnd w:id="17"/>
      <w:r w:rsidRPr="008124A4">
        <w:rPr>
          <w:b/>
        </w:rPr>
        <w:t>Прогноз объемов производства без учета реализации проекта</w:t>
      </w:r>
    </w:p>
    <w:p w:rsidR="003A1158" w:rsidRPr="00B90BAC" w:rsidRDefault="003A1158" w:rsidP="003A1158">
      <w:pPr>
        <w:widowControl w:val="0"/>
        <w:autoSpaceDE w:val="0"/>
        <w:autoSpaceDN w:val="0"/>
        <w:adjustRightInd w:val="0"/>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610"/>
        <w:gridCol w:w="4001"/>
        <w:gridCol w:w="1977"/>
        <w:gridCol w:w="1098"/>
        <w:gridCol w:w="976"/>
        <w:gridCol w:w="1098"/>
      </w:tblGrid>
      <w:tr w:rsidR="003A1158" w:rsidRPr="00B90BAC" w:rsidTr="008124A4">
        <w:trPr>
          <w:trHeight w:val="400"/>
          <w:tblCellSpacing w:w="5" w:type="nil"/>
          <w:jc w:val="center"/>
        </w:trPr>
        <w:tc>
          <w:tcPr>
            <w:tcW w:w="610" w:type="dxa"/>
            <w:vMerge w:val="restart"/>
            <w:tcBorders>
              <w:top w:val="single" w:sz="8"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 </w:t>
            </w:r>
            <w:r w:rsidR="00340343">
              <w:rPr>
                <w:sz w:val="20"/>
                <w:szCs w:val="20"/>
              </w:rPr>
              <w:t>№</w:t>
            </w:r>
            <w:r w:rsidRPr="00B90BAC">
              <w:rPr>
                <w:sz w:val="20"/>
                <w:szCs w:val="20"/>
              </w:rPr>
              <w:t xml:space="preserve"> </w:t>
            </w:r>
          </w:p>
          <w:p w:rsidR="003A1158" w:rsidRPr="00B90BAC" w:rsidRDefault="003A1158" w:rsidP="003A1158">
            <w:pPr>
              <w:widowControl w:val="0"/>
              <w:autoSpaceDE w:val="0"/>
              <w:autoSpaceDN w:val="0"/>
              <w:adjustRightInd w:val="0"/>
              <w:rPr>
                <w:sz w:val="20"/>
                <w:szCs w:val="20"/>
              </w:rPr>
            </w:pPr>
            <w:proofErr w:type="gramStart"/>
            <w:r w:rsidRPr="00B90BAC">
              <w:rPr>
                <w:sz w:val="20"/>
                <w:szCs w:val="20"/>
              </w:rPr>
              <w:t>п</w:t>
            </w:r>
            <w:proofErr w:type="gramEnd"/>
            <w:r w:rsidRPr="00B90BAC">
              <w:rPr>
                <w:sz w:val="20"/>
                <w:szCs w:val="20"/>
              </w:rPr>
              <w:t>/п</w:t>
            </w:r>
          </w:p>
        </w:tc>
        <w:tc>
          <w:tcPr>
            <w:tcW w:w="4001" w:type="dxa"/>
            <w:vMerge w:val="restart"/>
            <w:tcBorders>
              <w:top w:val="single" w:sz="8"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     Объем производства      </w:t>
            </w:r>
          </w:p>
        </w:tc>
        <w:tc>
          <w:tcPr>
            <w:tcW w:w="5149" w:type="dxa"/>
            <w:gridSpan w:val="4"/>
            <w:tcBorders>
              <w:top w:val="single" w:sz="8" w:space="0" w:color="auto"/>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Период</w:t>
            </w:r>
          </w:p>
        </w:tc>
      </w:tr>
      <w:tr w:rsidR="003A1158" w:rsidRPr="00B90BAC" w:rsidTr="008124A4">
        <w:trPr>
          <w:trHeight w:val="400"/>
          <w:tblCellSpacing w:w="5" w:type="nil"/>
          <w:jc w:val="center"/>
        </w:trPr>
        <w:tc>
          <w:tcPr>
            <w:tcW w:w="610"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4001"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1977"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Факт предыдущего</w:t>
            </w:r>
          </w:p>
          <w:p w:rsidR="003A1158" w:rsidRPr="00B90BAC" w:rsidRDefault="003A1158" w:rsidP="00340343">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20__ г.</w:t>
            </w:r>
          </w:p>
        </w:tc>
      </w:tr>
      <w:tr w:rsidR="003A1158" w:rsidRPr="00B90BAC" w:rsidTr="008124A4">
        <w:trPr>
          <w:tblCellSpacing w:w="5" w:type="nil"/>
          <w:jc w:val="center"/>
        </w:trPr>
        <w:tc>
          <w:tcPr>
            <w:tcW w:w="610"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1</w:t>
            </w:r>
          </w:p>
        </w:tc>
        <w:tc>
          <w:tcPr>
            <w:tcW w:w="4001"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2</w:t>
            </w:r>
          </w:p>
        </w:tc>
        <w:tc>
          <w:tcPr>
            <w:tcW w:w="1977"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n</w:t>
            </w:r>
          </w:p>
        </w:tc>
      </w:tr>
      <w:tr w:rsidR="003A1158" w:rsidRPr="00B90BAC" w:rsidTr="008124A4">
        <w:trPr>
          <w:tblCellSpacing w:w="5" w:type="nil"/>
          <w:jc w:val="center"/>
        </w:trPr>
        <w:tc>
          <w:tcPr>
            <w:tcW w:w="6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1. </w:t>
            </w:r>
          </w:p>
        </w:tc>
        <w:tc>
          <w:tcPr>
            <w:tcW w:w="4001"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Итого                        </w:t>
            </w:r>
          </w:p>
        </w:tc>
        <w:tc>
          <w:tcPr>
            <w:tcW w:w="1977"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r w:rsidR="003A1158" w:rsidRPr="00B90BAC" w:rsidTr="008124A4">
        <w:trPr>
          <w:trHeight w:val="600"/>
          <w:tblCellSpacing w:w="5" w:type="nil"/>
          <w:jc w:val="center"/>
        </w:trPr>
        <w:tc>
          <w:tcPr>
            <w:tcW w:w="6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2. </w:t>
            </w:r>
          </w:p>
        </w:tc>
        <w:tc>
          <w:tcPr>
            <w:tcW w:w="4001" w:type="dxa"/>
            <w:tcBorders>
              <w:left w:val="single" w:sz="8" w:space="0" w:color="auto"/>
              <w:bottom w:val="single" w:sz="8" w:space="0" w:color="auto"/>
              <w:right w:val="single" w:sz="8" w:space="0" w:color="auto"/>
            </w:tcBorders>
          </w:tcPr>
          <w:p w:rsidR="003A1158" w:rsidRPr="00B90BAC" w:rsidRDefault="003A1158" w:rsidP="008124A4">
            <w:pPr>
              <w:widowControl w:val="0"/>
              <w:autoSpaceDE w:val="0"/>
              <w:autoSpaceDN w:val="0"/>
              <w:adjustRightInd w:val="0"/>
              <w:rPr>
                <w:sz w:val="20"/>
                <w:szCs w:val="20"/>
              </w:rPr>
            </w:pPr>
            <w:r w:rsidRPr="00B90BAC">
              <w:rPr>
                <w:sz w:val="20"/>
                <w:szCs w:val="20"/>
              </w:rPr>
              <w:t>в том числе по номенклатуре выпускаемой продукции (</w:t>
            </w:r>
            <w:proofErr w:type="spellStart"/>
            <w:r w:rsidRPr="00B90BAC">
              <w:rPr>
                <w:sz w:val="20"/>
                <w:szCs w:val="20"/>
              </w:rPr>
              <w:t>работ</w:t>
            </w:r>
            <w:proofErr w:type="gramStart"/>
            <w:r w:rsidRPr="00B90BAC">
              <w:rPr>
                <w:sz w:val="20"/>
                <w:szCs w:val="20"/>
              </w:rPr>
              <w:t>,у</w:t>
            </w:r>
            <w:proofErr w:type="gramEnd"/>
            <w:r w:rsidRPr="00B90BAC">
              <w:rPr>
                <w:sz w:val="20"/>
                <w:szCs w:val="20"/>
              </w:rPr>
              <w:t>слуг</w:t>
            </w:r>
            <w:proofErr w:type="spellEnd"/>
            <w:r w:rsidRPr="00B90BAC">
              <w:rPr>
                <w:sz w:val="20"/>
                <w:szCs w:val="20"/>
              </w:rPr>
              <w:t xml:space="preserve">)                       </w:t>
            </w:r>
          </w:p>
        </w:tc>
        <w:tc>
          <w:tcPr>
            <w:tcW w:w="1977"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3A1158" w:rsidP="003A1158">
      <w:pPr>
        <w:widowControl w:val="0"/>
        <w:autoSpaceDE w:val="0"/>
        <w:autoSpaceDN w:val="0"/>
        <w:adjustRightInd w:val="0"/>
        <w:jc w:val="right"/>
        <w:outlineLvl w:val="4"/>
      </w:pPr>
      <w:bookmarkStart w:id="18" w:name="Par479"/>
      <w:bookmarkEnd w:id="18"/>
      <w:r w:rsidRPr="00B90BAC">
        <w:lastRenderedPageBreak/>
        <w:t>Таблица 2</w:t>
      </w:r>
    </w:p>
    <w:p w:rsidR="003A1158" w:rsidRPr="008124A4" w:rsidRDefault="003A1158" w:rsidP="003A1158">
      <w:pPr>
        <w:widowControl w:val="0"/>
        <w:autoSpaceDE w:val="0"/>
        <w:autoSpaceDN w:val="0"/>
        <w:adjustRightInd w:val="0"/>
        <w:jc w:val="center"/>
        <w:rPr>
          <w:b/>
        </w:rPr>
      </w:pPr>
      <w:bookmarkStart w:id="19" w:name="Par481"/>
      <w:bookmarkEnd w:id="19"/>
      <w:r w:rsidRPr="008124A4">
        <w:rPr>
          <w:b/>
        </w:rPr>
        <w:t>Прогноз объемов производства с учетом реализации проекта</w:t>
      </w:r>
    </w:p>
    <w:p w:rsidR="003A1158" w:rsidRPr="00B90BAC" w:rsidRDefault="003A1158" w:rsidP="003A1158">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0"/>
        <w:gridCol w:w="4068"/>
        <w:gridCol w:w="1910"/>
        <w:gridCol w:w="1098"/>
        <w:gridCol w:w="976"/>
        <w:gridCol w:w="1098"/>
      </w:tblGrid>
      <w:tr w:rsidR="003A1158" w:rsidRPr="00B90BAC" w:rsidTr="008124A4">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3A1158" w:rsidRPr="00B90BAC" w:rsidRDefault="001D47C2" w:rsidP="001D47C2">
            <w:pPr>
              <w:widowControl w:val="0"/>
              <w:autoSpaceDE w:val="0"/>
              <w:autoSpaceDN w:val="0"/>
              <w:adjustRightInd w:val="0"/>
              <w:jc w:val="center"/>
              <w:rPr>
                <w:sz w:val="20"/>
                <w:szCs w:val="20"/>
              </w:rPr>
            </w:pPr>
            <w:r>
              <w:rPr>
                <w:sz w:val="20"/>
                <w:szCs w:val="20"/>
              </w:rPr>
              <w:t>№</w:t>
            </w:r>
          </w:p>
          <w:p w:rsidR="003A1158" w:rsidRPr="00B90BAC" w:rsidRDefault="003A1158" w:rsidP="001D47C2">
            <w:pPr>
              <w:widowControl w:val="0"/>
              <w:autoSpaceDE w:val="0"/>
              <w:autoSpaceDN w:val="0"/>
              <w:adjustRightInd w:val="0"/>
              <w:jc w:val="center"/>
              <w:rPr>
                <w:sz w:val="20"/>
                <w:szCs w:val="20"/>
              </w:rPr>
            </w:pPr>
            <w:proofErr w:type="gramStart"/>
            <w:r w:rsidRPr="00B90BAC">
              <w:rPr>
                <w:sz w:val="20"/>
                <w:szCs w:val="20"/>
              </w:rPr>
              <w:t>п</w:t>
            </w:r>
            <w:proofErr w:type="gramEnd"/>
            <w:r w:rsidRPr="00B90BAC">
              <w:rPr>
                <w:sz w:val="20"/>
                <w:szCs w:val="20"/>
              </w:rPr>
              <w:t>/п</w:t>
            </w:r>
          </w:p>
        </w:tc>
        <w:tc>
          <w:tcPr>
            <w:tcW w:w="4068" w:type="dxa"/>
            <w:vMerge w:val="restart"/>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Объем производства</w:t>
            </w:r>
          </w:p>
        </w:tc>
        <w:tc>
          <w:tcPr>
            <w:tcW w:w="5082" w:type="dxa"/>
            <w:gridSpan w:val="4"/>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Период</w:t>
            </w:r>
          </w:p>
        </w:tc>
      </w:tr>
      <w:tr w:rsidR="003A1158" w:rsidRPr="00B90BAC" w:rsidTr="008124A4">
        <w:trPr>
          <w:trHeight w:val="400"/>
          <w:tblCellSpacing w:w="5" w:type="nil"/>
        </w:trPr>
        <w:tc>
          <w:tcPr>
            <w:tcW w:w="610" w:type="dxa"/>
            <w:vMerge/>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ind w:firstLine="540"/>
              <w:jc w:val="center"/>
            </w:pPr>
          </w:p>
        </w:tc>
        <w:tc>
          <w:tcPr>
            <w:tcW w:w="4068" w:type="dxa"/>
            <w:vMerge/>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ind w:firstLine="540"/>
              <w:jc w:val="center"/>
            </w:pPr>
          </w:p>
        </w:tc>
        <w:tc>
          <w:tcPr>
            <w:tcW w:w="191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Факт предыдущего</w:t>
            </w:r>
          </w:p>
          <w:p w:rsidR="003A1158" w:rsidRPr="00B90BAC" w:rsidRDefault="003A1158" w:rsidP="001D47C2">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20__ г.</w:t>
            </w:r>
          </w:p>
        </w:tc>
      </w:tr>
      <w:tr w:rsidR="003A1158" w:rsidRPr="00B90BAC" w:rsidTr="008124A4">
        <w:trPr>
          <w:tblCellSpacing w:w="5" w:type="nil"/>
        </w:trPr>
        <w:tc>
          <w:tcPr>
            <w:tcW w:w="61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1</w:t>
            </w:r>
          </w:p>
        </w:tc>
        <w:tc>
          <w:tcPr>
            <w:tcW w:w="406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2</w:t>
            </w:r>
          </w:p>
        </w:tc>
        <w:tc>
          <w:tcPr>
            <w:tcW w:w="191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n</w:t>
            </w:r>
          </w:p>
        </w:tc>
      </w:tr>
      <w:tr w:rsidR="003A1158" w:rsidRPr="00B90BAC" w:rsidTr="008124A4">
        <w:trPr>
          <w:tblCellSpacing w:w="5" w:type="nil"/>
        </w:trPr>
        <w:tc>
          <w:tcPr>
            <w:tcW w:w="6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1. </w:t>
            </w:r>
          </w:p>
        </w:tc>
        <w:tc>
          <w:tcPr>
            <w:tcW w:w="406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Итого                        </w:t>
            </w:r>
          </w:p>
        </w:tc>
        <w:tc>
          <w:tcPr>
            <w:tcW w:w="19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r w:rsidR="003A1158" w:rsidRPr="00B90BAC" w:rsidTr="008124A4">
        <w:trPr>
          <w:trHeight w:val="600"/>
          <w:tblCellSpacing w:w="5" w:type="nil"/>
        </w:trPr>
        <w:tc>
          <w:tcPr>
            <w:tcW w:w="6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2. </w:t>
            </w:r>
          </w:p>
        </w:tc>
        <w:tc>
          <w:tcPr>
            <w:tcW w:w="4068" w:type="dxa"/>
            <w:tcBorders>
              <w:left w:val="single" w:sz="8" w:space="0" w:color="auto"/>
              <w:bottom w:val="single" w:sz="8" w:space="0" w:color="auto"/>
              <w:right w:val="single" w:sz="8" w:space="0" w:color="auto"/>
            </w:tcBorders>
          </w:tcPr>
          <w:p w:rsidR="003A1158" w:rsidRPr="00B90BAC" w:rsidRDefault="003A1158" w:rsidP="008124A4">
            <w:pPr>
              <w:widowControl w:val="0"/>
              <w:autoSpaceDE w:val="0"/>
              <w:autoSpaceDN w:val="0"/>
              <w:adjustRightInd w:val="0"/>
              <w:rPr>
                <w:sz w:val="20"/>
                <w:szCs w:val="20"/>
              </w:rPr>
            </w:pPr>
            <w:r w:rsidRPr="00B90BAC">
              <w:rPr>
                <w:sz w:val="20"/>
                <w:szCs w:val="20"/>
              </w:rPr>
              <w:t>в том числе по номенклатуре</w:t>
            </w:r>
            <w:r w:rsidR="008124A4">
              <w:rPr>
                <w:sz w:val="20"/>
                <w:szCs w:val="20"/>
              </w:rPr>
              <w:t xml:space="preserve"> </w:t>
            </w:r>
            <w:r w:rsidRPr="00B90BAC">
              <w:rPr>
                <w:sz w:val="20"/>
                <w:szCs w:val="20"/>
              </w:rPr>
              <w:t>выпускаемой продукции (работ,</w:t>
            </w:r>
            <w:r w:rsidR="008124A4">
              <w:rPr>
                <w:sz w:val="20"/>
                <w:szCs w:val="20"/>
              </w:rPr>
              <w:t xml:space="preserve"> </w:t>
            </w:r>
            <w:r w:rsidRPr="00B90BAC">
              <w:rPr>
                <w:sz w:val="20"/>
                <w:szCs w:val="20"/>
              </w:rPr>
              <w:t xml:space="preserve">услуг)                       </w:t>
            </w:r>
          </w:p>
        </w:tc>
        <w:tc>
          <w:tcPr>
            <w:tcW w:w="19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3A1158" w:rsidP="003A1158">
      <w:pPr>
        <w:widowControl w:val="0"/>
        <w:autoSpaceDE w:val="0"/>
        <w:autoSpaceDN w:val="0"/>
        <w:adjustRightInd w:val="0"/>
        <w:ind w:firstLine="540"/>
        <w:jc w:val="both"/>
      </w:pPr>
      <w:r w:rsidRPr="00B90BAC">
        <w:t>характеристика существующих основных производственных фондов инвестора;</w:t>
      </w:r>
    </w:p>
    <w:p w:rsidR="003A1158" w:rsidRPr="00B90BAC" w:rsidRDefault="003A1158" w:rsidP="003A1158">
      <w:pPr>
        <w:widowControl w:val="0"/>
        <w:autoSpaceDE w:val="0"/>
        <w:autoSpaceDN w:val="0"/>
        <w:adjustRightInd w:val="0"/>
        <w:ind w:firstLine="540"/>
        <w:jc w:val="both"/>
      </w:pPr>
      <w:r w:rsidRPr="00B90BAC">
        <w:t>характеристика создаваемых основных производственных фондов инвестора в соответствии с таблицей 3 включает полный перечень создаваемых объектов основных средств. Объекты основных средств делятся на группы (здания, сооружения, оборудование), в том числе выделяются основные средства, не являющиеся объектом обложения налогом на имущество организаций. По каждому объекту основных средств указывается: первоначальная стоимость основных средств, дата ввода в эксплуатацию, сумма начисляемой амортизации и остаточная стоимость. На основании полученных данных рассчитывается сумма налога на имущество организаций за каждый налоговый период в течение срока реализации проекта.</w:t>
      </w:r>
    </w:p>
    <w:p w:rsidR="003A1158" w:rsidRPr="00B90BAC" w:rsidRDefault="003A1158" w:rsidP="003A1158">
      <w:pPr>
        <w:widowControl w:val="0"/>
        <w:autoSpaceDE w:val="0"/>
        <w:autoSpaceDN w:val="0"/>
        <w:adjustRightInd w:val="0"/>
        <w:jc w:val="right"/>
        <w:outlineLvl w:val="4"/>
        <w:rPr>
          <w:sz w:val="20"/>
          <w:szCs w:val="20"/>
        </w:rPr>
      </w:pPr>
      <w:bookmarkStart w:id="20" w:name="Par501"/>
      <w:bookmarkEnd w:id="20"/>
      <w:r w:rsidRPr="00B90BAC">
        <w:rPr>
          <w:sz w:val="20"/>
          <w:szCs w:val="20"/>
        </w:rPr>
        <w:t>Таблица 3</w:t>
      </w:r>
    </w:p>
    <w:p w:rsidR="003A1158" w:rsidRPr="008124A4" w:rsidRDefault="003A1158" w:rsidP="003A1158">
      <w:pPr>
        <w:widowControl w:val="0"/>
        <w:autoSpaceDE w:val="0"/>
        <w:autoSpaceDN w:val="0"/>
        <w:adjustRightInd w:val="0"/>
        <w:jc w:val="center"/>
        <w:rPr>
          <w:b/>
        </w:rPr>
      </w:pPr>
      <w:bookmarkStart w:id="21" w:name="Par503"/>
      <w:bookmarkEnd w:id="21"/>
      <w:r w:rsidRPr="008124A4">
        <w:rPr>
          <w:b/>
        </w:rPr>
        <w:t>Основные производственные фонды инвестора</w:t>
      </w:r>
    </w:p>
    <w:p w:rsidR="003A1158" w:rsidRPr="00B90BAC" w:rsidRDefault="003A1158" w:rsidP="003A1158">
      <w:pPr>
        <w:widowControl w:val="0"/>
        <w:autoSpaceDE w:val="0"/>
        <w:autoSpaceDN w:val="0"/>
        <w:adjustRightInd w:val="0"/>
        <w:ind w:firstLine="540"/>
        <w:jc w:val="both"/>
        <w:rPr>
          <w:sz w:val="20"/>
          <w:szCs w:val="20"/>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475"/>
        <w:gridCol w:w="1510"/>
        <w:gridCol w:w="1560"/>
        <w:gridCol w:w="1701"/>
        <w:gridCol w:w="1418"/>
        <w:gridCol w:w="1140"/>
        <w:gridCol w:w="855"/>
        <w:gridCol w:w="855"/>
        <w:gridCol w:w="855"/>
      </w:tblGrid>
      <w:tr w:rsidR="003A1158" w:rsidRPr="00C31406" w:rsidTr="00C31406">
        <w:trPr>
          <w:trHeight w:val="48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3A1158" w:rsidRPr="00C31406" w:rsidRDefault="001D47C2" w:rsidP="00C31406">
            <w:pPr>
              <w:widowControl w:val="0"/>
              <w:autoSpaceDE w:val="0"/>
              <w:autoSpaceDN w:val="0"/>
              <w:adjustRightInd w:val="0"/>
              <w:jc w:val="center"/>
              <w:rPr>
                <w:sz w:val="22"/>
                <w:szCs w:val="22"/>
              </w:rPr>
            </w:pPr>
            <w:r w:rsidRPr="00C31406">
              <w:rPr>
                <w:sz w:val="22"/>
                <w:szCs w:val="22"/>
              </w:rPr>
              <w:t>№</w:t>
            </w:r>
          </w:p>
          <w:p w:rsidR="003A1158" w:rsidRPr="00C31406" w:rsidRDefault="003A1158" w:rsidP="00C31406">
            <w:pPr>
              <w:widowControl w:val="0"/>
              <w:autoSpaceDE w:val="0"/>
              <w:autoSpaceDN w:val="0"/>
              <w:adjustRightInd w:val="0"/>
              <w:jc w:val="center"/>
              <w:rPr>
                <w:sz w:val="22"/>
                <w:szCs w:val="22"/>
              </w:rPr>
            </w:pPr>
            <w:proofErr w:type="gramStart"/>
            <w:r w:rsidRPr="00C31406">
              <w:rPr>
                <w:sz w:val="22"/>
                <w:szCs w:val="22"/>
              </w:rPr>
              <w:t>п</w:t>
            </w:r>
            <w:proofErr w:type="gramEnd"/>
            <w:r w:rsidRPr="00C31406">
              <w:rPr>
                <w:sz w:val="22"/>
                <w:szCs w:val="22"/>
              </w:rPr>
              <w:t>/п</w:t>
            </w:r>
          </w:p>
        </w:tc>
        <w:tc>
          <w:tcPr>
            <w:tcW w:w="1510"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Перечень</w:t>
            </w:r>
          </w:p>
          <w:p w:rsidR="003A1158" w:rsidRPr="00C31406" w:rsidRDefault="003A1158" w:rsidP="00C31406">
            <w:pPr>
              <w:widowControl w:val="0"/>
              <w:autoSpaceDE w:val="0"/>
              <w:autoSpaceDN w:val="0"/>
              <w:adjustRightInd w:val="0"/>
              <w:jc w:val="center"/>
              <w:rPr>
                <w:sz w:val="22"/>
                <w:szCs w:val="22"/>
              </w:rPr>
            </w:pPr>
            <w:r w:rsidRPr="00C31406">
              <w:rPr>
                <w:sz w:val="22"/>
                <w:szCs w:val="22"/>
              </w:rPr>
              <w:t>объектов</w:t>
            </w:r>
          </w:p>
          <w:p w:rsidR="003A1158" w:rsidRPr="00C31406" w:rsidRDefault="003A1158" w:rsidP="00C31406">
            <w:pPr>
              <w:widowControl w:val="0"/>
              <w:autoSpaceDE w:val="0"/>
              <w:autoSpaceDN w:val="0"/>
              <w:adjustRightInd w:val="0"/>
              <w:jc w:val="center"/>
              <w:rPr>
                <w:sz w:val="22"/>
                <w:szCs w:val="22"/>
              </w:rPr>
            </w:pPr>
            <w:r w:rsidRPr="00C31406">
              <w:rPr>
                <w:sz w:val="22"/>
                <w:szCs w:val="22"/>
              </w:rPr>
              <w:t>основных</w:t>
            </w:r>
          </w:p>
          <w:p w:rsidR="003A1158" w:rsidRPr="00C31406" w:rsidRDefault="003A1158" w:rsidP="00C31406">
            <w:pPr>
              <w:widowControl w:val="0"/>
              <w:autoSpaceDE w:val="0"/>
              <w:autoSpaceDN w:val="0"/>
              <w:adjustRightInd w:val="0"/>
              <w:jc w:val="center"/>
              <w:rPr>
                <w:sz w:val="22"/>
                <w:szCs w:val="22"/>
              </w:rPr>
            </w:pPr>
            <w:r w:rsidRPr="00C31406">
              <w:rPr>
                <w:sz w:val="22"/>
                <w:szCs w:val="22"/>
              </w:rPr>
              <w:t>средств</w:t>
            </w:r>
          </w:p>
        </w:tc>
        <w:tc>
          <w:tcPr>
            <w:tcW w:w="1560"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 xml:space="preserve">Дата ввода </w:t>
            </w:r>
            <w:proofErr w:type="gramStart"/>
            <w:r w:rsidRPr="00C31406">
              <w:rPr>
                <w:sz w:val="22"/>
                <w:szCs w:val="22"/>
              </w:rPr>
              <w:t>в</w:t>
            </w:r>
            <w:proofErr w:type="gramEnd"/>
          </w:p>
          <w:p w:rsidR="003A1158" w:rsidRPr="00C31406" w:rsidRDefault="003A1158" w:rsidP="00C31406">
            <w:pPr>
              <w:widowControl w:val="0"/>
              <w:autoSpaceDE w:val="0"/>
              <w:autoSpaceDN w:val="0"/>
              <w:adjustRightInd w:val="0"/>
              <w:jc w:val="center"/>
              <w:rPr>
                <w:sz w:val="22"/>
                <w:szCs w:val="22"/>
              </w:rPr>
            </w:pPr>
            <w:r w:rsidRPr="00C31406">
              <w:rPr>
                <w:sz w:val="22"/>
                <w:szCs w:val="22"/>
              </w:rPr>
              <w:t>эксплуатацию</w:t>
            </w:r>
          </w:p>
        </w:tc>
        <w:tc>
          <w:tcPr>
            <w:tcW w:w="1701"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Первоначальная</w:t>
            </w:r>
          </w:p>
          <w:p w:rsidR="003A1158" w:rsidRPr="00C31406" w:rsidRDefault="003A1158" w:rsidP="00C31406">
            <w:pPr>
              <w:widowControl w:val="0"/>
              <w:autoSpaceDE w:val="0"/>
              <w:autoSpaceDN w:val="0"/>
              <w:adjustRightInd w:val="0"/>
              <w:jc w:val="center"/>
              <w:rPr>
                <w:sz w:val="22"/>
                <w:szCs w:val="22"/>
              </w:rPr>
            </w:pPr>
            <w:r w:rsidRPr="00C31406">
              <w:rPr>
                <w:sz w:val="22"/>
                <w:szCs w:val="22"/>
              </w:rPr>
              <w:t>стоимость</w:t>
            </w:r>
          </w:p>
        </w:tc>
        <w:tc>
          <w:tcPr>
            <w:tcW w:w="1418"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Ежемесячная</w:t>
            </w:r>
          </w:p>
          <w:p w:rsidR="003A1158" w:rsidRPr="00C31406" w:rsidRDefault="003A1158" w:rsidP="00C31406">
            <w:pPr>
              <w:widowControl w:val="0"/>
              <w:autoSpaceDE w:val="0"/>
              <w:autoSpaceDN w:val="0"/>
              <w:adjustRightInd w:val="0"/>
              <w:jc w:val="center"/>
              <w:rPr>
                <w:sz w:val="22"/>
                <w:szCs w:val="22"/>
              </w:rPr>
            </w:pPr>
            <w:r w:rsidRPr="00C31406">
              <w:rPr>
                <w:sz w:val="22"/>
                <w:szCs w:val="22"/>
              </w:rPr>
              <w:t>сумма</w:t>
            </w:r>
          </w:p>
          <w:p w:rsidR="003A1158" w:rsidRPr="00C31406" w:rsidRDefault="003A1158" w:rsidP="00C31406">
            <w:pPr>
              <w:widowControl w:val="0"/>
              <w:autoSpaceDE w:val="0"/>
              <w:autoSpaceDN w:val="0"/>
              <w:adjustRightInd w:val="0"/>
              <w:jc w:val="center"/>
              <w:rPr>
                <w:sz w:val="22"/>
                <w:szCs w:val="22"/>
              </w:rPr>
            </w:pPr>
            <w:r w:rsidRPr="00C31406">
              <w:rPr>
                <w:sz w:val="22"/>
                <w:szCs w:val="22"/>
              </w:rPr>
              <w:t>амортизации</w:t>
            </w:r>
          </w:p>
        </w:tc>
        <w:tc>
          <w:tcPr>
            <w:tcW w:w="1140"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Остаточная</w:t>
            </w:r>
          </w:p>
          <w:p w:rsidR="003A1158" w:rsidRPr="00C31406" w:rsidRDefault="003A1158" w:rsidP="00C31406">
            <w:pPr>
              <w:widowControl w:val="0"/>
              <w:autoSpaceDE w:val="0"/>
              <w:autoSpaceDN w:val="0"/>
              <w:adjustRightInd w:val="0"/>
              <w:jc w:val="center"/>
              <w:rPr>
                <w:sz w:val="22"/>
                <w:szCs w:val="22"/>
              </w:rPr>
            </w:pPr>
            <w:r w:rsidRPr="00C31406">
              <w:rPr>
                <w:sz w:val="22"/>
                <w:szCs w:val="22"/>
              </w:rPr>
              <w:t>стоимость</w:t>
            </w:r>
          </w:p>
        </w:tc>
        <w:tc>
          <w:tcPr>
            <w:tcW w:w="2565" w:type="dxa"/>
            <w:gridSpan w:val="3"/>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Период реализации</w:t>
            </w:r>
          </w:p>
          <w:p w:rsidR="003A1158" w:rsidRPr="00C31406" w:rsidRDefault="003A1158" w:rsidP="00C31406">
            <w:pPr>
              <w:widowControl w:val="0"/>
              <w:autoSpaceDE w:val="0"/>
              <w:autoSpaceDN w:val="0"/>
              <w:adjustRightInd w:val="0"/>
              <w:jc w:val="center"/>
              <w:rPr>
                <w:sz w:val="22"/>
                <w:szCs w:val="22"/>
              </w:rPr>
            </w:pPr>
            <w:r w:rsidRPr="00C31406">
              <w:rPr>
                <w:sz w:val="22"/>
                <w:szCs w:val="22"/>
              </w:rPr>
              <w:t>проекта</w:t>
            </w:r>
          </w:p>
        </w:tc>
      </w:tr>
      <w:tr w:rsidR="003A1158" w:rsidRPr="00B90BAC" w:rsidTr="00C31406">
        <w:trPr>
          <w:tblCellSpacing w:w="5" w:type="nil"/>
        </w:trPr>
        <w:tc>
          <w:tcPr>
            <w:tcW w:w="475"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510"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560"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701"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418"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140"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20__ г.</w:t>
            </w: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20__ г.</w:t>
            </w:r>
          </w:p>
        </w:tc>
      </w:tr>
      <w:tr w:rsidR="003A1158" w:rsidRPr="00B90BAC" w:rsidTr="00C31406">
        <w:trPr>
          <w:tblCellSpacing w:w="5" w:type="nil"/>
        </w:trPr>
        <w:tc>
          <w:tcPr>
            <w:tcW w:w="475"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1</w:t>
            </w:r>
          </w:p>
        </w:tc>
        <w:tc>
          <w:tcPr>
            <w:tcW w:w="151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2</w:t>
            </w:r>
          </w:p>
        </w:tc>
        <w:tc>
          <w:tcPr>
            <w:tcW w:w="156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3</w:t>
            </w:r>
          </w:p>
        </w:tc>
        <w:tc>
          <w:tcPr>
            <w:tcW w:w="1701"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4</w:t>
            </w:r>
          </w:p>
        </w:tc>
        <w:tc>
          <w:tcPr>
            <w:tcW w:w="141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5</w:t>
            </w:r>
          </w:p>
        </w:tc>
        <w:tc>
          <w:tcPr>
            <w:tcW w:w="114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6</w:t>
            </w:r>
          </w:p>
        </w:tc>
        <w:tc>
          <w:tcPr>
            <w:tcW w:w="855"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7</w:t>
            </w:r>
          </w:p>
        </w:tc>
        <w:tc>
          <w:tcPr>
            <w:tcW w:w="855"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n</w:t>
            </w:r>
          </w:p>
        </w:tc>
      </w:tr>
      <w:tr w:rsidR="003A1158" w:rsidRPr="00B90BAC" w:rsidTr="00C31406">
        <w:trPr>
          <w:trHeight w:val="320"/>
          <w:tblCellSpacing w:w="5" w:type="nil"/>
        </w:trPr>
        <w:tc>
          <w:tcPr>
            <w:tcW w:w="47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1. </w:t>
            </w:r>
          </w:p>
        </w:tc>
        <w:tc>
          <w:tcPr>
            <w:tcW w:w="15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Здания и    </w:t>
            </w:r>
          </w:p>
          <w:p w:rsidR="003A1158" w:rsidRPr="00B90BAC" w:rsidRDefault="003A1158" w:rsidP="003A1158">
            <w:pPr>
              <w:widowControl w:val="0"/>
              <w:autoSpaceDE w:val="0"/>
              <w:autoSpaceDN w:val="0"/>
              <w:adjustRightInd w:val="0"/>
              <w:rPr>
                <w:sz w:val="20"/>
                <w:szCs w:val="20"/>
              </w:rPr>
            </w:pPr>
            <w:r w:rsidRPr="00B90BAC">
              <w:rPr>
                <w:sz w:val="20"/>
                <w:szCs w:val="20"/>
              </w:rPr>
              <w:t xml:space="preserve">сооружения  </w:t>
            </w:r>
          </w:p>
        </w:tc>
        <w:tc>
          <w:tcPr>
            <w:tcW w:w="156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r w:rsidR="003A1158" w:rsidRPr="00B90BAC" w:rsidTr="00C31406">
        <w:trPr>
          <w:tblCellSpacing w:w="5" w:type="nil"/>
        </w:trPr>
        <w:tc>
          <w:tcPr>
            <w:tcW w:w="47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2. </w:t>
            </w:r>
          </w:p>
        </w:tc>
        <w:tc>
          <w:tcPr>
            <w:tcW w:w="15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Оборудование</w:t>
            </w:r>
          </w:p>
        </w:tc>
        <w:tc>
          <w:tcPr>
            <w:tcW w:w="156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r w:rsidR="003A1158" w:rsidRPr="00B90BAC" w:rsidTr="00C31406">
        <w:trPr>
          <w:tblCellSpacing w:w="5" w:type="nil"/>
        </w:trPr>
        <w:tc>
          <w:tcPr>
            <w:tcW w:w="47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3. </w:t>
            </w:r>
          </w:p>
        </w:tc>
        <w:tc>
          <w:tcPr>
            <w:tcW w:w="15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Итого       </w:t>
            </w:r>
          </w:p>
        </w:tc>
        <w:tc>
          <w:tcPr>
            <w:tcW w:w="156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     x      </w:t>
            </w:r>
          </w:p>
        </w:tc>
        <w:tc>
          <w:tcPr>
            <w:tcW w:w="1701"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3A1158" w:rsidP="003A1158">
      <w:pPr>
        <w:widowControl w:val="0"/>
        <w:autoSpaceDE w:val="0"/>
        <w:autoSpaceDN w:val="0"/>
        <w:adjustRightInd w:val="0"/>
        <w:ind w:firstLine="540"/>
        <w:jc w:val="both"/>
      </w:pPr>
      <w:r w:rsidRPr="00B90BAC">
        <w:t xml:space="preserve">удельный вес контрактов с подрядными организациями, задействованными в реализации инвестиционного проекта и зарегистрированными на территории </w:t>
      </w:r>
      <w:proofErr w:type="spellStart"/>
      <w:r w:rsidRPr="00B90BAC">
        <w:t>Тайшетского</w:t>
      </w:r>
      <w:proofErr w:type="spellEnd"/>
      <w:r w:rsidRPr="00B90BAC">
        <w:t xml:space="preserve"> района, в общей сумме контрактов, в том числе на этапе капитального строительства (реконструкции, модернизации) и на этапе эксплуатации;</w:t>
      </w:r>
    </w:p>
    <w:p w:rsidR="003A1158" w:rsidRPr="00B90BAC" w:rsidRDefault="003A1158" w:rsidP="003A1158">
      <w:pPr>
        <w:widowControl w:val="0"/>
        <w:autoSpaceDE w:val="0"/>
        <w:autoSpaceDN w:val="0"/>
        <w:adjustRightInd w:val="0"/>
        <w:ind w:firstLine="540"/>
        <w:jc w:val="both"/>
      </w:pPr>
      <w:r w:rsidRPr="00B90BAC">
        <w:t>мероприятия по охране окружающей среды (количество сбросов и выбросов загрязняющих веществ в окружающую среду, величина образующихся отходов и способы их утилизации, план-схема планируемого размещения объектов);</w:t>
      </w:r>
    </w:p>
    <w:p w:rsidR="003A1158" w:rsidRPr="00B90BAC" w:rsidRDefault="003A1158" w:rsidP="003A1158">
      <w:pPr>
        <w:widowControl w:val="0"/>
        <w:autoSpaceDE w:val="0"/>
        <w:autoSpaceDN w:val="0"/>
        <w:adjustRightInd w:val="0"/>
        <w:ind w:firstLine="540"/>
        <w:jc w:val="both"/>
      </w:pPr>
      <w:r w:rsidRPr="00B90BAC">
        <w:t>трудовые ресурсы с оценкой на период не менее срока окупаемости проекта в соответствии с таблицами 4, 5.</w:t>
      </w:r>
    </w:p>
    <w:p w:rsidR="003A1158" w:rsidRPr="00B90BAC" w:rsidRDefault="003A1158" w:rsidP="003A1158">
      <w:pPr>
        <w:widowControl w:val="0"/>
        <w:autoSpaceDE w:val="0"/>
        <w:autoSpaceDN w:val="0"/>
        <w:adjustRightInd w:val="0"/>
        <w:jc w:val="right"/>
        <w:outlineLvl w:val="4"/>
      </w:pPr>
      <w:bookmarkStart w:id="22" w:name="Par525"/>
      <w:bookmarkEnd w:id="22"/>
      <w:r w:rsidRPr="00B90BAC">
        <w:t>Таблица 4</w:t>
      </w:r>
    </w:p>
    <w:p w:rsidR="003A1158" w:rsidRPr="00C31406" w:rsidRDefault="003A1158" w:rsidP="003A1158">
      <w:pPr>
        <w:widowControl w:val="0"/>
        <w:autoSpaceDE w:val="0"/>
        <w:autoSpaceDN w:val="0"/>
        <w:adjustRightInd w:val="0"/>
        <w:jc w:val="center"/>
        <w:rPr>
          <w:b/>
        </w:rPr>
      </w:pPr>
      <w:bookmarkStart w:id="23" w:name="Par527"/>
      <w:bookmarkEnd w:id="23"/>
      <w:r w:rsidRPr="00C31406">
        <w:rPr>
          <w:b/>
        </w:rPr>
        <w:t>Трудовые ресурсы без учета реализации проекта</w:t>
      </w:r>
    </w:p>
    <w:p w:rsidR="003A1158" w:rsidRPr="00B90BAC" w:rsidRDefault="003A1158" w:rsidP="003A115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3538"/>
        <w:gridCol w:w="2196"/>
        <w:gridCol w:w="1098"/>
        <w:gridCol w:w="1098"/>
        <w:gridCol w:w="1098"/>
      </w:tblGrid>
      <w:tr w:rsidR="003A1158"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A1158" w:rsidRPr="00B90BAC" w:rsidRDefault="001D47C2" w:rsidP="001D47C2">
            <w:pPr>
              <w:widowControl w:val="0"/>
              <w:autoSpaceDE w:val="0"/>
              <w:autoSpaceDN w:val="0"/>
              <w:adjustRightInd w:val="0"/>
              <w:jc w:val="center"/>
            </w:pPr>
            <w:r>
              <w:t>№</w:t>
            </w:r>
          </w:p>
          <w:p w:rsidR="003A1158" w:rsidRPr="00B90BAC" w:rsidRDefault="003A1158" w:rsidP="001D47C2">
            <w:pPr>
              <w:widowControl w:val="0"/>
              <w:autoSpaceDE w:val="0"/>
              <w:autoSpaceDN w:val="0"/>
              <w:adjustRightInd w:val="0"/>
              <w:jc w:val="center"/>
            </w:pPr>
            <w:proofErr w:type="gramStart"/>
            <w:r w:rsidRPr="00B90BAC">
              <w:t>п</w:t>
            </w:r>
            <w:proofErr w:type="gramEnd"/>
            <w:r w:rsidRPr="00B90BAC">
              <w:t>/п</w:t>
            </w:r>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Факт предыдущего</w:t>
            </w:r>
          </w:p>
          <w:p w:rsidR="003A1158" w:rsidRPr="00B90BAC" w:rsidRDefault="003A1158" w:rsidP="001D47C2">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20__ г.</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n</w:t>
            </w: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Средняя численность - всего</w:t>
            </w:r>
          </w:p>
          <w:p w:rsidR="003A1158" w:rsidRPr="00B90BAC" w:rsidRDefault="003A1158" w:rsidP="003A1158">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C31406">
        <w:trPr>
          <w:tblCellSpacing w:w="5" w:type="nil"/>
        </w:trPr>
        <w:tc>
          <w:tcPr>
            <w:tcW w:w="732"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r w:rsidRPr="00B90BAC">
              <w:t>1.3.</w:t>
            </w:r>
          </w:p>
        </w:tc>
        <w:tc>
          <w:tcPr>
            <w:tcW w:w="3538"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C31406">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r w:rsidRPr="00B90BAC">
              <w:lastRenderedPageBreak/>
              <w:t>1.4.</w:t>
            </w:r>
          </w:p>
        </w:tc>
        <w:tc>
          <w:tcPr>
            <w:tcW w:w="3538"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p>
        </w:tc>
      </w:tr>
      <w:tr w:rsidR="003A1158" w:rsidRPr="00B90BAC" w:rsidTr="00C31406">
        <w:trPr>
          <w:tblCellSpacing w:w="5" w:type="nil"/>
        </w:trPr>
        <w:tc>
          <w:tcPr>
            <w:tcW w:w="732"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1.5.</w:t>
            </w:r>
          </w:p>
        </w:tc>
        <w:tc>
          <w:tcPr>
            <w:tcW w:w="3538"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Фонд заработной платы -    </w:t>
            </w:r>
          </w:p>
          <w:p w:rsidR="003A1158" w:rsidRPr="00B90BAC" w:rsidRDefault="003A1158" w:rsidP="003A1158">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Среднемесячная заработная  </w:t>
            </w:r>
          </w:p>
          <w:p w:rsidR="003A1158" w:rsidRPr="00B90BAC" w:rsidRDefault="003A1158" w:rsidP="003A1158">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3A1158" w:rsidP="003A1158">
      <w:pPr>
        <w:widowControl w:val="0"/>
        <w:autoSpaceDE w:val="0"/>
        <w:autoSpaceDN w:val="0"/>
        <w:adjustRightInd w:val="0"/>
        <w:jc w:val="right"/>
        <w:outlineLvl w:val="4"/>
      </w:pPr>
      <w:bookmarkStart w:id="24" w:name="Par611"/>
      <w:bookmarkEnd w:id="24"/>
      <w:r w:rsidRPr="00B90BAC">
        <w:t>Таблица 5</w:t>
      </w:r>
    </w:p>
    <w:p w:rsidR="003A1158" w:rsidRPr="00C31406" w:rsidRDefault="003A1158" w:rsidP="003A1158">
      <w:pPr>
        <w:widowControl w:val="0"/>
        <w:autoSpaceDE w:val="0"/>
        <w:autoSpaceDN w:val="0"/>
        <w:adjustRightInd w:val="0"/>
        <w:jc w:val="center"/>
        <w:rPr>
          <w:b/>
        </w:rPr>
      </w:pPr>
      <w:bookmarkStart w:id="25" w:name="Par613"/>
      <w:bookmarkEnd w:id="25"/>
      <w:r w:rsidRPr="00C31406">
        <w:rPr>
          <w:b/>
        </w:rPr>
        <w:t>Трудовые ресурсы с учетом реализации проекта</w:t>
      </w:r>
    </w:p>
    <w:p w:rsidR="003A1158" w:rsidRPr="00B90BAC" w:rsidRDefault="003A1158" w:rsidP="003A115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3538"/>
        <w:gridCol w:w="2196"/>
        <w:gridCol w:w="1098"/>
        <w:gridCol w:w="1098"/>
        <w:gridCol w:w="1098"/>
      </w:tblGrid>
      <w:tr w:rsidR="003A1158"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A1158" w:rsidRPr="00B90BAC" w:rsidRDefault="001D47C2" w:rsidP="001D47C2">
            <w:pPr>
              <w:widowControl w:val="0"/>
              <w:autoSpaceDE w:val="0"/>
              <w:autoSpaceDN w:val="0"/>
              <w:adjustRightInd w:val="0"/>
              <w:jc w:val="center"/>
            </w:pPr>
            <w:r>
              <w:t>№</w:t>
            </w:r>
          </w:p>
          <w:p w:rsidR="003A1158" w:rsidRPr="00B90BAC" w:rsidRDefault="003A1158" w:rsidP="001D47C2">
            <w:pPr>
              <w:widowControl w:val="0"/>
              <w:autoSpaceDE w:val="0"/>
              <w:autoSpaceDN w:val="0"/>
              <w:adjustRightInd w:val="0"/>
              <w:jc w:val="center"/>
            </w:pPr>
            <w:proofErr w:type="gramStart"/>
            <w:r w:rsidRPr="00B90BAC">
              <w:t>п</w:t>
            </w:r>
            <w:proofErr w:type="gramEnd"/>
            <w:r w:rsidRPr="00B90BAC">
              <w:t>/п</w:t>
            </w:r>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Факт предыдущего</w:t>
            </w:r>
          </w:p>
          <w:p w:rsidR="003A1158" w:rsidRPr="00B90BAC" w:rsidRDefault="003A1158" w:rsidP="001D47C2">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20__ г.</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n</w:t>
            </w: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Средняя численность - всего</w:t>
            </w:r>
          </w:p>
          <w:p w:rsidR="003A1158" w:rsidRPr="00B90BAC" w:rsidRDefault="003A1158" w:rsidP="003A1158">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lastRenderedPageBreak/>
              <w:t>1.3.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Фонд заработной платы -    </w:t>
            </w:r>
          </w:p>
          <w:p w:rsidR="003A1158" w:rsidRPr="00B90BAC" w:rsidRDefault="003A1158" w:rsidP="003A1158">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Среднемесячная заработная  </w:t>
            </w:r>
          </w:p>
          <w:p w:rsidR="003A1158" w:rsidRPr="00B90BAC" w:rsidRDefault="003A1158" w:rsidP="003A1158">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C03984" w:rsidP="003A1158">
      <w:pPr>
        <w:widowControl w:val="0"/>
        <w:autoSpaceDE w:val="0"/>
        <w:autoSpaceDN w:val="0"/>
        <w:adjustRightInd w:val="0"/>
        <w:ind w:firstLine="540"/>
        <w:jc w:val="both"/>
        <w:outlineLvl w:val="3"/>
      </w:pPr>
      <w:bookmarkStart w:id="26" w:name="Par697"/>
      <w:bookmarkEnd w:id="26"/>
      <w:r w:rsidRPr="00C31406">
        <w:rPr>
          <w:b/>
        </w:rPr>
        <w:t>10</w:t>
      </w:r>
      <w:r w:rsidR="003A1158" w:rsidRPr="00C31406">
        <w:rPr>
          <w:b/>
        </w:rPr>
        <w:t>.</w:t>
      </w:r>
      <w:r w:rsidR="003A1158" w:rsidRPr="00B90BAC">
        <w:t xml:space="preserve"> </w:t>
      </w:r>
      <w:r w:rsidR="003A1158" w:rsidRPr="008124A4">
        <w:rPr>
          <w:b/>
        </w:rPr>
        <w:t>Оценка рисков</w:t>
      </w:r>
      <w:r w:rsidR="003A1158" w:rsidRPr="00B90BAC">
        <w:t>.</w:t>
      </w:r>
    </w:p>
    <w:p w:rsidR="003A1158" w:rsidRPr="00B90BAC" w:rsidRDefault="003A1158" w:rsidP="003A1158">
      <w:pPr>
        <w:widowControl w:val="0"/>
        <w:autoSpaceDE w:val="0"/>
        <w:autoSpaceDN w:val="0"/>
        <w:adjustRightInd w:val="0"/>
        <w:ind w:firstLine="540"/>
        <w:jc w:val="both"/>
      </w:pPr>
      <w:r w:rsidRPr="00B90BAC">
        <w:t>Оценка влияния изменений следующих показателей на чистую приведенную стоимость (NPV) проекта и срок окупаемости:</w:t>
      </w:r>
    </w:p>
    <w:p w:rsidR="003A1158" w:rsidRPr="00B90BAC" w:rsidRDefault="003A1158" w:rsidP="003A1158">
      <w:pPr>
        <w:widowControl w:val="0"/>
        <w:autoSpaceDE w:val="0"/>
        <w:autoSpaceDN w:val="0"/>
        <w:adjustRightInd w:val="0"/>
        <w:ind w:firstLine="540"/>
        <w:jc w:val="both"/>
      </w:pPr>
      <w:r w:rsidRPr="00B90BAC">
        <w:t>срок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общая стоимость инвестиционного проекта;</w:t>
      </w:r>
    </w:p>
    <w:p w:rsidR="003A1158" w:rsidRPr="00B90BAC" w:rsidRDefault="003A1158" w:rsidP="003A1158">
      <w:pPr>
        <w:widowControl w:val="0"/>
        <w:autoSpaceDE w:val="0"/>
        <w:autoSpaceDN w:val="0"/>
        <w:adjustRightInd w:val="0"/>
        <w:ind w:firstLine="540"/>
        <w:jc w:val="both"/>
      </w:pPr>
      <w:r w:rsidRPr="00B90BAC">
        <w:t>сумма эксплуатационных затрат;</w:t>
      </w:r>
    </w:p>
    <w:p w:rsidR="003A1158" w:rsidRPr="00B90BAC" w:rsidRDefault="003A1158" w:rsidP="003A1158">
      <w:pPr>
        <w:widowControl w:val="0"/>
        <w:autoSpaceDE w:val="0"/>
        <w:autoSpaceDN w:val="0"/>
        <w:adjustRightInd w:val="0"/>
        <w:ind w:firstLine="540"/>
        <w:jc w:val="both"/>
      </w:pPr>
      <w:r w:rsidRPr="00B90BAC">
        <w:t>цена реализации продукции (работ, услуг);</w:t>
      </w:r>
    </w:p>
    <w:p w:rsidR="003A1158" w:rsidRPr="00B90BAC" w:rsidRDefault="003A1158" w:rsidP="003A1158">
      <w:pPr>
        <w:widowControl w:val="0"/>
        <w:autoSpaceDE w:val="0"/>
        <w:autoSpaceDN w:val="0"/>
        <w:adjustRightInd w:val="0"/>
        <w:ind w:firstLine="540"/>
        <w:jc w:val="both"/>
      </w:pPr>
      <w:r w:rsidRPr="00B90BAC">
        <w:t>объем реализации продукции (работ, услуг);</w:t>
      </w:r>
    </w:p>
    <w:p w:rsidR="003A1158" w:rsidRPr="00B90BAC" w:rsidRDefault="003A1158" w:rsidP="003A1158">
      <w:pPr>
        <w:widowControl w:val="0"/>
        <w:autoSpaceDE w:val="0"/>
        <w:autoSpaceDN w:val="0"/>
        <w:adjustRightInd w:val="0"/>
        <w:ind w:firstLine="540"/>
        <w:jc w:val="both"/>
      </w:pPr>
      <w:r w:rsidRPr="00B90BAC">
        <w:t>стоимость сырья.</w:t>
      </w:r>
    </w:p>
    <w:p w:rsidR="003A1158" w:rsidRPr="00B90BAC" w:rsidRDefault="00C03984" w:rsidP="003A1158">
      <w:pPr>
        <w:widowControl w:val="0"/>
        <w:autoSpaceDE w:val="0"/>
        <w:autoSpaceDN w:val="0"/>
        <w:adjustRightInd w:val="0"/>
        <w:ind w:firstLine="540"/>
        <w:jc w:val="both"/>
        <w:outlineLvl w:val="3"/>
      </w:pPr>
      <w:bookmarkStart w:id="27" w:name="Par706"/>
      <w:bookmarkEnd w:id="27"/>
      <w:r w:rsidRPr="00C31406">
        <w:rPr>
          <w:b/>
        </w:rPr>
        <w:t>11</w:t>
      </w:r>
      <w:r w:rsidR="003A1158" w:rsidRPr="00C31406">
        <w:rPr>
          <w:b/>
        </w:rPr>
        <w:t>.</w:t>
      </w:r>
      <w:r w:rsidR="003A1158" w:rsidRPr="00B90BAC">
        <w:t xml:space="preserve"> </w:t>
      </w:r>
      <w:r w:rsidR="003A1158" w:rsidRPr="008124A4">
        <w:rPr>
          <w:b/>
        </w:rPr>
        <w:t>Финансовый план</w:t>
      </w:r>
      <w:r w:rsidR="003A1158" w:rsidRPr="00B90BAC">
        <w:t>.</w:t>
      </w:r>
    </w:p>
    <w:p w:rsidR="003A1158" w:rsidRPr="00B90BAC" w:rsidRDefault="003A1158" w:rsidP="003A1158">
      <w:pPr>
        <w:widowControl w:val="0"/>
        <w:autoSpaceDE w:val="0"/>
        <w:autoSpaceDN w:val="0"/>
        <w:adjustRightInd w:val="0"/>
        <w:ind w:firstLine="540"/>
        <w:jc w:val="both"/>
      </w:pPr>
      <w:r w:rsidRPr="00B90BAC">
        <w:t xml:space="preserve">В разрабатываемый финансовый план необходимо включать расчет следующих </w:t>
      </w:r>
      <w:r w:rsidRPr="00B90BAC">
        <w:lastRenderedPageBreak/>
        <w:t>показателей:</w:t>
      </w:r>
    </w:p>
    <w:p w:rsidR="003A1158" w:rsidRPr="00B90BAC" w:rsidRDefault="003A1158" w:rsidP="003A1158">
      <w:pPr>
        <w:widowControl w:val="0"/>
        <w:autoSpaceDE w:val="0"/>
        <w:autoSpaceDN w:val="0"/>
        <w:adjustRightInd w:val="0"/>
        <w:ind w:firstLine="540"/>
        <w:jc w:val="both"/>
      </w:pPr>
      <w:r w:rsidRPr="00B90BAC">
        <w:t>коэффициент абсолютной ликвидности;</w:t>
      </w:r>
    </w:p>
    <w:p w:rsidR="003A1158" w:rsidRPr="00B90BAC" w:rsidRDefault="003A1158" w:rsidP="003A1158">
      <w:pPr>
        <w:widowControl w:val="0"/>
        <w:autoSpaceDE w:val="0"/>
        <w:autoSpaceDN w:val="0"/>
        <w:adjustRightInd w:val="0"/>
        <w:ind w:firstLine="540"/>
        <w:jc w:val="both"/>
      </w:pPr>
      <w:r w:rsidRPr="00B90BAC">
        <w:t>коэффициент финансовой независимости (автономии);</w:t>
      </w:r>
    </w:p>
    <w:p w:rsidR="003A1158" w:rsidRPr="00B90BAC" w:rsidRDefault="003A1158" w:rsidP="003A1158">
      <w:pPr>
        <w:widowControl w:val="0"/>
        <w:autoSpaceDE w:val="0"/>
        <w:autoSpaceDN w:val="0"/>
        <w:adjustRightInd w:val="0"/>
        <w:ind w:firstLine="540"/>
        <w:jc w:val="both"/>
      </w:pPr>
      <w:r w:rsidRPr="00B90BAC">
        <w:t>коэффициент обеспеченности запасов и затрат собственными источниками;</w:t>
      </w:r>
    </w:p>
    <w:p w:rsidR="003A1158" w:rsidRPr="00B90BAC" w:rsidRDefault="003A1158" w:rsidP="003A1158">
      <w:pPr>
        <w:widowControl w:val="0"/>
        <w:autoSpaceDE w:val="0"/>
        <w:autoSpaceDN w:val="0"/>
        <w:adjustRightInd w:val="0"/>
        <w:ind w:firstLine="540"/>
        <w:jc w:val="both"/>
      </w:pPr>
      <w:r w:rsidRPr="00B90BAC">
        <w:t>коэффициент обеспеченности собственными средствами;</w:t>
      </w:r>
    </w:p>
    <w:p w:rsidR="003A1158" w:rsidRPr="00B90BAC" w:rsidRDefault="003A1158" w:rsidP="003A1158">
      <w:pPr>
        <w:widowControl w:val="0"/>
        <w:autoSpaceDE w:val="0"/>
        <w:autoSpaceDN w:val="0"/>
        <w:adjustRightInd w:val="0"/>
        <w:ind w:firstLine="540"/>
        <w:jc w:val="both"/>
      </w:pPr>
      <w:r w:rsidRPr="00B90BAC">
        <w:t>срок окупаемости проекта, периода окупаемости инвестиций - PBP;</w:t>
      </w:r>
    </w:p>
    <w:p w:rsidR="003A1158" w:rsidRPr="00B90BAC" w:rsidRDefault="003A1158" w:rsidP="003A1158">
      <w:pPr>
        <w:widowControl w:val="0"/>
        <w:autoSpaceDE w:val="0"/>
        <w:autoSpaceDN w:val="0"/>
        <w:adjustRightInd w:val="0"/>
        <w:ind w:firstLine="540"/>
        <w:jc w:val="both"/>
      </w:pPr>
      <w:r w:rsidRPr="00B90BAC">
        <w:t>внутренняя норма доходности - IRR;</w:t>
      </w:r>
    </w:p>
    <w:p w:rsidR="003A1158" w:rsidRPr="00B90BAC" w:rsidRDefault="003A1158" w:rsidP="003A1158">
      <w:pPr>
        <w:widowControl w:val="0"/>
        <w:autoSpaceDE w:val="0"/>
        <w:autoSpaceDN w:val="0"/>
        <w:adjustRightInd w:val="0"/>
        <w:ind w:firstLine="540"/>
        <w:jc w:val="both"/>
      </w:pPr>
      <w:r w:rsidRPr="00B90BAC">
        <w:t>чистая приведенная стоимость - NPV.</w:t>
      </w:r>
    </w:p>
    <w:p w:rsidR="003A1158" w:rsidRPr="00B90BAC" w:rsidRDefault="003A1158" w:rsidP="003A1158">
      <w:pPr>
        <w:widowControl w:val="0"/>
        <w:autoSpaceDE w:val="0"/>
        <w:autoSpaceDN w:val="0"/>
        <w:adjustRightInd w:val="0"/>
        <w:ind w:firstLine="540"/>
        <w:jc w:val="both"/>
      </w:pPr>
      <w:r w:rsidRPr="00B90BAC">
        <w:t>Финансовые показатели в соответствии с таблицами 6 - 9 должны рассчитываться за период не менее срока окупаемости инвестиционного проекта</w:t>
      </w:r>
      <w:r w:rsidR="00C31406">
        <w:t>:</w:t>
      </w:r>
    </w:p>
    <w:p w:rsidR="003A1158" w:rsidRPr="00B90BAC" w:rsidRDefault="003A1158" w:rsidP="003A1158">
      <w:pPr>
        <w:widowControl w:val="0"/>
        <w:autoSpaceDE w:val="0"/>
        <w:autoSpaceDN w:val="0"/>
        <w:adjustRightInd w:val="0"/>
        <w:jc w:val="right"/>
        <w:outlineLvl w:val="4"/>
      </w:pPr>
      <w:bookmarkStart w:id="28" w:name="Par717"/>
      <w:bookmarkEnd w:id="28"/>
      <w:r w:rsidRPr="00B90BAC">
        <w:t>Таблица 6</w:t>
      </w:r>
    </w:p>
    <w:p w:rsidR="003A1158" w:rsidRPr="00C31406" w:rsidRDefault="003A1158" w:rsidP="003A1158">
      <w:pPr>
        <w:widowControl w:val="0"/>
        <w:autoSpaceDE w:val="0"/>
        <w:autoSpaceDN w:val="0"/>
        <w:adjustRightInd w:val="0"/>
        <w:jc w:val="center"/>
        <w:rPr>
          <w:b/>
        </w:rPr>
      </w:pPr>
      <w:bookmarkStart w:id="29" w:name="Par719"/>
      <w:bookmarkEnd w:id="29"/>
      <w:r w:rsidRPr="00C31406">
        <w:rPr>
          <w:b/>
        </w:rPr>
        <w:t>Прогнозный баланс</w:t>
      </w:r>
    </w:p>
    <w:p w:rsidR="003A1158" w:rsidRPr="00B90BAC" w:rsidRDefault="003A1158"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3538"/>
        <w:gridCol w:w="2196"/>
        <w:gridCol w:w="1098"/>
        <w:gridCol w:w="1098"/>
        <w:gridCol w:w="1098"/>
      </w:tblGrid>
      <w:tr w:rsidR="003A1158"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A1158" w:rsidRPr="00B90BAC" w:rsidRDefault="00C31406" w:rsidP="00C31406">
            <w:pPr>
              <w:widowControl w:val="0"/>
              <w:autoSpaceDE w:val="0"/>
              <w:autoSpaceDN w:val="0"/>
              <w:adjustRightInd w:val="0"/>
              <w:jc w:val="center"/>
            </w:pPr>
            <w:r>
              <w:t>№</w:t>
            </w:r>
          </w:p>
          <w:p w:rsidR="003A1158" w:rsidRPr="00B90BAC" w:rsidRDefault="003A1158" w:rsidP="00C31406">
            <w:pPr>
              <w:widowControl w:val="0"/>
              <w:autoSpaceDE w:val="0"/>
              <w:autoSpaceDN w:val="0"/>
              <w:adjustRightInd w:val="0"/>
              <w:jc w:val="center"/>
            </w:pPr>
            <w:proofErr w:type="gramStart"/>
            <w:r w:rsidRPr="00B90BAC">
              <w:t>п</w:t>
            </w:r>
            <w:proofErr w:type="gramEnd"/>
            <w:r w:rsidRPr="00B90BAC">
              <w:t>/п</w:t>
            </w:r>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Факт предыдущего</w:t>
            </w:r>
          </w:p>
          <w:p w:rsidR="003A1158" w:rsidRPr="00B90BAC" w:rsidRDefault="003A1158" w:rsidP="00C31406">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20__ г.</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n</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Основные средства -        </w:t>
            </w:r>
          </w:p>
          <w:p w:rsidR="003A1158" w:rsidRPr="00B90BAC" w:rsidRDefault="003A1158" w:rsidP="003A1158">
            <w:pPr>
              <w:widowControl w:val="0"/>
              <w:autoSpaceDE w:val="0"/>
              <w:autoSpaceDN w:val="0"/>
              <w:adjustRightInd w:val="0"/>
            </w:pPr>
            <w:r w:rsidRPr="00B90BAC">
              <w:t xml:space="preserve">основное технологическое   </w:t>
            </w:r>
          </w:p>
          <w:p w:rsidR="003A1158" w:rsidRPr="00B90BAC" w:rsidRDefault="003A1158" w:rsidP="003A1158">
            <w:pPr>
              <w:widowControl w:val="0"/>
              <w:autoSpaceDE w:val="0"/>
              <w:autoSpaceDN w:val="0"/>
              <w:adjustRightInd w:val="0"/>
            </w:pPr>
            <w:r w:rsidRPr="00B90BAC">
              <w:t xml:space="preserve">оборудование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Основные средства - здания,</w:t>
            </w:r>
          </w:p>
          <w:p w:rsidR="003A1158" w:rsidRPr="00B90BAC" w:rsidRDefault="003A1158" w:rsidP="003A1158">
            <w:pPr>
              <w:widowControl w:val="0"/>
              <w:autoSpaceDE w:val="0"/>
              <w:autoSpaceDN w:val="0"/>
              <w:adjustRightInd w:val="0"/>
            </w:pPr>
            <w:r w:rsidRPr="00B90BAC">
              <w:t xml:space="preserve">сооружения, прочее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Незавершенное строительство</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w:t>
            </w: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Текущие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7.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Запасы и прочие текущие    </w:t>
            </w:r>
          </w:p>
          <w:p w:rsidR="003A1158" w:rsidRPr="00B90BAC" w:rsidRDefault="003A1158" w:rsidP="003A1158">
            <w:pPr>
              <w:widowControl w:val="0"/>
              <w:autoSpaceDE w:val="0"/>
              <w:autoSpaceDN w:val="0"/>
              <w:adjustRightInd w:val="0"/>
            </w:pPr>
            <w:r w:rsidRPr="00B90BAC">
              <w:t xml:space="preserve">активы, кроме </w:t>
            </w:r>
            <w:proofErr w:type="gramStart"/>
            <w:r w:rsidRPr="00B90BAC">
              <w:t>дебиторской</w:t>
            </w:r>
            <w:proofErr w:type="gramEnd"/>
          </w:p>
          <w:p w:rsidR="003A1158" w:rsidRPr="00B90BAC" w:rsidRDefault="003A1158" w:rsidP="003A1158">
            <w:pPr>
              <w:widowControl w:val="0"/>
              <w:autoSpaceDE w:val="0"/>
              <w:autoSpaceDN w:val="0"/>
              <w:adjustRightInd w:val="0"/>
            </w:pPr>
            <w:r w:rsidRPr="00B90BAC">
              <w:t xml:space="preserve">задолженности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Дебиторская задолженность и</w:t>
            </w:r>
          </w:p>
          <w:p w:rsidR="003A1158" w:rsidRPr="00B90BAC" w:rsidRDefault="003A1158" w:rsidP="003A1158">
            <w:pPr>
              <w:widowControl w:val="0"/>
              <w:autoSpaceDE w:val="0"/>
              <w:autoSpaceDN w:val="0"/>
              <w:adjustRightInd w:val="0"/>
            </w:pPr>
            <w:r w:rsidRPr="00B90BAC">
              <w:t xml:space="preserve">авансы полученные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Денежные средства и        </w:t>
            </w:r>
          </w:p>
          <w:p w:rsidR="003A1158" w:rsidRPr="00B90BAC" w:rsidRDefault="003A1158" w:rsidP="003A1158">
            <w:pPr>
              <w:widowControl w:val="0"/>
              <w:autoSpaceDE w:val="0"/>
              <w:autoSpaceDN w:val="0"/>
              <w:adjustRightInd w:val="0"/>
            </w:pPr>
            <w:r w:rsidRPr="00B90BAC">
              <w:t xml:space="preserve">приравненные к ним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НДС </w:t>
            </w:r>
            <w:proofErr w:type="gramStart"/>
            <w:r w:rsidRPr="00B90BAC">
              <w:t>по</w:t>
            </w:r>
            <w:proofErr w:type="gramEnd"/>
            <w:r w:rsidRPr="00B90BAC">
              <w:t xml:space="preserve"> приобретенным       </w:t>
            </w:r>
          </w:p>
          <w:p w:rsidR="003A1158" w:rsidRPr="00B90BAC" w:rsidRDefault="003A1158" w:rsidP="003A1158">
            <w:pPr>
              <w:widowControl w:val="0"/>
              <w:autoSpaceDE w:val="0"/>
              <w:autoSpaceDN w:val="0"/>
              <w:adjustRightInd w:val="0"/>
            </w:pPr>
            <w:r w:rsidRPr="00B90BAC">
              <w:t xml:space="preserve">ценностям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Итого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Капитал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Собственный капитал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Нераспределенная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Долгосрочные обязательства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Кредиты банков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долгосрочные        </w:t>
            </w:r>
          </w:p>
          <w:p w:rsidR="003A1158" w:rsidRPr="00B90BAC" w:rsidRDefault="003A1158" w:rsidP="003A1158">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Краткосрочные обязательства</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Кредиторская задолженность </w:t>
            </w:r>
          </w:p>
          <w:p w:rsidR="003A1158" w:rsidRPr="00B90BAC" w:rsidRDefault="003A1158" w:rsidP="003A1158">
            <w:pPr>
              <w:widowControl w:val="0"/>
              <w:autoSpaceDE w:val="0"/>
              <w:autoSpaceDN w:val="0"/>
              <w:adjustRightInd w:val="0"/>
            </w:pPr>
            <w:r w:rsidRPr="00B90BAC">
              <w:t xml:space="preserve">и авансы выданные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обязательства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Итого капитал и            </w:t>
            </w:r>
          </w:p>
          <w:p w:rsidR="003A1158" w:rsidRPr="00B90BAC" w:rsidRDefault="003A1158" w:rsidP="003A1158">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pPr>
    </w:p>
    <w:p w:rsidR="00C31406" w:rsidRDefault="00C31406" w:rsidP="003A1158">
      <w:pPr>
        <w:widowControl w:val="0"/>
        <w:autoSpaceDE w:val="0"/>
        <w:autoSpaceDN w:val="0"/>
        <w:adjustRightInd w:val="0"/>
        <w:jc w:val="right"/>
        <w:outlineLvl w:val="4"/>
      </w:pPr>
      <w:bookmarkStart w:id="30" w:name="Par784"/>
      <w:bookmarkEnd w:id="30"/>
    </w:p>
    <w:p w:rsidR="00C31406" w:rsidRDefault="00C31406" w:rsidP="003A1158">
      <w:pPr>
        <w:widowControl w:val="0"/>
        <w:autoSpaceDE w:val="0"/>
        <w:autoSpaceDN w:val="0"/>
        <w:adjustRightInd w:val="0"/>
        <w:jc w:val="right"/>
        <w:outlineLvl w:val="4"/>
      </w:pPr>
    </w:p>
    <w:p w:rsidR="003A1158" w:rsidRPr="00B90BAC" w:rsidRDefault="003A1158" w:rsidP="003A1158">
      <w:pPr>
        <w:widowControl w:val="0"/>
        <w:autoSpaceDE w:val="0"/>
        <w:autoSpaceDN w:val="0"/>
        <w:adjustRightInd w:val="0"/>
        <w:jc w:val="right"/>
        <w:outlineLvl w:val="4"/>
      </w:pPr>
      <w:r w:rsidRPr="00B90BAC">
        <w:lastRenderedPageBreak/>
        <w:t>Таблица 7</w:t>
      </w:r>
    </w:p>
    <w:p w:rsidR="003A1158" w:rsidRPr="00C31406" w:rsidRDefault="003A1158" w:rsidP="003A1158">
      <w:pPr>
        <w:widowControl w:val="0"/>
        <w:autoSpaceDE w:val="0"/>
        <w:autoSpaceDN w:val="0"/>
        <w:adjustRightInd w:val="0"/>
        <w:jc w:val="center"/>
        <w:rPr>
          <w:b/>
        </w:rPr>
      </w:pPr>
      <w:r w:rsidRPr="00C31406">
        <w:rPr>
          <w:b/>
        </w:rPr>
        <w:t>Отчет о прибылях и убытках</w:t>
      </w:r>
    </w:p>
    <w:p w:rsidR="003A1158" w:rsidRPr="00B90BAC" w:rsidRDefault="003A1158"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
        <w:gridCol w:w="3538"/>
        <w:gridCol w:w="2196"/>
        <w:gridCol w:w="1098"/>
        <w:gridCol w:w="1098"/>
        <w:gridCol w:w="1098"/>
      </w:tblGrid>
      <w:tr w:rsidR="003A1158"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A1158" w:rsidRPr="00B90BAC" w:rsidRDefault="00C31406" w:rsidP="00C31406">
            <w:pPr>
              <w:widowControl w:val="0"/>
              <w:autoSpaceDE w:val="0"/>
              <w:autoSpaceDN w:val="0"/>
              <w:adjustRightInd w:val="0"/>
              <w:jc w:val="center"/>
            </w:pPr>
            <w:r>
              <w:t>№</w:t>
            </w:r>
          </w:p>
          <w:p w:rsidR="003A1158" w:rsidRPr="00B90BAC" w:rsidRDefault="003A1158" w:rsidP="00C31406">
            <w:pPr>
              <w:widowControl w:val="0"/>
              <w:autoSpaceDE w:val="0"/>
              <w:autoSpaceDN w:val="0"/>
              <w:adjustRightInd w:val="0"/>
              <w:jc w:val="center"/>
            </w:pPr>
            <w:proofErr w:type="gramStart"/>
            <w:r w:rsidRPr="00B90BAC">
              <w:t>п</w:t>
            </w:r>
            <w:proofErr w:type="gramEnd"/>
            <w:r w:rsidRPr="00B90BAC">
              <w:t>/п</w:t>
            </w:r>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Факт предыдущего</w:t>
            </w:r>
          </w:p>
          <w:p w:rsidR="003A1158" w:rsidRPr="00B90BAC" w:rsidRDefault="003A1158" w:rsidP="00C31406">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20__ г.</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n</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Выручка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Выручка от реализации      </w:t>
            </w:r>
          </w:p>
          <w:p w:rsidR="003A1158" w:rsidRPr="00B90BAC" w:rsidRDefault="003A1158" w:rsidP="003A1158">
            <w:pPr>
              <w:widowControl w:val="0"/>
              <w:autoSpaceDE w:val="0"/>
              <w:autoSpaceDN w:val="0"/>
              <w:adjustRightInd w:val="0"/>
            </w:pPr>
            <w:r w:rsidRPr="00B90BAC">
              <w:t xml:space="preserve">продукции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Объем реализации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Цена реализации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Затраты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Сырье, материалы и топливо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Фонд заработной платы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расходы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Налоги и платежи,          </w:t>
            </w:r>
          </w:p>
          <w:p w:rsidR="003A1158" w:rsidRPr="00B90BAC" w:rsidRDefault="003A1158" w:rsidP="003A1158">
            <w:pPr>
              <w:widowControl w:val="0"/>
              <w:autoSpaceDE w:val="0"/>
              <w:autoSpaceDN w:val="0"/>
              <w:adjustRightInd w:val="0"/>
            </w:pPr>
            <w:proofErr w:type="gramStart"/>
            <w:r w:rsidRPr="00B90BAC">
              <w:t>учитываемые в себестоимости</w:t>
            </w:r>
            <w:proofErr w:type="gramEnd"/>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Прибыль от реализации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Операционные и             </w:t>
            </w:r>
          </w:p>
          <w:p w:rsidR="003A1158" w:rsidRPr="00B90BAC" w:rsidRDefault="003A1158" w:rsidP="003A1158">
            <w:pPr>
              <w:widowControl w:val="0"/>
              <w:autoSpaceDE w:val="0"/>
              <w:autoSpaceDN w:val="0"/>
              <w:adjustRightInd w:val="0"/>
            </w:pPr>
            <w:r w:rsidRPr="00B90BAC">
              <w:t xml:space="preserve">внереализационные доходы и </w:t>
            </w:r>
          </w:p>
          <w:p w:rsidR="003A1158" w:rsidRPr="00B90BAC" w:rsidRDefault="003A1158" w:rsidP="003A1158">
            <w:pPr>
              <w:widowControl w:val="0"/>
              <w:autoSpaceDE w:val="0"/>
              <w:autoSpaceDN w:val="0"/>
              <w:adjustRightInd w:val="0"/>
            </w:pPr>
            <w:r w:rsidRPr="00B90BAC">
              <w:t xml:space="preserve">расходы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Налоги и сборы: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13.1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 имущество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13.2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13.3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налоги и сборы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Прибыль до налогообложения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Налогооблагаемая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pPr>
    </w:p>
    <w:p w:rsidR="003A1158" w:rsidRPr="00B90BAC" w:rsidRDefault="003A1158" w:rsidP="003A1158">
      <w:pPr>
        <w:widowControl w:val="0"/>
        <w:autoSpaceDE w:val="0"/>
        <w:autoSpaceDN w:val="0"/>
        <w:adjustRightInd w:val="0"/>
        <w:jc w:val="right"/>
        <w:outlineLvl w:val="4"/>
      </w:pPr>
      <w:bookmarkStart w:id="31" w:name="Par838"/>
      <w:bookmarkEnd w:id="31"/>
      <w:r w:rsidRPr="00B90BAC">
        <w:t>Таблица 8</w:t>
      </w:r>
    </w:p>
    <w:p w:rsidR="003A1158" w:rsidRPr="00D740A9" w:rsidRDefault="003A1158" w:rsidP="00DE428F">
      <w:pPr>
        <w:widowControl w:val="0"/>
        <w:autoSpaceDE w:val="0"/>
        <w:autoSpaceDN w:val="0"/>
        <w:adjustRightInd w:val="0"/>
        <w:jc w:val="center"/>
        <w:rPr>
          <w:b/>
        </w:rPr>
      </w:pPr>
      <w:r w:rsidRPr="00D740A9">
        <w:rPr>
          <w:b/>
        </w:rPr>
        <w:t>Отчет о движении денежных средств</w:t>
      </w:r>
    </w:p>
    <w:p w:rsidR="003A1158" w:rsidRPr="00B90BAC" w:rsidRDefault="003A1158"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4"/>
        <w:gridCol w:w="3538"/>
        <w:gridCol w:w="2196"/>
        <w:gridCol w:w="1098"/>
        <w:gridCol w:w="976"/>
        <w:gridCol w:w="1098"/>
      </w:tblGrid>
      <w:tr w:rsidR="003A1158" w:rsidRPr="00B90BAC" w:rsidTr="003A1158">
        <w:trPr>
          <w:trHeight w:val="400"/>
          <w:tblCellSpacing w:w="5" w:type="nil"/>
        </w:trPr>
        <w:tc>
          <w:tcPr>
            <w:tcW w:w="854" w:type="dxa"/>
            <w:tcBorders>
              <w:top w:val="single" w:sz="8" w:space="0" w:color="auto"/>
              <w:left w:val="single" w:sz="8" w:space="0" w:color="auto"/>
              <w:bottom w:val="single" w:sz="8" w:space="0" w:color="auto"/>
              <w:right w:val="single" w:sz="8" w:space="0" w:color="auto"/>
            </w:tcBorders>
          </w:tcPr>
          <w:p w:rsidR="003A1158" w:rsidRPr="00B90BAC" w:rsidRDefault="00D740A9" w:rsidP="00D740A9">
            <w:pPr>
              <w:widowControl w:val="0"/>
              <w:autoSpaceDE w:val="0"/>
              <w:autoSpaceDN w:val="0"/>
              <w:adjustRightInd w:val="0"/>
              <w:jc w:val="center"/>
            </w:pPr>
            <w:r>
              <w:t>№</w:t>
            </w:r>
          </w:p>
          <w:p w:rsidR="003A1158" w:rsidRPr="00B90BAC" w:rsidRDefault="003A1158" w:rsidP="00D740A9">
            <w:pPr>
              <w:widowControl w:val="0"/>
              <w:autoSpaceDE w:val="0"/>
              <w:autoSpaceDN w:val="0"/>
              <w:adjustRightInd w:val="0"/>
              <w:jc w:val="center"/>
            </w:pPr>
            <w:proofErr w:type="gramStart"/>
            <w:r w:rsidRPr="00B90BAC">
              <w:t>п</w:t>
            </w:r>
            <w:proofErr w:type="gramEnd"/>
            <w:r w:rsidRPr="00B90BAC">
              <w:t>/п</w:t>
            </w:r>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Итого</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20__ г.</w:t>
            </w:r>
          </w:p>
        </w:tc>
        <w:tc>
          <w:tcPr>
            <w:tcW w:w="976"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20__ г.</w:t>
            </w: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4</w:t>
            </w:r>
          </w:p>
        </w:tc>
        <w:tc>
          <w:tcPr>
            <w:tcW w:w="976"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n</w:t>
            </w: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Денежные потоки </w:t>
            </w:r>
            <w:proofErr w:type="gramStart"/>
            <w:r w:rsidRPr="00B90BAC">
              <w:t>от</w:t>
            </w:r>
            <w:proofErr w:type="gramEnd"/>
          </w:p>
          <w:p w:rsidR="003A1158" w:rsidRPr="00B90BAC" w:rsidRDefault="003A1158" w:rsidP="003A1158">
            <w:pPr>
              <w:widowControl w:val="0"/>
              <w:autoSpaceDE w:val="0"/>
              <w:autoSpaceDN w:val="0"/>
              <w:adjustRightInd w:val="0"/>
            </w:pPr>
            <w:r w:rsidRPr="00B90BAC">
              <w:t xml:space="preserve">операционной деятельности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Объем производства         </w:t>
            </w:r>
          </w:p>
          <w:p w:rsidR="003A1158" w:rsidRPr="00B90BAC" w:rsidRDefault="003A1158" w:rsidP="003A1158">
            <w:pPr>
              <w:widowControl w:val="0"/>
              <w:autoSpaceDE w:val="0"/>
              <w:autoSpaceDN w:val="0"/>
              <w:adjustRightInd w:val="0"/>
            </w:pPr>
            <w:r w:rsidRPr="00B90BAC">
              <w:t xml:space="preserve">продукции (работ, услуг)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Выручка - всего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jc w:val="right"/>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от реализации товаров </w:t>
            </w:r>
            <w:proofErr w:type="gramStart"/>
            <w:r w:rsidRPr="00B90BAC">
              <w:t>на</w:t>
            </w:r>
            <w:proofErr w:type="gramEnd"/>
          </w:p>
          <w:p w:rsidR="003A1158" w:rsidRPr="00B90BAC" w:rsidRDefault="003A1158" w:rsidP="003A1158">
            <w:pPr>
              <w:widowControl w:val="0"/>
              <w:autoSpaceDE w:val="0"/>
              <w:autoSpaceDN w:val="0"/>
              <w:adjustRightInd w:val="0"/>
            </w:pPr>
            <w:r w:rsidRPr="00B90BAC">
              <w:t xml:space="preserve">внешнем </w:t>
            </w:r>
            <w:proofErr w:type="gramStart"/>
            <w:r w:rsidRPr="00B90BAC">
              <w:t>рынке</w:t>
            </w:r>
            <w:proofErr w:type="gramEnd"/>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от реализации товаров </w:t>
            </w:r>
            <w:proofErr w:type="gramStart"/>
            <w:r w:rsidRPr="00B90BAC">
              <w:t>на</w:t>
            </w:r>
            <w:proofErr w:type="gramEnd"/>
          </w:p>
          <w:p w:rsidR="003A1158" w:rsidRPr="00B90BAC" w:rsidRDefault="003A1158" w:rsidP="003A1158">
            <w:pPr>
              <w:widowControl w:val="0"/>
              <w:autoSpaceDE w:val="0"/>
              <w:autoSpaceDN w:val="0"/>
              <w:adjustRightInd w:val="0"/>
            </w:pPr>
            <w:r w:rsidRPr="00B90BAC">
              <w:t xml:space="preserve">внутреннем </w:t>
            </w:r>
            <w:proofErr w:type="gramStart"/>
            <w:r w:rsidRPr="00B90BAC">
              <w:t>рынке</w:t>
            </w:r>
            <w:proofErr w:type="gramEnd"/>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Эксплуатационные расходы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 на имущество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DE428F" w:rsidRPr="00B90BAC" w:rsidRDefault="003A1158" w:rsidP="00DE428F">
            <w:pPr>
              <w:widowControl w:val="0"/>
              <w:autoSpaceDE w:val="0"/>
              <w:autoSpaceDN w:val="0"/>
              <w:adjustRightInd w:val="0"/>
            </w:pPr>
            <w:r w:rsidRPr="00B90BAC">
              <w:t xml:space="preserve">Прибыль до </w:t>
            </w:r>
            <w:r w:rsidR="00DE428F">
              <w:t>налогообложения</w:t>
            </w:r>
          </w:p>
          <w:p w:rsidR="003A1158" w:rsidRPr="00B90BAC" w:rsidRDefault="003A1158" w:rsidP="003A1158">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lastRenderedPageBreak/>
              <w:t xml:space="preserve">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 на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Денежные потоки </w:t>
            </w:r>
            <w:proofErr w:type="gramStart"/>
            <w:r w:rsidRPr="00B90BAC">
              <w:t>по</w:t>
            </w:r>
            <w:proofErr w:type="gramEnd"/>
          </w:p>
          <w:p w:rsidR="003A1158" w:rsidRPr="00B90BAC" w:rsidRDefault="003A1158" w:rsidP="003A1158">
            <w:pPr>
              <w:widowControl w:val="0"/>
              <w:autoSpaceDE w:val="0"/>
              <w:autoSpaceDN w:val="0"/>
              <w:adjustRightInd w:val="0"/>
            </w:pPr>
            <w:r w:rsidRPr="00B90BAC">
              <w:t>инвестиционной деятельности</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Инвестиции в строительство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Инвестиции в поддержание   </w:t>
            </w:r>
          </w:p>
          <w:p w:rsidR="003A1158" w:rsidRPr="00B90BAC" w:rsidRDefault="003A1158" w:rsidP="003A1158">
            <w:pPr>
              <w:widowControl w:val="0"/>
              <w:autoSpaceDE w:val="0"/>
              <w:autoSpaceDN w:val="0"/>
              <w:adjustRightInd w:val="0"/>
            </w:pPr>
            <w:r w:rsidRPr="00B90BAC">
              <w:t xml:space="preserve">основных средств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НДС к возмещению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Денежные потоки </w:t>
            </w:r>
            <w:proofErr w:type="gramStart"/>
            <w:r w:rsidRPr="00B90BAC">
              <w:t>по</w:t>
            </w:r>
            <w:proofErr w:type="gramEnd"/>
          </w:p>
          <w:p w:rsidR="003A1158" w:rsidRPr="00B90BAC" w:rsidRDefault="003A1158" w:rsidP="003A1158">
            <w:pPr>
              <w:widowControl w:val="0"/>
              <w:autoSpaceDE w:val="0"/>
              <w:autoSpaceDN w:val="0"/>
              <w:adjustRightInd w:val="0"/>
            </w:pPr>
            <w:r w:rsidRPr="00B90BAC">
              <w:t xml:space="preserve">финансовой деятельности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Вложения акционеров </w:t>
            </w:r>
            <w:proofErr w:type="gramStart"/>
            <w:r w:rsidRPr="00B90BAC">
              <w:t>в</w:t>
            </w:r>
            <w:proofErr w:type="gramEnd"/>
          </w:p>
          <w:p w:rsidR="003A1158" w:rsidRPr="00B90BAC" w:rsidRDefault="003A1158" w:rsidP="003A1158">
            <w:pPr>
              <w:widowControl w:val="0"/>
              <w:autoSpaceDE w:val="0"/>
              <w:autoSpaceDN w:val="0"/>
              <w:adjustRightInd w:val="0"/>
            </w:pPr>
            <w:r w:rsidRPr="00B90BAC">
              <w:t xml:space="preserve">проект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Получение денежных средств </w:t>
            </w:r>
          </w:p>
          <w:p w:rsidR="003A1158" w:rsidRPr="00B90BAC" w:rsidRDefault="003A1158" w:rsidP="003A1158">
            <w:pPr>
              <w:widowControl w:val="0"/>
              <w:autoSpaceDE w:val="0"/>
              <w:autoSpaceDN w:val="0"/>
              <w:adjustRightInd w:val="0"/>
            </w:pPr>
            <w:r w:rsidRPr="00B90BAC">
              <w:t xml:space="preserve">по кредиту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Выплата основного долга </w:t>
            </w:r>
            <w:proofErr w:type="gramStart"/>
            <w:r w:rsidRPr="00B90BAC">
              <w:t>по</w:t>
            </w:r>
            <w:proofErr w:type="gramEnd"/>
          </w:p>
          <w:p w:rsidR="003A1158" w:rsidRPr="00B90BAC" w:rsidRDefault="003A1158" w:rsidP="003A1158">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Выплата процентов </w:t>
            </w:r>
            <w:proofErr w:type="gramStart"/>
            <w:r w:rsidRPr="00B90BAC">
              <w:t>по</w:t>
            </w:r>
            <w:proofErr w:type="gramEnd"/>
          </w:p>
          <w:p w:rsidR="003A1158" w:rsidRPr="00B90BAC" w:rsidRDefault="003A1158" w:rsidP="003A1158">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Итого денежный поток </w:t>
            </w:r>
            <w:proofErr w:type="gramStart"/>
            <w:r w:rsidRPr="00B90BAC">
              <w:t>за</w:t>
            </w:r>
            <w:proofErr w:type="gramEnd"/>
          </w:p>
          <w:p w:rsidR="003A1158" w:rsidRPr="00B90BAC" w:rsidRDefault="003A1158" w:rsidP="003A1158">
            <w:pPr>
              <w:widowControl w:val="0"/>
              <w:autoSpaceDE w:val="0"/>
              <w:autoSpaceDN w:val="0"/>
              <w:adjustRightInd w:val="0"/>
            </w:pPr>
            <w:r w:rsidRPr="00B90BAC">
              <w:t xml:space="preserve">период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Накопленный денежный поток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20.1.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без дисконтирования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20.2.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с учетом дисконтирования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D740A9" w:rsidRDefault="00D740A9" w:rsidP="00D740A9">
      <w:pPr>
        <w:pStyle w:val="a4"/>
        <w:shd w:val="clear" w:color="auto" w:fill="FFFFFF"/>
        <w:spacing w:before="15" w:beforeAutospacing="0" w:after="15" w:afterAutospacing="0"/>
        <w:jc w:val="right"/>
        <w:rPr>
          <w:color w:val="332E2D"/>
          <w:spacing w:val="2"/>
        </w:rPr>
      </w:pPr>
      <w:bookmarkStart w:id="32" w:name="Par913"/>
      <w:bookmarkEnd w:id="32"/>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Pr="00D740A9" w:rsidRDefault="00D740A9" w:rsidP="00D740A9">
      <w:pPr>
        <w:pStyle w:val="a4"/>
        <w:shd w:val="clear" w:color="auto" w:fill="FFFFFF"/>
        <w:spacing w:before="15" w:beforeAutospacing="0" w:after="15" w:afterAutospacing="0"/>
        <w:jc w:val="right"/>
        <w:rPr>
          <w:spacing w:val="2"/>
        </w:rPr>
      </w:pPr>
      <w:r w:rsidRPr="00D740A9">
        <w:rPr>
          <w:spacing w:val="2"/>
        </w:rPr>
        <w:lastRenderedPageBreak/>
        <w:t>Приложение 5</w:t>
      </w:r>
    </w:p>
    <w:p w:rsidR="00D740A9" w:rsidRPr="00D740A9" w:rsidRDefault="00D740A9" w:rsidP="00D740A9">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D740A9" w:rsidRPr="00D740A9" w:rsidRDefault="00D740A9" w:rsidP="00D740A9">
      <w:pPr>
        <w:widowControl w:val="0"/>
        <w:autoSpaceDE w:val="0"/>
        <w:autoSpaceDN w:val="0"/>
        <w:adjustRightInd w:val="0"/>
        <w:jc w:val="right"/>
        <w:rPr>
          <w:spacing w:val="-1"/>
        </w:rPr>
      </w:pPr>
      <w:proofErr w:type="gramStart"/>
      <w:r w:rsidRPr="00D740A9">
        <w:t>планируемых</w:t>
      </w:r>
      <w:proofErr w:type="gramEnd"/>
      <w:r w:rsidRPr="00D740A9">
        <w:t xml:space="preserve"> к реализации и реализуемых на территории </w:t>
      </w:r>
      <w:r w:rsidRPr="00D740A9">
        <w:rPr>
          <w:spacing w:val="-1"/>
        </w:rPr>
        <w:t xml:space="preserve">муниципального образования </w:t>
      </w:r>
    </w:p>
    <w:p w:rsidR="00D740A9" w:rsidRPr="00D740A9" w:rsidRDefault="00D740A9" w:rsidP="00D740A9">
      <w:pPr>
        <w:widowControl w:val="0"/>
        <w:autoSpaceDE w:val="0"/>
        <w:autoSpaceDN w:val="0"/>
        <w:adjustRightInd w:val="0"/>
        <w:jc w:val="right"/>
      </w:pPr>
      <w:r w:rsidRPr="00D740A9">
        <w:rPr>
          <w:spacing w:val="-1"/>
        </w:rPr>
        <w:t>"</w:t>
      </w:r>
      <w:proofErr w:type="spellStart"/>
      <w:r w:rsidRPr="00D740A9">
        <w:rPr>
          <w:spacing w:val="-1"/>
        </w:rPr>
        <w:t>Тай</w:t>
      </w:r>
      <w:r w:rsidRPr="00D740A9">
        <w:rPr>
          <w:spacing w:val="-1"/>
        </w:rPr>
        <w:softHyphen/>
      </w:r>
      <w:r w:rsidRPr="00D740A9">
        <w:t>шетский</w:t>
      </w:r>
      <w:proofErr w:type="spellEnd"/>
      <w:r w:rsidRPr="00D740A9">
        <w:t xml:space="preserve"> район"</w:t>
      </w:r>
    </w:p>
    <w:p w:rsidR="003A1158" w:rsidRPr="00B90BAC" w:rsidRDefault="003A1158" w:rsidP="003A1158">
      <w:pPr>
        <w:widowControl w:val="0"/>
        <w:autoSpaceDE w:val="0"/>
        <w:autoSpaceDN w:val="0"/>
        <w:adjustRightInd w:val="0"/>
        <w:ind w:firstLine="540"/>
        <w:jc w:val="both"/>
        <w:rPr>
          <w:rFonts w:ascii="Calibri" w:hAnsi="Calibri" w:cs="Calibri"/>
        </w:rPr>
      </w:pPr>
    </w:p>
    <w:p w:rsidR="00726682" w:rsidRPr="00726682" w:rsidRDefault="00D435D6" w:rsidP="00726682">
      <w:pPr>
        <w:pStyle w:val="a4"/>
        <w:shd w:val="clear" w:color="auto" w:fill="FFFFFF"/>
        <w:spacing w:before="0" w:beforeAutospacing="0" w:after="0" w:afterAutospacing="0"/>
        <w:jc w:val="center"/>
        <w:rPr>
          <w:rStyle w:val="a8"/>
          <w:color w:val="000000"/>
        </w:rPr>
      </w:pPr>
      <w:r w:rsidRPr="00726682">
        <w:rPr>
          <w:rStyle w:val="a8"/>
          <w:color w:val="000000"/>
        </w:rPr>
        <w:t>Содержание заключения на инвестиционный проект, направляем</w:t>
      </w:r>
      <w:r w:rsidR="00726682" w:rsidRPr="00726682">
        <w:rPr>
          <w:rStyle w:val="a8"/>
          <w:color w:val="000000"/>
        </w:rPr>
        <w:t>ого</w:t>
      </w:r>
      <w:r w:rsidR="00726682">
        <w:rPr>
          <w:rStyle w:val="a8"/>
          <w:color w:val="000000"/>
        </w:rPr>
        <w:t xml:space="preserve"> </w:t>
      </w:r>
      <w:r w:rsidR="00726682" w:rsidRPr="00726682">
        <w:rPr>
          <w:b/>
        </w:rPr>
        <w:t xml:space="preserve">структурными подразделениями  администрации </w:t>
      </w:r>
      <w:proofErr w:type="spellStart"/>
      <w:r w:rsidR="00726682" w:rsidRPr="00726682">
        <w:rPr>
          <w:b/>
        </w:rPr>
        <w:t>Тайшетского</w:t>
      </w:r>
      <w:proofErr w:type="spellEnd"/>
      <w:r w:rsidR="00726682" w:rsidRPr="00726682">
        <w:rPr>
          <w:b/>
        </w:rPr>
        <w:t xml:space="preserve"> района, органами местного самоуправления поселений </w:t>
      </w:r>
      <w:proofErr w:type="spellStart"/>
      <w:r w:rsidR="00726682" w:rsidRPr="00726682">
        <w:rPr>
          <w:b/>
        </w:rPr>
        <w:t>Тайшетского</w:t>
      </w:r>
      <w:proofErr w:type="spellEnd"/>
      <w:r w:rsidR="00726682" w:rsidRPr="00726682">
        <w:rPr>
          <w:b/>
        </w:rPr>
        <w:t xml:space="preserve"> района, а также иными органами</w:t>
      </w:r>
    </w:p>
    <w:p w:rsidR="00726682" w:rsidRDefault="00726682" w:rsidP="00B84EFF">
      <w:pPr>
        <w:pStyle w:val="a4"/>
        <w:shd w:val="clear" w:color="auto" w:fill="FFFFFF"/>
        <w:spacing w:before="0" w:beforeAutospacing="0" w:after="0" w:afterAutospacing="0"/>
        <w:jc w:val="center"/>
      </w:pPr>
    </w:p>
    <w:tbl>
      <w:tblPr>
        <w:tblStyle w:val="a9"/>
        <w:tblW w:w="0" w:type="auto"/>
        <w:tblInd w:w="-176" w:type="dxa"/>
        <w:tblLayout w:type="fixed"/>
        <w:tblLook w:val="04A0" w:firstRow="1" w:lastRow="0" w:firstColumn="1" w:lastColumn="0" w:noHBand="0" w:noVBand="1"/>
      </w:tblPr>
      <w:tblGrid>
        <w:gridCol w:w="675"/>
        <w:gridCol w:w="3295"/>
        <w:gridCol w:w="6317"/>
      </w:tblGrid>
      <w:tr w:rsidR="00B84EFF" w:rsidRPr="00B749A4" w:rsidTr="00726682">
        <w:tc>
          <w:tcPr>
            <w:tcW w:w="675" w:type="dxa"/>
            <w:vAlign w:val="center"/>
          </w:tcPr>
          <w:p w:rsidR="00B84EFF" w:rsidRPr="00B749A4" w:rsidRDefault="00B749A4" w:rsidP="00D740A9">
            <w:pPr>
              <w:pStyle w:val="a4"/>
              <w:spacing w:before="0" w:beforeAutospacing="0" w:after="0" w:afterAutospacing="0"/>
              <w:jc w:val="center"/>
              <w:rPr>
                <w:rStyle w:val="a8"/>
                <w:b w:val="0"/>
                <w:color w:val="000000"/>
              </w:rPr>
            </w:pPr>
            <w:r w:rsidRPr="00B749A4">
              <w:rPr>
                <w:rStyle w:val="a8"/>
                <w:b w:val="0"/>
                <w:color w:val="000000"/>
              </w:rPr>
              <w:t>№</w:t>
            </w:r>
          </w:p>
          <w:p w:rsidR="00B749A4" w:rsidRPr="00B749A4" w:rsidRDefault="00B749A4" w:rsidP="00D740A9">
            <w:pPr>
              <w:pStyle w:val="a4"/>
              <w:spacing w:before="0" w:beforeAutospacing="0" w:after="0" w:afterAutospacing="0"/>
              <w:jc w:val="center"/>
              <w:rPr>
                <w:rStyle w:val="a8"/>
                <w:b w:val="0"/>
                <w:color w:val="000000"/>
              </w:rPr>
            </w:pPr>
            <w:proofErr w:type="gramStart"/>
            <w:r w:rsidRPr="00B749A4">
              <w:rPr>
                <w:rStyle w:val="a8"/>
                <w:b w:val="0"/>
                <w:color w:val="000000"/>
              </w:rPr>
              <w:t>п</w:t>
            </w:r>
            <w:proofErr w:type="gramEnd"/>
            <w:r w:rsidRPr="00B749A4">
              <w:rPr>
                <w:rStyle w:val="a8"/>
                <w:b w:val="0"/>
                <w:color w:val="000000"/>
              </w:rPr>
              <w:t>/п</w:t>
            </w:r>
          </w:p>
        </w:tc>
        <w:tc>
          <w:tcPr>
            <w:tcW w:w="3295" w:type="dxa"/>
            <w:vAlign w:val="center"/>
          </w:tcPr>
          <w:p w:rsidR="00B84EFF" w:rsidRPr="00B749A4" w:rsidRDefault="00B84EFF" w:rsidP="0075072C">
            <w:pPr>
              <w:pStyle w:val="a4"/>
              <w:spacing w:before="0" w:beforeAutospacing="0" w:after="0" w:afterAutospacing="0"/>
              <w:jc w:val="center"/>
              <w:rPr>
                <w:rStyle w:val="a8"/>
                <w:b w:val="0"/>
                <w:color w:val="000000"/>
              </w:rPr>
            </w:pPr>
            <w:r w:rsidRPr="00B749A4">
              <w:rPr>
                <w:rStyle w:val="a8"/>
                <w:b w:val="0"/>
                <w:color w:val="000000"/>
              </w:rPr>
              <w:t>Наименование</w:t>
            </w:r>
            <w:r w:rsidR="00726682">
              <w:rPr>
                <w:rStyle w:val="a8"/>
                <w:b w:val="0"/>
                <w:color w:val="000000"/>
              </w:rPr>
              <w:t xml:space="preserve"> </w:t>
            </w:r>
            <w:r w:rsidRPr="00B749A4">
              <w:rPr>
                <w:rStyle w:val="a8"/>
                <w:b w:val="0"/>
                <w:color w:val="000000"/>
              </w:rPr>
              <w:t>структурного подразделения</w:t>
            </w:r>
            <w:r w:rsidR="00726682">
              <w:rPr>
                <w:rStyle w:val="a8"/>
                <w:b w:val="0"/>
                <w:color w:val="000000"/>
              </w:rPr>
              <w:t xml:space="preserve"> </w:t>
            </w:r>
            <w:proofErr w:type="spellStart"/>
            <w:proofErr w:type="gramStart"/>
            <w:r w:rsidRPr="00B749A4">
              <w:rPr>
                <w:rStyle w:val="a8"/>
                <w:b w:val="0"/>
                <w:color w:val="000000"/>
              </w:rPr>
              <w:t>администра</w:t>
            </w:r>
            <w:r w:rsidR="00726682">
              <w:rPr>
                <w:rStyle w:val="a8"/>
                <w:b w:val="0"/>
                <w:color w:val="000000"/>
              </w:rPr>
              <w:t>-</w:t>
            </w:r>
            <w:r w:rsidRPr="00B749A4">
              <w:rPr>
                <w:rStyle w:val="a8"/>
                <w:b w:val="0"/>
                <w:color w:val="000000"/>
              </w:rPr>
              <w:t>ции</w:t>
            </w:r>
            <w:proofErr w:type="spellEnd"/>
            <w:proofErr w:type="gramEnd"/>
            <w:r w:rsidRPr="00B749A4">
              <w:rPr>
                <w:rStyle w:val="a8"/>
                <w:b w:val="0"/>
                <w:color w:val="000000"/>
              </w:rPr>
              <w:t xml:space="preserve"> </w:t>
            </w:r>
            <w:proofErr w:type="spellStart"/>
            <w:r w:rsidR="00726682">
              <w:rPr>
                <w:rStyle w:val="a8"/>
                <w:b w:val="0"/>
                <w:color w:val="000000"/>
              </w:rPr>
              <w:t>Тайшетского</w:t>
            </w:r>
            <w:proofErr w:type="spellEnd"/>
            <w:r w:rsidR="00726682">
              <w:rPr>
                <w:rStyle w:val="a8"/>
                <w:b w:val="0"/>
                <w:color w:val="000000"/>
              </w:rPr>
              <w:t xml:space="preserve"> </w:t>
            </w:r>
            <w:r w:rsidRPr="00B749A4">
              <w:rPr>
                <w:rStyle w:val="a8"/>
                <w:b w:val="0"/>
                <w:color w:val="000000"/>
              </w:rPr>
              <w:t>района</w:t>
            </w:r>
            <w:r w:rsidR="00D435D6">
              <w:rPr>
                <w:rStyle w:val="a8"/>
                <w:b w:val="0"/>
                <w:color w:val="000000"/>
              </w:rPr>
              <w:t xml:space="preserve">, </w:t>
            </w:r>
            <w:r w:rsidR="0075072C">
              <w:rPr>
                <w:rStyle w:val="a8"/>
                <w:b w:val="0"/>
                <w:color w:val="000000"/>
              </w:rPr>
              <w:t>иных органов</w:t>
            </w:r>
          </w:p>
        </w:tc>
        <w:tc>
          <w:tcPr>
            <w:tcW w:w="6317" w:type="dxa"/>
            <w:vAlign w:val="center"/>
          </w:tcPr>
          <w:p w:rsidR="00B84EFF" w:rsidRPr="00B749A4" w:rsidRDefault="00B84EFF" w:rsidP="00D740A9">
            <w:pPr>
              <w:pStyle w:val="a4"/>
              <w:spacing w:before="0" w:beforeAutospacing="0" w:after="0" w:afterAutospacing="0"/>
              <w:jc w:val="center"/>
              <w:rPr>
                <w:rStyle w:val="a8"/>
                <w:b w:val="0"/>
                <w:color w:val="000000"/>
              </w:rPr>
            </w:pPr>
            <w:r w:rsidRPr="00B749A4">
              <w:rPr>
                <w:rStyle w:val="a8"/>
                <w:b w:val="0"/>
                <w:color w:val="000000"/>
              </w:rPr>
              <w:t>Содержание заключения на инвестиционный проект</w:t>
            </w:r>
          </w:p>
        </w:tc>
      </w:tr>
      <w:tr w:rsidR="00B84EFF" w:rsidRPr="00B749A4" w:rsidTr="00726682">
        <w:tc>
          <w:tcPr>
            <w:tcW w:w="675" w:type="dxa"/>
          </w:tcPr>
          <w:p w:rsidR="00B84EFF" w:rsidRPr="00B749A4" w:rsidRDefault="00B84EFF" w:rsidP="00A16B1D">
            <w:pPr>
              <w:pStyle w:val="a4"/>
              <w:spacing w:before="0" w:beforeAutospacing="0" w:after="0" w:afterAutospacing="0"/>
              <w:jc w:val="center"/>
              <w:rPr>
                <w:rStyle w:val="a8"/>
                <w:b w:val="0"/>
                <w:color w:val="000000"/>
              </w:rPr>
            </w:pPr>
            <w:r w:rsidRPr="00B749A4">
              <w:rPr>
                <w:rStyle w:val="a8"/>
                <w:b w:val="0"/>
                <w:color w:val="000000"/>
              </w:rPr>
              <w:t>1</w:t>
            </w:r>
          </w:p>
        </w:tc>
        <w:tc>
          <w:tcPr>
            <w:tcW w:w="3295" w:type="dxa"/>
          </w:tcPr>
          <w:p w:rsidR="00B84EFF" w:rsidRPr="00B749A4" w:rsidRDefault="00B84EFF" w:rsidP="00A16B1D">
            <w:pPr>
              <w:pStyle w:val="a4"/>
              <w:spacing w:before="0" w:beforeAutospacing="0" w:after="0" w:afterAutospacing="0"/>
              <w:jc w:val="center"/>
              <w:rPr>
                <w:rStyle w:val="a8"/>
                <w:b w:val="0"/>
                <w:color w:val="000000"/>
              </w:rPr>
            </w:pPr>
            <w:r w:rsidRPr="00B749A4">
              <w:rPr>
                <w:rStyle w:val="a8"/>
                <w:b w:val="0"/>
                <w:color w:val="000000"/>
              </w:rPr>
              <w:t>2</w:t>
            </w:r>
          </w:p>
        </w:tc>
        <w:tc>
          <w:tcPr>
            <w:tcW w:w="6317" w:type="dxa"/>
          </w:tcPr>
          <w:p w:rsidR="00B84EFF" w:rsidRPr="00B749A4" w:rsidRDefault="00B84EFF" w:rsidP="00A16B1D">
            <w:pPr>
              <w:pStyle w:val="a4"/>
              <w:spacing w:before="0" w:beforeAutospacing="0" w:after="0" w:afterAutospacing="0"/>
              <w:jc w:val="center"/>
              <w:rPr>
                <w:rStyle w:val="a8"/>
                <w:b w:val="0"/>
                <w:color w:val="000000"/>
              </w:rPr>
            </w:pPr>
            <w:r w:rsidRPr="00B749A4">
              <w:rPr>
                <w:rStyle w:val="a8"/>
                <w:b w:val="0"/>
                <w:color w:val="000000"/>
              </w:rPr>
              <w:t>3</w:t>
            </w: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1.</w:t>
            </w:r>
          </w:p>
        </w:tc>
        <w:tc>
          <w:tcPr>
            <w:tcW w:w="3295" w:type="dxa"/>
          </w:tcPr>
          <w:p w:rsidR="00B84EFF" w:rsidRPr="00B749A4" w:rsidRDefault="00B84EFF" w:rsidP="00743395">
            <w:pPr>
              <w:pStyle w:val="a4"/>
              <w:spacing w:before="0" w:beforeAutospacing="0" w:after="0" w:afterAutospacing="0"/>
              <w:jc w:val="both"/>
              <w:rPr>
                <w:rStyle w:val="a8"/>
                <w:b w:val="0"/>
                <w:color w:val="000000"/>
              </w:rPr>
            </w:pPr>
            <w:r w:rsidRPr="00B749A4">
              <w:rPr>
                <w:rStyle w:val="a8"/>
                <w:b w:val="0"/>
                <w:color w:val="000000"/>
              </w:rPr>
              <w:t>Управление экономики и промышленной политики</w:t>
            </w:r>
            <w:r w:rsidR="00826F73" w:rsidRPr="00B749A4">
              <w:rPr>
                <w:rStyle w:val="a8"/>
                <w:b w:val="0"/>
                <w:color w:val="000000"/>
              </w:rPr>
              <w:t xml:space="preserve"> администрации </w:t>
            </w:r>
            <w:proofErr w:type="spellStart"/>
            <w:r w:rsidR="00826F73" w:rsidRPr="00B749A4">
              <w:rPr>
                <w:rStyle w:val="a8"/>
                <w:b w:val="0"/>
                <w:color w:val="000000"/>
              </w:rPr>
              <w:t>Тайшетского</w:t>
            </w:r>
            <w:proofErr w:type="spellEnd"/>
            <w:r w:rsidR="00826F73" w:rsidRPr="00B749A4">
              <w:rPr>
                <w:rStyle w:val="a8"/>
                <w:b w:val="0"/>
                <w:color w:val="000000"/>
              </w:rPr>
              <w:t xml:space="preserve"> района </w:t>
            </w: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1.Бюджетная, социальная, экономическая эффективность.</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Оценка спроса на продукцию.</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3. Экспортный потенциал проекта.</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4</w:t>
            </w:r>
            <w:r w:rsidR="003412AE" w:rsidRPr="00B749A4">
              <w:rPr>
                <w:rStyle w:val="a8"/>
                <w:b w:val="0"/>
                <w:color w:val="000000"/>
              </w:rPr>
              <w:t xml:space="preserve">. </w:t>
            </w:r>
            <w:r w:rsidRPr="00B749A4">
              <w:rPr>
                <w:rStyle w:val="a8"/>
                <w:b w:val="0"/>
                <w:color w:val="000000"/>
              </w:rPr>
              <w:t>Обеспеченность проекта необходимыми трудовыми ресурсами (текущая и прогнозная).</w:t>
            </w: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w:t>
            </w:r>
          </w:p>
        </w:tc>
        <w:tc>
          <w:tcPr>
            <w:tcW w:w="3295" w:type="dxa"/>
          </w:tcPr>
          <w:p w:rsidR="00B84EFF" w:rsidRPr="00B749A4" w:rsidRDefault="00826F73" w:rsidP="00743395">
            <w:pPr>
              <w:pStyle w:val="a4"/>
              <w:spacing w:before="0" w:beforeAutospacing="0" w:after="0" w:afterAutospacing="0"/>
              <w:jc w:val="both"/>
              <w:rPr>
                <w:rStyle w:val="a8"/>
                <w:b w:val="0"/>
                <w:color w:val="000000"/>
              </w:rPr>
            </w:pPr>
            <w:r w:rsidRPr="00B749A4">
              <w:rPr>
                <w:rStyle w:val="a8"/>
                <w:b w:val="0"/>
                <w:color w:val="000000"/>
              </w:rPr>
              <w:t>Департамент по управлению</w:t>
            </w:r>
            <w:r w:rsidR="00B749A4">
              <w:rPr>
                <w:rStyle w:val="a8"/>
                <w:b w:val="0"/>
                <w:color w:val="000000"/>
              </w:rPr>
              <w:t xml:space="preserve"> </w:t>
            </w:r>
            <w:r w:rsidRPr="00B749A4">
              <w:rPr>
                <w:rStyle w:val="a8"/>
                <w:b w:val="0"/>
                <w:color w:val="000000"/>
              </w:rPr>
              <w:t xml:space="preserve">муниципальным </w:t>
            </w:r>
            <w:r w:rsidR="00B749A4">
              <w:rPr>
                <w:rStyle w:val="a8"/>
                <w:b w:val="0"/>
                <w:color w:val="000000"/>
              </w:rPr>
              <w:t>имуще</w:t>
            </w:r>
            <w:r w:rsidRPr="00B749A4">
              <w:rPr>
                <w:rStyle w:val="a8"/>
                <w:b w:val="0"/>
                <w:color w:val="000000"/>
              </w:rPr>
              <w:t xml:space="preserve">ством администрации </w:t>
            </w:r>
            <w:proofErr w:type="spellStart"/>
            <w:r w:rsidRPr="00B749A4">
              <w:rPr>
                <w:rStyle w:val="a8"/>
                <w:b w:val="0"/>
                <w:color w:val="000000"/>
              </w:rPr>
              <w:t>Тайшетского</w:t>
            </w:r>
            <w:proofErr w:type="spellEnd"/>
            <w:r w:rsidRPr="00B749A4">
              <w:rPr>
                <w:rStyle w:val="a8"/>
                <w:b w:val="0"/>
                <w:color w:val="000000"/>
              </w:rPr>
              <w:t xml:space="preserve"> района</w:t>
            </w:r>
          </w:p>
        </w:tc>
        <w:tc>
          <w:tcPr>
            <w:tcW w:w="6317" w:type="dxa"/>
          </w:tcPr>
          <w:p w:rsidR="00B84EFF" w:rsidRPr="00B749A4" w:rsidRDefault="00B14036" w:rsidP="00B749A4">
            <w:pPr>
              <w:pStyle w:val="a4"/>
              <w:spacing w:before="0" w:beforeAutospacing="0" w:after="0" w:afterAutospacing="0"/>
              <w:jc w:val="both"/>
              <w:rPr>
                <w:rStyle w:val="a8"/>
                <w:b w:val="0"/>
                <w:color w:val="000000"/>
              </w:rPr>
            </w:pPr>
            <w:r w:rsidRPr="00B749A4">
              <w:t xml:space="preserve">Возможность предоставления муниципального имущества  в аренду, предварительный расчет арендной платы за пользование муниципальным имуществом </w:t>
            </w:r>
            <w:proofErr w:type="spellStart"/>
            <w:r w:rsidRPr="00B749A4">
              <w:t>Тайшетского</w:t>
            </w:r>
            <w:proofErr w:type="spellEnd"/>
            <w:r w:rsidRPr="00B749A4">
              <w:t xml:space="preserve"> района и (или) цены продажи муниципального имущества </w:t>
            </w:r>
            <w:proofErr w:type="spellStart"/>
            <w:r w:rsidRPr="00B749A4">
              <w:t>Тайшетского</w:t>
            </w:r>
            <w:proofErr w:type="spellEnd"/>
            <w:r w:rsidRPr="00B749A4">
              <w:t xml:space="preserve"> района; </w:t>
            </w:r>
            <w:r w:rsidRPr="00B749A4">
              <w:rPr>
                <w:color w:val="000000"/>
              </w:rPr>
              <w:t>способам реализации инвестиционно</w:t>
            </w:r>
            <w:r w:rsidR="000C47AF" w:rsidRPr="00B749A4">
              <w:rPr>
                <w:color w:val="000000"/>
              </w:rPr>
              <w:t xml:space="preserve">го проекта в рамках </w:t>
            </w:r>
            <w:proofErr w:type="spellStart"/>
            <w:r w:rsidR="00B749A4">
              <w:rPr>
                <w:color w:val="000000"/>
              </w:rPr>
              <w:t>муниципально</w:t>
            </w:r>
            <w:proofErr w:type="spellEnd"/>
            <w:r w:rsidR="00B749A4">
              <w:rPr>
                <w:color w:val="000000"/>
              </w:rPr>
              <w:t>-</w:t>
            </w:r>
            <w:r w:rsidR="000C47AF" w:rsidRPr="00B749A4">
              <w:rPr>
                <w:color w:val="000000"/>
              </w:rPr>
              <w:t>частного</w:t>
            </w:r>
            <w:r w:rsidRPr="00B749A4">
              <w:rPr>
                <w:color w:val="000000"/>
              </w:rPr>
              <w:t xml:space="preserve"> партнерства в отношении имущества, право </w:t>
            </w:r>
            <w:proofErr w:type="gramStart"/>
            <w:r w:rsidRPr="00B749A4">
              <w:rPr>
                <w:color w:val="000000"/>
              </w:rPr>
              <w:t>собственности</w:t>
            </w:r>
            <w:proofErr w:type="gramEnd"/>
            <w:r w:rsidRPr="00B749A4">
              <w:rPr>
                <w:color w:val="000000"/>
              </w:rPr>
              <w:t xml:space="preserve"> на которое полностью или частично принадлежит или будет принадлежать муниципальному образованию  </w:t>
            </w: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3.</w:t>
            </w:r>
          </w:p>
        </w:tc>
        <w:tc>
          <w:tcPr>
            <w:tcW w:w="3295" w:type="dxa"/>
          </w:tcPr>
          <w:p w:rsidR="00B84EFF"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 xml:space="preserve">Управление образования администрации </w:t>
            </w:r>
            <w:proofErr w:type="spellStart"/>
            <w:r w:rsidRPr="00B749A4">
              <w:rPr>
                <w:rStyle w:val="a8"/>
                <w:b w:val="0"/>
                <w:color w:val="000000"/>
              </w:rPr>
              <w:t>Тайшетского</w:t>
            </w:r>
            <w:proofErr w:type="spellEnd"/>
            <w:r w:rsidRPr="00B749A4">
              <w:rPr>
                <w:rStyle w:val="a8"/>
                <w:b w:val="0"/>
                <w:color w:val="000000"/>
              </w:rPr>
              <w:t xml:space="preserve"> района</w:t>
            </w:r>
          </w:p>
          <w:p w:rsidR="00B84EFF"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Управление культуры</w:t>
            </w:r>
          </w:p>
          <w:p w:rsidR="00B84EFF" w:rsidRPr="00B749A4" w:rsidRDefault="00826F73" w:rsidP="00743395">
            <w:pPr>
              <w:autoSpaceDE w:val="0"/>
              <w:autoSpaceDN w:val="0"/>
              <w:adjustRightInd w:val="0"/>
              <w:jc w:val="both"/>
              <w:rPr>
                <w:rStyle w:val="a8"/>
                <w:b w:val="0"/>
                <w:color w:val="000000"/>
              </w:rPr>
            </w:pPr>
            <w:r w:rsidRPr="00B749A4">
              <w:rPr>
                <w:rStyle w:val="a8"/>
                <w:b w:val="0"/>
                <w:color w:val="000000"/>
              </w:rPr>
              <w:t xml:space="preserve">администрации </w:t>
            </w:r>
            <w:proofErr w:type="spellStart"/>
            <w:r w:rsidRPr="00B749A4">
              <w:rPr>
                <w:rStyle w:val="a8"/>
                <w:b w:val="0"/>
                <w:color w:val="000000"/>
              </w:rPr>
              <w:t>Тайшетского</w:t>
            </w:r>
            <w:proofErr w:type="spellEnd"/>
            <w:r w:rsidRPr="00B749A4">
              <w:rPr>
                <w:rStyle w:val="a8"/>
                <w:b w:val="0"/>
                <w:color w:val="000000"/>
              </w:rPr>
              <w:t xml:space="preserve"> района</w:t>
            </w: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1. Уровень обеспеченности территории объектами социальной инфраструктуры.</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Оценка социальной эффективности (значимости) проекта.</w:t>
            </w:r>
          </w:p>
          <w:p w:rsidR="00B84EFF" w:rsidRPr="00B749A4" w:rsidRDefault="00B84EFF" w:rsidP="00B749A4">
            <w:pPr>
              <w:pStyle w:val="a4"/>
              <w:spacing w:before="0" w:beforeAutospacing="0" w:after="0" w:afterAutospacing="0"/>
              <w:jc w:val="both"/>
              <w:rPr>
                <w:rStyle w:val="a8"/>
                <w:b w:val="0"/>
                <w:color w:val="000000"/>
              </w:rPr>
            </w:pPr>
            <w:r w:rsidRPr="00B749A4">
              <w:rPr>
                <w:rStyle w:val="a8"/>
                <w:b w:val="0"/>
                <w:color w:val="000000"/>
              </w:rPr>
              <w:t>3.</w:t>
            </w:r>
            <w:r w:rsidR="00B749A4">
              <w:rPr>
                <w:rStyle w:val="a8"/>
                <w:b w:val="0"/>
                <w:color w:val="000000"/>
              </w:rPr>
              <w:t xml:space="preserve"> </w:t>
            </w:r>
            <w:r w:rsidRPr="00B749A4">
              <w:rPr>
                <w:rStyle w:val="a8"/>
                <w:b w:val="0"/>
                <w:color w:val="000000"/>
              </w:rPr>
              <w:t>Уровень доступности социально-образовательной инфраструктуры.</w:t>
            </w: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4.</w:t>
            </w:r>
          </w:p>
        </w:tc>
        <w:tc>
          <w:tcPr>
            <w:tcW w:w="329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Отдел сельского хозяйства</w:t>
            </w:r>
            <w:r w:rsidR="00B749A4">
              <w:rPr>
                <w:rStyle w:val="a8"/>
                <w:b w:val="0"/>
                <w:color w:val="000000"/>
              </w:rPr>
              <w:t xml:space="preserve"> </w:t>
            </w:r>
            <w:r w:rsidR="00826F73" w:rsidRPr="00B749A4">
              <w:rPr>
                <w:rStyle w:val="a8"/>
                <w:b w:val="0"/>
                <w:color w:val="000000"/>
              </w:rPr>
              <w:t xml:space="preserve">администрации </w:t>
            </w:r>
            <w:proofErr w:type="spellStart"/>
            <w:r w:rsidR="00826F73" w:rsidRPr="00B749A4">
              <w:rPr>
                <w:rStyle w:val="a8"/>
                <w:b w:val="0"/>
                <w:color w:val="000000"/>
              </w:rPr>
              <w:t>Тайшетского</w:t>
            </w:r>
            <w:proofErr w:type="spellEnd"/>
            <w:r w:rsidR="00826F73" w:rsidRPr="00B749A4">
              <w:rPr>
                <w:rStyle w:val="a8"/>
                <w:b w:val="0"/>
                <w:color w:val="000000"/>
              </w:rPr>
              <w:t xml:space="preserve"> района</w:t>
            </w:r>
          </w:p>
          <w:p w:rsidR="00B84EFF" w:rsidRPr="00B749A4" w:rsidRDefault="00B84EFF" w:rsidP="00A16B1D">
            <w:pPr>
              <w:pStyle w:val="a4"/>
              <w:spacing w:before="0" w:beforeAutospacing="0" w:after="0" w:afterAutospacing="0"/>
              <w:jc w:val="both"/>
              <w:rPr>
                <w:rStyle w:val="a8"/>
                <w:b w:val="0"/>
                <w:color w:val="000000"/>
              </w:rPr>
            </w:pP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 xml:space="preserve">1. Эффективность и </w:t>
            </w:r>
            <w:proofErr w:type="spellStart"/>
            <w:r w:rsidRPr="00B749A4">
              <w:rPr>
                <w:rStyle w:val="a8"/>
                <w:b w:val="0"/>
                <w:color w:val="000000"/>
              </w:rPr>
              <w:t>инновационность</w:t>
            </w:r>
            <w:proofErr w:type="spellEnd"/>
            <w:r w:rsidRPr="00B749A4">
              <w:rPr>
                <w:rStyle w:val="a8"/>
                <w:b w:val="0"/>
                <w:color w:val="000000"/>
              </w:rPr>
              <w:t xml:space="preserve"> применяемой технологии.</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Оценка спроса на продукцию.</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3. Возможность по кооперации по формированию кластера.</w:t>
            </w:r>
          </w:p>
          <w:p w:rsidR="00826F73"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4.Экологические последствия реализации проекта</w:t>
            </w:r>
          </w:p>
        </w:tc>
      </w:tr>
      <w:tr w:rsidR="00B84EFF" w:rsidRPr="00B749A4" w:rsidTr="00726682">
        <w:tc>
          <w:tcPr>
            <w:tcW w:w="675" w:type="dxa"/>
          </w:tcPr>
          <w:p w:rsidR="00B84EFF"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5</w:t>
            </w:r>
            <w:r w:rsidR="00B84EFF" w:rsidRPr="00B749A4">
              <w:rPr>
                <w:rStyle w:val="a8"/>
                <w:b w:val="0"/>
                <w:color w:val="000000"/>
              </w:rPr>
              <w:t>.</w:t>
            </w:r>
          </w:p>
        </w:tc>
        <w:tc>
          <w:tcPr>
            <w:tcW w:w="3295" w:type="dxa"/>
          </w:tcPr>
          <w:p w:rsidR="00B84EFF" w:rsidRPr="00B749A4" w:rsidRDefault="00B84EFF" w:rsidP="0075072C">
            <w:pPr>
              <w:pStyle w:val="a4"/>
              <w:spacing w:before="0" w:beforeAutospacing="0" w:after="0" w:afterAutospacing="0"/>
              <w:jc w:val="both"/>
              <w:rPr>
                <w:bCs/>
                <w:color w:val="000000"/>
              </w:rPr>
            </w:pPr>
            <w:r w:rsidRPr="00B749A4">
              <w:t xml:space="preserve">Комитет </w:t>
            </w:r>
            <w:r w:rsidR="00826F73" w:rsidRPr="00B749A4">
              <w:t xml:space="preserve">по управлению жилищно-коммунальным хозяйством, транспорта и связи и дорожной службы </w:t>
            </w:r>
            <w:r w:rsidR="00826F73" w:rsidRPr="00B749A4">
              <w:rPr>
                <w:rStyle w:val="a8"/>
                <w:b w:val="0"/>
                <w:color w:val="000000"/>
              </w:rPr>
              <w:t xml:space="preserve">администрации </w:t>
            </w:r>
            <w:proofErr w:type="spellStart"/>
            <w:r w:rsidR="00826F73" w:rsidRPr="00B749A4">
              <w:rPr>
                <w:rStyle w:val="a8"/>
                <w:b w:val="0"/>
                <w:color w:val="000000"/>
              </w:rPr>
              <w:t>Тайшетского</w:t>
            </w:r>
            <w:proofErr w:type="spellEnd"/>
            <w:r w:rsidR="00826F73" w:rsidRPr="00B749A4">
              <w:rPr>
                <w:rStyle w:val="a8"/>
                <w:b w:val="0"/>
                <w:color w:val="000000"/>
              </w:rPr>
              <w:t xml:space="preserve"> района</w:t>
            </w: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1. Уровень обеспеченности территории объектам</w:t>
            </w:r>
            <w:r w:rsidR="003412AE" w:rsidRPr="00B749A4">
              <w:rPr>
                <w:rStyle w:val="a8"/>
                <w:b w:val="0"/>
                <w:color w:val="000000"/>
              </w:rPr>
              <w:t>и энергетической инфраструктуры;</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Уровень обеспеченности территории объектами транспортной инфраструктуры.</w:t>
            </w:r>
          </w:p>
          <w:p w:rsidR="00B84EFF" w:rsidRPr="00B749A4" w:rsidRDefault="003412AE" w:rsidP="00A16B1D">
            <w:pPr>
              <w:pStyle w:val="a4"/>
              <w:spacing w:before="0" w:beforeAutospacing="0" w:after="0" w:afterAutospacing="0"/>
              <w:jc w:val="both"/>
              <w:rPr>
                <w:rStyle w:val="a8"/>
                <w:b w:val="0"/>
                <w:color w:val="000000"/>
              </w:rPr>
            </w:pPr>
            <w:r w:rsidRPr="00B749A4">
              <w:rPr>
                <w:rStyle w:val="a8"/>
                <w:b w:val="0"/>
                <w:color w:val="000000"/>
              </w:rPr>
              <w:t>3</w:t>
            </w:r>
            <w:r w:rsidR="00B84EFF" w:rsidRPr="00B749A4">
              <w:rPr>
                <w:rStyle w:val="a8"/>
                <w:b w:val="0"/>
                <w:color w:val="000000"/>
              </w:rPr>
              <w:t>. Возможность подключения объектов инвестиционного проекта к инженерным сетям.</w:t>
            </w:r>
          </w:p>
          <w:p w:rsidR="00B84EFF" w:rsidRPr="00B749A4" w:rsidRDefault="00B84EFF" w:rsidP="00A16B1D">
            <w:pPr>
              <w:pStyle w:val="a4"/>
              <w:spacing w:before="0" w:beforeAutospacing="0" w:after="0" w:afterAutospacing="0"/>
              <w:jc w:val="both"/>
              <w:rPr>
                <w:rStyle w:val="a8"/>
                <w:b w:val="0"/>
                <w:color w:val="000000"/>
              </w:rPr>
            </w:pP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7.</w:t>
            </w:r>
          </w:p>
        </w:tc>
        <w:tc>
          <w:tcPr>
            <w:tcW w:w="3295" w:type="dxa"/>
          </w:tcPr>
          <w:p w:rsidR="00826F73" w:rsidRPr="00B749A4" w:rsidRDefault="00826F73" w:rsidP="00B749A4">
            <w:pPr>
              <w:pStyle w:val="a4"/>
              <w:spacing w:before="0" w:beforeAutospacing="0" w:after="0" w:afterAutospacing="0"/>
              <w:jc w:val="both"/>
            </w:pPr>
            <w:r w:rsidRPr="00B749A4">
              <w:t>Управление</w:t>
            </w:r>
            <w:r w:rsidR="00B749A4">
              <w:t xml:space="preserve"> </w:t>
            </w:r>
            <w:r w:rsidRPr="00B749A4">
              <w:t xml:space="preserve">строительства, архитектуры и </w:t>
            </w:r>
            <w:proofErr w:type="spellStart"/>
            <w:proofErr w:type="gramStart"/>
            <w:r w:rsidRPr="00B749A4">
              <w:t>инвести</w:t>
            </w:r>
            <w:r w:rsidR="00B749A4">
              <w:t>-</w:t>
            </w:r>
            <w:r w:rsidRPr="00B749A4">
              <w:t>ционной</w:t>
            </w:r>
            <w:proofErr w:type="spellEnd"/>
            <w:proofErr w:type="gramEnd"/>
            <w:r w:rsidRPr="00B749A4">
              <w:t xml:space="preserve"> политики</w:t>
            </w:r>
            <w:r w:rsidR="00B749A4">
              <w:t xml:space="preserve"> </w:t>
            </w:r>
            <w:proofErr w:type="spellStart"/>
            <w:r w:rsidR="00B749A4">
              <w:rPr>
                <w:rStyle w:val="a8"/>
                <w:b w:val="0"/>
                <w:color w:val="000000"/>
              </w:rPr>
              <w:t>а</w:t>
            </w:r>
            <w:r w:rsidRPr="00B749A4">
              <w:rPr>
                <w:rStyle w:val="a8"/>
                <w:b w:val="0"/>
                <w:color w:val="000000"/>
              </w:rPr>
              <w:t>дми</w:t>
            </w:r>
            <w:r w:rsidR="00B749A4">
              <w:rPr>
                <w:rStyle w:val="a8"/>
                <w:b w:val="0"/>
                <w:color w:val="000000"/>
              </w:rPr>
              <w:t>-</w:t>
            </w:r>
            <w:r w:rsidRPr="00B749A4">
              <w:rPr>
                <w:rStyle w:val="a8"/>
                <w:b w:val="0"/>
                <w:color w:val="000000"/>
              </w:rPr>
              <w:t>нистрации</w:t>
            </w:r>
            <w:proofErr w:type="spellEnd"/>
            <w:r w:rsidRPr="00B749A4">
              <w:rPr>
                <w:rStyle w:val="a8"/>
                <w:b w:val="0"/>
                <w:color w:val="000000"/>
              </w:rPr>
              <w:t xml:space="preserve"> </w:t>
            </w:r>
            <w:proofErr w:type="spellStart"/>
            <w:r w:rsidRPr="00B749A4">
              <w:rPr>
                <w:rStyle w:val="a8"/>
                <w:b w:val="0"/>
                <w:color w:val="000000"/>
              </w:rPr>
              <w:t>Тайшетского</w:t>
            </w:r>
            <w:proofErr w:type="spellEnd"/>
            <w:r w:rsidRPr="00B749A4">
              <w:rPr>
                <w:rStyle w:val="a8"/>
                <w:b w:val="0"/>
                <w:color w:val="000000"/>
              </w:rPr>
              <w:t xml:space="preserve"> района</w:t>
            </w: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 xml:space="preserve">1. Эффективность и </w:t>
            </w:r>
            <w:proofErr w:type="spellStart"/>
            <w:r w:rsidRPr="00B749A4">
              <w:rPr>
                <w:rStyle w:val="a8"/>
                <w:b w:val="0"/>
                <w:color w:val="000000"/>
              </w:rPr>
              <w:t>инновационность</w:t>
            </w:r>
            <w:proofErr w:type="spellEnd"/>
            <w:r w:rsidRPr="00B749A4">
              <w:rPr>
                <w:rStyle w:val="a8"/>
                <w:b w:val="0"/>
                <w:color w:val="000000"/>
              </w:rPr>
              <w:t xml:space="preserve"> применяемой технологии.</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Оценка достоверности объемов капитальных затрат по инвестиционному проекту.</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 xml:space="preserve">3. Соблюдение требований Градостроительного кодекса </w:t>
            </w:r>
            <w:r w:rsidRPr="00B749A4">
              <w:rPr>
                <w:rStyle w:val="a8"/>
                <w:b w:val="0"/>
                <w:color w:val="000000"/>
              </w:rPr>
              <w:lastRenderedPageBreak/>
              <w:t>Российской Федерации, документов территориального планирования.</w:t>
            </w:r>
          </w:p>
        </w:tc>
      </w:tr>
      <w:tr w:rsidR="00B84EFF" w:rsidRPr="00B749A4" w:rsidTr="00726682">
        <w:tc>
          <w:tcPr>
            <w:tcW w:w="675" w:type="dxa"/>
          </w:tcPr>
          <w:p w:rsidR="00B84EFF"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lastRenderedPageBreak/>
              <w:t>8</w:t>
            </w:r>
            <w:r w:rsidR="00B84EFF" w:rsidRPr="00B749A4">
              <w:rPr>
                <w:rStyle w:val="a8"/>
                <w:b w:val="0"/>
                <w:color w:val="000000"/>
              </w:rPr>
              <w:t xml:space="preserve">. </w:t>
            </w:r>
          </w:p>
        </w:tc>
        <w:tc>
          <w:tcPr>
            <w:tcW w:w="3295" w:type="dxa"/>
          </w:tcPr>
          <w:p w:rsidR="00B84EFF" w:rsidRPr="00B749A4" w:rsidRDefault="00B84EFF" w:rsidP="00A16B1D">
            <w:pPr>
              <w:pStyle w:val="a4"/>
              <w:spacing w:before="0" w:beforeAutospacing="0" w:after="0" w:afterAutospacing="0"/>
              <w:jc w:val="both"/>
            </w:pPr>
            <w:r w:rsidRPr="00B749A4">
              <w:t>Главы муниципальных образований</w:t>
            </w:r>
            <w:r w:rsidR="005446EC">
              <w:t xml:space="preserve"> </w:t>
            </w:r>
            <w:proofErr w:type="spellStart"/>
            <w:r w:rsidR="005446EC">
              <w:t>Тайшетского</w:t>
            </w:r>
            <w:proofErr w:type="spellEnd"/>
            <w:r w:rsidR="005446EC">
              <w:t xml:space="preserve"> </w:t>
            </w:r>
            <w:r w:rsidR="00726682">
              <w:t>района</w:t>
            </w:r>
          </w:p>
        </w:tc>
        <w:tc>
          <w:tcPr>
            <w:tcW w:w="6317" w:type="dxa"/>
            <w:shd w:val="clear" w:color="auto" w:fill="auto"/>
          </w:tcPr>
          <w:p w:rsidR="00B84EFF" w:rsidRPr="00B749A4" w:rsidRDefault="003412AE" w:rsidP="00826F73">
            <w:pPr>
              <w:jc w:val="both"/>
              <w:rPr>
                <w:rStyle w:val="a8"/>
                <w:b w:val="0"/>
                <w:color w:val="000000"/>
              </w:rPr>
            </w:pPr>
            <w:r w:rsidRPr="00B749A4">
              <w:t xml:space="preserve">Заключение о возможности реализации инвестиционного проекта на территории поселения с указанием, в случае необходимости, перечня пригодных для этого земельных участков. </w:t>
            </w:r>
          </w:p>
        </w:tc>
      </w:tr>
      <w:tr w:rsidR="009D07ED" w:rsidRPr="00B749A4" w:rsidTr="00726682">
        <w:tc>
          <w:tcPr>
            <w:tcW w:w="675" w:type="dxa"/>
          </w:tcPr>
          <w:p w:rsidR="009D07ED" w:rsidRPr="00B749A4" w:rsidRDefault="009D07ED" w:rsidP="00A16B1D">
            <w:pPr>
              <w:pStyle w:val="a4"/>
              <w:spacing w:before="0" w:beforeAutospacing="0" w:after="0" w:afterAutospacing="0"/>
              <w:jc w:val="both"/>
              <w:rPr>
                <w:rStyle w:val="a8"/>
                <w:b w:val="0"/>
                <w:color w:val="000000"/>
              </w:rPr>
            </w:pPr>
            <w:r w:rsidRPr="00B749A4">
              <w:rPr>
                <w:rStyle w:val="a8"/>
                <w:b w:val="0"/>
                <w:color w:val="000000"/>
              </w:rPr>
              <w:t>9.</w:t>
            </w:r>
          </w:p>
        </w:tc>
        <w:tc>
          <w:tcPr>
            <w:tcW w:w="3295" w:type="dxa"/>
          </w:tcPr>
          <w:p w:rsidR="009D07ED" w:rsidRPr="00B749A4" w:rsidRDefault="009D07ED" w:rsidP="009D07ED">
            <w:pPr>
              <w:pStyle w:val="a4"/>
              <w:spacing w:before="0" w:beforeAutospacing="0" w:after="0" w:afterAutospacing="0"/>
              <w:jc w:val="both"/>
            </w:pPr>
            <w:r w:rsidRPr="00B749A4">
              <w:t>ОГКУ Центр занятости населения</w:t>
            </w:r>
            <w:r w:rsidR="00726682">
              <w:t xml:space="preserve"> </w:t>
            </w:r>
            <w:proofErr w:type="spellStart"/>
            <w:r w:rsidRPr="00B749A4">
              <w:t>Тайшетского</w:t>
            </w:r>
            <w:proofErr w:type="spellEnd"/>
            <w:r w:rsidRPr="00B749A4">
              <w:t xml:space="preserve"> района</w:t>
            </w:r>
          </w:p>
        </w:tc>
        <w:tc>
          <w:tcPr>
            <w:tcW w:w="6317" w:type="dxa"/>
            <w:shd w:val="clear" w:color="auto" w:fill="auto"/>
          </w:tcPr>
          <w:p w:rsidR="009D07ED" w:rsidRPr="00B749A4" w:rsidRDefault="009D07ED" w:rsidP="00103D5A">
            <w:pPr>
              <w:pStyle w:val="a4"/>
              <w:spacing w:before="0" w:beforeAutospacing="0" w:after="0" w:afterAutospacing="0"/>
              <w:jc w:val="both"/>
              <w:rPr>
                <w:rStyle w:val="a8"/>
                <w:b w:val="0"/>
                <w:color w:val="000000"/>
              </w:rPr>
            </w:pPr>
            <w:r w:rsidRPr="00B749A4">
              <w:rPr>
                <w:rStyle w:val="a8"/>
                <w:b w:val="0"/>
                <w:color w:val="000000"/>
              </w:rPr>
              <w:t>Обеспеченность проекта необходимыми трудовыми</w:t>
            </w:r>
            <w:r w:rsidR="00103D5A">
              <w:rPr>
                <w:rStyle w:val="a8"/>
                <w:b w:val="0"/>
                <w:color w:val="000000"/>
              </w:rPr>
              <w:t xml:space="preserve"> </w:t>
            </w:r>
            <w:r w:rsidRPr="00B749A4">
              <w:rPr>
                <w:rStyle w:val="a8"/>
                <w:b w:val="0"/>
                <w:color w:val="000000"/>
              </w:rPr>
              <w:t>ресурсами (текущая и прогнозная).</w:t>
            </w:r>
          </w:p>
        </w:tc>
      </w:tr>
      <w:tr w:rsidR="009D07ED" w:rsidRPr="00B749A4" w:rsidTr="00726682">
        <w:tc>
          <w:tcPr>
            <w:tcW w:w="675" w:type="dxa"/>
          </w:tcPr>
          <w:p w:rsidR="009D07ED" w:rsidRPr="00B749A4" w:rsidRDefault="009D07ED" w:rsidP="00A16B1D">
            <w:pPr>
              <w:pStyle w:val="a4"/>
              <w:spacing w:before="0" w:beforeAutospacing="0" w:after="0" w:afterAutospacing="0"/>
              <w:jc w:val="both"/>
              <w:rPr>
                <w:rStyle w:val="a8"/>
                <w:b w:val="0"/>
                <w:color w:val="000000"/>
              </w:rPr>
            </w:pPr>
            <w:r w:rsidRPr="00B749A4">
              <w:rPr>
                <w:rStyle w:val="a8"/>
                <w:b w:val="0"/>
                <w:color w:val="000000"/>
              </w:rPr>
              <w:t>10.</w:t>
            </w:r>
          </w:p>
        </w:tc>
        <w:tc>
          <w:tcPr>
            <w:tcW w:w="3295" w:type="dxa"/>
          </w:tcPr>
          <w:p w:rsidR="009D07ED" w:rsidRPr="00B749A4" w:rsidRDefault="009D07ED" w:rsidP="00045476">
            <w:pPr>
              <w:pStyle w:val="a4"/>
              <w:spacing w:before="0" w:beforeAutospacing="0" w:after="0" w:afterAutospacing="0"/>
              <w:jc w:val="both"/>
            </w:pPr>
            <w:r w:rsidRPr="00B749A4">
              <w:t>Иные организации и учреждения (исходя из специфики деятельности инвестора)</w:t>
            </w:r>
          </w:p>
        </w:tc>
        <w:tc>
          <w:tcPr>
            <w:tcW w:w="6317" w:type="dxa"/>
            <w:shd w:val="clear" w:color="auto" w:fill="auto"/>
          </w:tcPr>
          <w:p w:rsidR="009D07ED" w:rsidRPr="00B749A4" w:rsidRDefault="009D07ED" w:rsidP="00045476">
            <w:pPr>
              <w:pStyle w:val="a4"/>
              <w:spacing w:before="0" w:beforeAutospacing="0" w:after="0" w:afterAutospacing="0"/>
              <w:jc w:val="both"/>
              <w:rPr>
                <w:rStyle w:val="a8"/>
                <w:b w:val="0"/>
                <w:color w:val="000000"/>
              </w:rPr>
            </w:pPr>
          </w:p>
        </w:tc>
      </w:tr>
      <w:tr w:rsidR="009D07ED" w:rsidRPr="00B749A4" w:rsidTr="00726682">
        <w:tc>
          <w:tcPr>
            <w:tcW w:w="675" w:type="dxa"/>
          </w:tcPr>
          <w:p w:rsidR="009D07ED" w:rsidRPr="00775D64" w:rsidRDefault="009D07ED" w:rsidP="00A16B1D">
            <w:pPr>
              <w:pStyle w:val="a4"/>
              <w:spacing w:before="0" w:beforeAutospacing="0" w:after="0" w:afterAutospacing="0"/>
              <w:jc w:val="both"/>
              <w:rPr>
                <w:rStyle w:val="a8"/>
                <w:b w:val="0"/>
                <w:color w:val="000000"/>
              </w:rPr>
            </w:pPr>
            <w:r w:rsidRPr="00775D64">
              <w:rPr>
                <w:rStyle w:val="a8"/>
                <w:b w:val="0"/>
                <w:color w:val="000000"/>
              </w:rPr>
              <w:t>10.1</w:t>
            </w:r>
          </w:p>
        </w:tc>
        <w:tc>
          <w:tcPr>
            <w:tcW w:w="3295" w:type="dxa"/>
          </w:tcPr>
          <w:p w:rsidR="009D07ED" w:rsidRPr="00775D64" w:rsidRDefault="009D07ED" w:rsidP="002227BE">
            <w:pPr>
              <w:pStyle w:val="a4"/>
              <w:spacing w:before="0" w:beforeAutospacing="0" w:after="0" w:afterAutospacing="0"/>
              <w:jc w:val="both"/>
              <w:rPr>
                <w:rStyle w:val="a8"/>
                <w:b w:val="0"/>
                <w:color w:val="000000"/>
              </w:rPr>
            </w:pPr>
            <w:r w:rsidRPr="00775D64">
              <w:t>Областное государственное бюджетное учреждение здравоохранения "</w:t>
            </w:r>
            <w:proofErr w:type="spellStart"/>
            <w:r w:rsidR="002227BE">
              <w:t>Тайшетская</w:t>
            </w:r>
            <w:proofErr w:type="spellEnd"/>
            <w:r w:rsidRPr="00775D64">
              <w:t xml:space="preserve"> районная больница"</w:t>
            </w:r>
          </w:p>
        </w:tc>
        <w:tc>
          <w:tcPr>
            <w:tcW w:w="6317" w:type="dxa"/>
            <w:shd w:val="clear" w:color="auto" w:fill="auto"/>
          </w:tcPr>
          <w:p w:rsidR="009D07ED" w:rsidRPr="00775D64" w:rsidRDefault="009D07ED" w:rsidP="00045476">
            <w:pPr>
              <w:pStyle w:val="a4"/>
              <w:spacing w:before="0" w:beforeAutospacing="0" w:after="0" w:afterAutospacing="0"/>
              <w:jc w:val="both"/>
              <w:rPr>
                <w:rStyle w:val="a8"/>
                <w:b w:val="0"/>
                <w:color w:val="000000"/>
              </w:rPr>
            </w:pPr>
            <w:r w:rsidRPr="00775D64">
              <w:rPr>
                <w:rStyle w:val="a8"/>
                <w:b w:val="0"/>
                <w:color w:val="000000"/>
              </w:rPr>
              <w:t>1. Уровень обеспеченности территории объектами социальной инфраструктуры (здравоохранение).</w:t>
            </w:r>
          </w:p>
          <w:p w:rsidR="009D07ED" w:rsidRPr="00B749A4" w:rsidRDefault="009D07ED" w:rsidP="00045476">
            <w:pPr>
              <w:pStyle w:val="a4"/>
              <w:spacing w:before="0" w:beforeAutospacing="0" w:after="0" w:afterAutospacing="0"/>
              <w:jc w:val="both"/>
              <w:rPr>
                <w:rStyle w:val="a8"/>
                <w:b w:val="0"/>
                <w:color w:val="000000"/>
              </w:rPr>
            </w:pPr>
            <w:r w:rsidRPr="00775D64">
              <w:rPr>
                <w:rStyle w:val="a8"/>
                <w:b w:val="0"/>
                <w:color w:val="000000"/>
              </w:rPr>
              <w:t xml:space="preserve">2. Эффективность и </w:t>
            </w:r>
            <w:proofErr w:type="spellStart"/>
            <w:r w:rsidRPr="00775D64">
              <w:rPr>
                <w:rStyle w:val="a8"/>
                <w:b w:val="0"/>
                <w:color w:val="000000"/>
              </w:rPr>
              <w:t>инновационность</w:t>
            </w:r>
            <w:proofErr w:type="spellEnd"/>
            <w:r w:rsidRPr="00775D64">
              <w:rPr>
                <w:rStyle w:val="a8"/>
                <w:b w:val="0"/>
                <w:color w:val="000000"/>
              </w:rPr>
              <w:t xml:space="preserve"> применяемой технологии (проекты в сфере фармацевтики, медицины).</w:t>
            </w:r>
          </w:p>
        </w:tc>
      </w:tr>
      <w:tr w:rsidR="009D07ED" w:rsidRPr="00B749A4" w:rsidTr="00726682">
        <w:tc>
          <w:tcPr>
            <w:tcW w:w="675" w:type="dxa"/>
          </w:tcPr>
          <w:p w:rsidR="009D07ED" w:rsidRPr="00B749A4" w:rsidRDefault="009D07ED" w:rsidP="002227BE">
            <w:pPr>
              <w:pStyle w:val="a4"/>
              <w:spacing w:before="0" w:beforeAutospacing="0" w:after="0" w:afterAutospacing="0"/>
              <w:jc w:val="both"/>
              <w:rPr>
                <w:rStyle w:val="a8"/>
                <w:b w:val="0"/>
                <w:color w:val="000000"/>
              </w:rPr>
            </w:pPr>
            <w:r w:rsidRPr="00B749A4">
              <w:rPr>
                <w:rStyle w:val="a8"/>
                <w:b w:val="0"/>
                <w:color w:val="000000"/>
              </w:rPr>
              <w:t>10.2</w:t>
            </w:r>
          </w:p>
        </w:tc>
        <w:tc>
          <w:tcPr>
            <w:tcW w:w="3295" w:type="dxa"/>
          </w:tcPr>
          <w:p w:rsidR="009D07ED" w:rsidRPr="00B749A4" w:rsidRDefault="009D07ED" w:rsidP="0011299B">
            <w:pPr>
              <w:pStyle w:val="a4"/>
              <w:spacing w:before="0" w:beforeAutospacing="0" w:after="0" w:afterAutospacing="0"/>
              <w:jc w:val="both"/>
            </w:pPr>
            <w:r w:rsidRPr="00B749A4">
              <w:t>Межрайонная инспекция Ф</w:t>
            </w:r>
            <w:r w:rsidR="0011299B">
              <w:t>едеральной налоговой службы № 6 по Иркутской области</w:t>
            </w:r>
          </w:p>
        </w:tc>
        <w:tc>
          <w:tcPr>
            <w:tcW w:w="6317" w:type="dxa"/>
            <w:shd w:val="clear" w:color="auto" w:fill="auto"/>
          </w:tcPr>
          <w:p w:rsidR="009D07ED" w:rsidRPr="00B749A4" w:rsidRDefault="009D07ED" w:rsidP="00045476">
            <w:pPr>
              <w:pStyle w:val="a4"/>
              <w:spacing w:before="0" w:beforeAutospacing="0" w:after="0" w:afterAutospacing="0"/>
              <w:jc w:val="both"/>
              <w:rPr>
                <w:rStyle w:val="a8"/>
                <w:b w:val="0"/>
                <w:color w:val="000000"/>
              </w:rPr>
            </w:pPr>
            <w:r w:rsidRPr="00B749A4">
              <w:rPr>
                <w:rStyle w:val="a8"/>
                <w:b w:val="0"/>
                <w:color w:val="000000"/>
              </w:rPr>
              <w:t>Отсутствие задолженности по налогам и сборам в бюджеты всех уровней</w:t>
            </w:r>
          </w:p>
        </w:tc>
      </w:tr>
    </w:tbl>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3F1C3A" w:rsidRDefault="003F1C3A"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Pr="00B90BAC" w:rsidRDefault="004816D7" w:rsidP="00EB1AA8">
      <w:pPr>
        <w:rPr>
          <w:sz w:val="28"/>
          <w:szCs w:val="28"/>
        </w:rPr>
        <w:sectPr w:rsidR="004816D7" w:rsidRPr="00B90BAC" w:rsidSect="00DC6782">
          <w:footerReference w:type="even" r:id="rId13"/>
          <w:footerReference w:type="default" r:id="rId14"/>
          <w:pgSz w:w="11907" w:h="16840" w:code="9"/>
          <w:pgMar w:top="709" w:right="708" w:bottom="1134" w:left="1304" w:header="720" w:footer="720" w:gutter="0"/>
          <w:pgNumType w:start="1"/>
          <w:cols w:space="720"/>
        </w:sectPr>
      </w:pPr>
    </w:p>
    <w:tbl>
      <w:tblPr>
        <w:tblpPr w:leftFromText="180" w:rightFromText="180" w:vertAnchor="text" w:horzAnchor="margin" w:tblpY="559"/>
        <w:tblOverlap w:val="neve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977"/>
        <w:gridCol w:w="979"/>
        <w:gridCol w:w="1123"/>
        <w:gridCol w:w="585"/>
        <w:gridCol w:w="1984"/>
        <w:gridCol w:w="2551"/>
        <w:gridCol w:w="567"/>
        <w:gridCol w:w="567"/>
        <w:gridCol w:w="709"/>
        <w:gridCol w:w="708"/>
        <w:gridCol w:w="709"/>
        <w:gridCol w:w="709"/>
        <w:gridCol w:w="709"/>
        <w:gridCol w:w="850"/>
        <w:gridCol w:w="839"/>
      </w:tblGrid>
      <w:tr w:rsidR="004D0012" w:rsidRPr="00B90BAC" w:rsidTr="00253FA2">
        <w:trPr>
          <w:trHeight w:val="375"/>
        </w:trPr>
        <w:tc>
          <w:tcPr>
            <w:tcW w:w="15261" w:type="dxa"/>
            <w:gridSpan w:val="16"/>
            <w:tcBorders>
              <w:top w:val="nil"/>
              <w:left w:val="nil"/>
              <w:bottom w:val="nil"/>
              <w:right w:val="nil"/>
            </w:tcBorders>
            <w:shd w:val="clear" w:color="auto" w:fill="auto"/>
            <w:noWrap/>
            <w:vAlign w:val="bottom"/>
            <w:hideMark/>
          </w:tcPr>
          <w:p w:rsidR="00EE5E0B" w:rsidRPr="00BF33FE" w:rsidRDefault="00EE5E0B" w:rsidP="00253FA2">
            <w:pPr>
              <w:pStyle w:val="a4"/>
              <w:shd w:val="clear" w:color="auto" w:fill="FFFFFF"/>
              <w:spacing w:before="15" w:beforeAutospacing="0" w:after="15" w:afterAutospacing="0"/>
              <w:jc w:val="right"/>
              <w:rPr>
                <w:spacing w:val="2"/>
              </w:rPr>
            </w:pPr>
            <w:r w:rsidRPr="00BF33FE">
              <w:rPr>
                <w:spacing w:val="2"/>
              </w:rPr>
              <w:lastRenderedPageBreak/>
              <w:t>Приложение 6</w:t>
            </w:r>
          </w:p>
          <w:p w:rsidR="00EE5E0B" w:rsidRPr="00BF33FE" w:rsidRDefault="00EE5E0B" w:rsidP="00253FA2">
            <w:pPr>
              <w:widowControl w:val="0"/>
              <w:autoSpaceDE w:val="0"/>
              <w:autoSpaceDN w:val="0"/>
              <w:adjustRightInd w:val="0"/>
              <w:jc w:val="right"/>
              <w:rPr>
                <w:bCs/>
              </w:rPr>
            </w:pPr>
            <w:r w:rsidRPr="00BF33FE">
              <w:t xml:space="preserve">к </w:t>
            </w:r>
            <w:r w:rsidRPr="00BF33FE">
              <w:rPr>
                <w:bCs/>
              </w:rPr>
              <w:t xml:space="preserve">Порядку сопровождения инвестиционных проектов по принципу "одного окна", </w:t>
            </w:r>
          </w:p>
          <w:p w:rsidR="00EE5E0B" w:rsidRPr="00BF33FE" w:rsidRDefault="00EE5E0B" w:rsidP="00253FA2">
            <w:pPr>
              <w:widowControl w:val="0"/>
              <w:autoSpaceDE w:val="0"/>
              <w:autoSpaceDN w:val="0"/>
              <w:adjustRightInd w:val="0"/>
              <w:jc w:val="right"/>
              <w:rPr>
                <w:spacing w:val="-1"/>
              </w:rPr>
            </w:pPr>
            <w:proofErr w:type="gramStart"/>
            <w:r w:rsidRPr="00BF33FE">
              <w:t>планируемых</w:t>
            </w:r>
            <w:proofErr w:type="gramEnd"/>
            <w:r w:rsidRPr="00BF33FE">
              <w:t xml:space="preserve"> к реализации и реализуемых на территории </w:t>
            </w:r>
            <w:r w:rsidRPr="00BF33FE">
              <w:rPr>
                <w:spacing w:val="-1"/>
              </w:rPr>
              <w:t xml:space="preserve">муниципального образования </w:t>
            </w:r>
          </w:p>
          <w:p w:rsidR="004D0012" w:rsidRPr="00B90BAC" w:rsidRDefault="00EE5E0B" w:rsidP="00253FA2">
            <w:pPr>
              <w:widowControl w:val="0"/>
              <w:autoSpaceDE w:val="0"/>
              <w:autoSpaceDN w:val="0"/>
              <w:adjustRightInd w:val="0"/>
              <w:jc w:val="right"/>
              <w:rPr>
                <w:color w:val="000000"/>
                <w:sz w:val="20"/>
                <w:szCs w:val="20"/>
              </w:rPr>
            </w:pPr>
            <w:r w:rsidRPr="00BF33FE">
              <w:rPr>
                <w:spacing w:val="-1"/>
              </w:rPr>
              <w:t>"</w:t>
            </w:r>
            <w:proofErr w:type="spellStart"/>
            <w:r w:rsidRPr="00BF33FE">
              <w:rPr>
                <w:spacing w:val="-1"/>
              </w:rPr>
              <w:t>Тай</w:t>
            </w:r>
            <w:r w:rsidRPr="00BF33FE">
              <w:rPr>
                <w:spacing w:val="-1"/>
              </w:rPr>
              <w:softHyphen/>
            </w:r>
            <w:r w:rsidRPr="00BF33FE">
              <w:t>шетский</w:t>
            </w:r>
            <w:proofErr w:type="spellEnd"/>
            <w:r w:rsidRPr="00BF33FE">
              <w:t xml:space="preserve"> район"</w:t>
            </w:r>
          </w:p>
        </w:tc>
      </w:tr>
      <w:tr w:rsidR="00BF33FE" w:rsidRPr="00BF33FE" w:rsidTr="00253FA2">
        <w:trPr>
          <w:trHeight w:val="210"/>
        </w:trPr>
        <w:tc>
          <w:tcPr>
            <w:tcW w:w="15261" w:type="dxa"/>
            <w:gridSpan w:val="16"/>
            <w:tcBorders>
              <w:top w:val="nil"/>
              <w:left w:val="nil"/>
              <w:bottom w:val="nil"/>
              <w:right w:val="nil"/>
            </w:tcBorders>
            <w:shd w:val="clear" w:color="auto" w:fill="auto"/>
            <w:noWrap/>
            <w:vAlign w:val="bottom"/>
            <w:hideMark/>
          </w:tcPr>
          <w:p w:rsidR="00BF33FE" w:rsidRPr="00BF33FE" w:rsidRDefault="00BF33FE" w:rsidP="00253FA2">
            <w:pPr>
              <w:jc w:val="center"/>
              <w:rPr>
                <w:b/>
                <w:color w:val="000000"/>
              </w:rPr>
            </w:pPr>
            <w:r w:rsidRPr="00BF33FE">
              <w:rPr>
                <w:b/>
                <w:color w:val="000000"/>
              </w:rPr>
              <w:t>Сведения о потребности в квалифицированных кадрах на 20__  - 20__годы</w:t>
            </w:r>
          </w:p>
        </w:tc>
      </w:tr>
      <w:tr w:rsidR="00C13B64" w:rsidRPr="00B90BAC" w:rsidTr="00253FA2">
        <w:trPr>
          <w:trHeight w:val="430"/>
        </w:trPr>
        <w:tc>
          <w:tcPr>
            <w:tcW w:w="15261" w:type="dxa"/>
            <w:gridSpan w:val="16"/>
            <w:tcBorders>
              <w:top w:val="nil"/>
              <w:left w:val="nil"/>
              <w:bottom w:val="nil"/>
              <w:right w:val="nil"/>
            </w:tcBorders>
            <w:shd w:val="clear" w:color="auto" w:fill="auto"/>
            <w:noWrap/>
            <w:vAlign w:val="bottom"/>
            <w:hideMark/>
          </w:tcPr>
          <w:p w:rsidR="00C13B64" w:rsidRPr="00BF33FE" w:rsidRDefault="00C13B64" w:rsidP="00253FA2">
            <w:pPr>
              <w:rPr>
                <w:color w:val="000000"/>
              </w:rPr>
            </w:pPr>
            <w:r w:rsidRPr="00BF33FE">
              <w:rPr>
                <w:color w:val="000000"/>
              </w:rPr>
              <w:t>Наименование организации (указать полное наименование) _______________________________________________</w:t>
            </w:r>
            <w:r>
              <w:rPr>
                <w:color w:val="000000"/>
              </w:rPr>
              <w:t>____</w:t>
            </w:r>
            <w:r w:rsidRPr="00BF33FE">
              <w:rPr>
                <w:color w:val="000000"/>
              </w:rPr>
              <w:t>__</w:t>
            </w:r>
          </w:p>
        </w:tc>
      </w:tr>
      <w:tr w:rsidR="00C13B64" w:rsidRPr="00B90BAC" w:rsidTr="00253FA2">
        <w:trPr>
          <w:trHeight w:val="300"/>
        </w:trPr>
        <w:tc>
          <w:tcPr>
            <w:tcW w:w="15261" w:type="dxa"/>
            <w:gridSpan w:val="16"/>
            <w:tcBorders>
              <w:top w:val="nil"/>
              <w:left w:val="nil"/>
              <w:bottom w:val="nil"/>
              <w:right w:val="nil"/>
            </w:tcBorders>
            <w:shd w:val="clear" w:color="auto" w:fill="auto"/>
            <w:noWrap/>
            <w:vAlign w:val="bottom"/>
            <w:hideMark/>
          </w:tcPr>
          <w:p w:rsidR="00C13B64" w:rsidRPr="00BF33FE" w:rsidRDefault="00C13B64" w:rsidP="00253FA2">
            <w:pPr>
              <w:rPr>
                <w:color w:val="000000"/>
              </w:rPr>
            </w:pPr>
            <w:r w:rsidRPr="00BF33FE">
              <w:rPr>
                <w:color w:val="000000"/>
              </w:rPr>
              <w:t>ОКВЭД организации (по основному виду деятельности) ________________________________________________________</w:t>
            </w:r>
          </w:p>
        </w:tc>
      </w:tr>
      <w:tr w:rsidR="00C13B64" w:rsidRPr="00B90BAC" w:rsidTr="00253FA2">
        <w:trPr>
          <w:trHeight w:val="300"/>
        </w:trPr>
        <w:tc>
          <w:tcPr>
            <w:tcW w:w="15261" w:type="dxa"/>
            <w:gridSpan w:val="16"/>
            <w:tcBorders>
              <w:top w:val="nil"/>
              <w:left w:val="nil"/>
              <w:bottom w:val="nil"/>
              <w:right w:val="nil"/>
            </w:tcBorders>
            <w:shd w:val="clear" w:color="auto" w:fill="auto"/>
            <w:noWrap/>
            <w:vAlign w:val="bottom"/>
            <w:hideMark/>
          </w:tcPr>
          <w:p w:rsidR="00C13B64" w:rsidRPr="00BF33FE" w:rsidRDefault="00C13B64" w:rsidP="00253FA2">
            <w:pPr>
              <w:rPr>
                <w:color w:val="000000"/>
              </w:rPr>
            </w:pPr>
            <w:r w:rsidRPr="00BF33FE">
              <w:rPr>
                <w:color w:val="000000"/>
              </w:rPr>
              <w:t>Место реализации проекта (муниципальное образование) _______________________________________________</w:t>
            </w:r>
            <w:r>
              <w:rPr>
                <w:color w:val="000000"/>
              </w:rPr>
              <w:t>___</w:t>
            </w:r>
            <w:r w:rsidRPr="00BF33FE">
              <w:rPr>
                <w:color w:val="000000"/>
              </w:rPr>
              <w:t>_____</w:t>
            </w:r>
          </w:p>
        </w:tc>
      </w:tr>
      <w:tr w:rsidR="00C13B64" w:rsidRPr="00B90BAC" w:rsidTr="00253FA2">
        <w:trPr>
          <w:trHeight w:val="300"/>
        </w:trPr>
        <w:tc>
          <w:tcPr>
            <w:tcW w:w="15261" w:type="dxa"/>
            <w:gridSpan w:val="16"/>
            <w:tcBorders>
              <w:top w:val="nil"/>
              <w:left w:val="nil"/>
              <w:bottom w:val="nil"/>
              <w:right w:val="nil"/>
            </w:tcBorders>
            <w:shd w:val="clear" w:color="auto" w:fill="auto"/>
            <w:noWrap/>
            <w:vAlign w:val="bottom"/>
            <w:hideMark/>
          </w:tcPr>
          <w:p w:rsidR="00C13B64" w:rsidRPr="00BF33FE" w:rsidRDefault="00C13B64" w:rsidP="00253FA2">
            <w:pPr>
              <w:rPr>
                <w:color w:val="000000"/>
              </w:rPr>
            </w:pPr>
            <w:r w:rsidRPr="00BF33FE">
              <w:rPr>
                <w:color w:val="000000"/>
              </w:rPr>
              <w:t>Сроки реализации проекта________________________________________</w:t>
            </w:r>
            <w:r>
              <w:rPr>
                <w:color w:val="000000"/>
              </w:rPr>
              <w:t>______</w:t>
            </w:r>
            <w:r w:rsidRPr="00BF33FE">
              <w:rPr>
                <w:color w:val="000000"/>
              </w:rPr>
              <w:t>____________________________________</w:t>
            </w:r>
          </w:p>
        </w:tc>
      </w:tr>
      <w:tr w:rsidR="00C13B64" w:rsidRPr="00B90BAC" w:rsidTr="00253FA2">
        <w:trPr>
          <w:trHeight w:val="315"/>
        </w:trPr>
        <w:tc>
          <w:tcPr>
            <w:tcW w:w="15261" w:type="dxa"/>
            <w:gridSpan w:val="16"/>
            <w:tcBorders>
              <w:top w:val="nil"/>
              <w:left w:val="nil"/>
              <w:bottom w:val="single" w:sz="4" w:space="0" w:color="auto"/>
              <w:right w:val="nil"/>
            </w:tcBorders>
            <w:shd w:val="clear" w:color="auto" w:fill="auto"/>
            <w:noWrap/>
            <w:vAlign w:val="bottom"/>
            <w:hideMark/>
          </w:tcPr>
          <w:p w:rsidR="00C13B64" w:rsidRPr="00B90BAC" w:rsidRDefault="00C13B64" w:rsidP="00253FA2">
            <w:pPr>
              <w:rPr>
                <w:color w:val="000000"/>
                <w:sz w:val="20"/>
                <w:szCs w:val="20"/>
              </w:rPr>
            </w:pPr>
          </w:p>
        </w:tc>
      </w:tr>
      <w:tr w:rsidR="00C13B64" w:rsidRPr="001F26E2" w:rsidTr="00253FA2">
        <w:trPr>
          <w:trHeight w:val="300"/>
        </w:trPr>
        <w:tc>
          <w:tcPr>
            <w:tcW w:w="695"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Код по ОКПДТР</w:t>
            </w:r>
          </w:p>
        </w:tc>
        <w:tc>
          <w:tcPr>
            <w:tcW w:w="977"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Перечень профессий, специальностей</w:t>
            </w:r>
          </w:p>
        </w:tc>
        <w:tc>
          <w:tcPr>
            <w:tcW w:w="979"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Муниципальное образование, где необходимы специалисты</w:t>
            </w:r>
          </w:p>
        </w:tc>
        <w:tc>
          <w:tcPr>
            <w:tcW w:w="1708" w:type="dxa"/>
            <w:gridSpan w:val="2"/>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Требования к образовательному уровню (в том числе специализация, уровень квалификации)</w:t>
            </w:r>
          </w:p>
        </w:tc>
        <w:tc>
          <w:tcPr>
            <w:tcW w:w="1984"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Источники привлечения работников (из территории района, где реализуется проект, из других районов области, из других регионов страны, из других стран)</w:t>
            </w:r>
          </w:p>
        </w:tc>
        <w:tc>
          <w:tcPr>
            <w:tcW w:w="2551"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Учебно-производственная база профессиональной подготовки работников (в том числе участие организации в образовательном процессе своих работников, наименование образовательной организации, на базе которой  планируется осуществлять подготовку кадров)</w:t>
            </w:r>
          </w:p>
        </w:tc>
        <w:tc>
          <w:tcPr>
            <w:tcW w:w="6367" w:type="dxa"/>
            <w:gridSpan w:val="9"/>
            <w:vMerge w:val="restart"/>
            <w:tcBorders>
              <w:top w:val="single" w:sz="4" w:space="0" w:color="auto"/>
            </w:tcBorders>
            <w:shd w:val="clear" w:color="auto" w:fill="auto"/>
            <w:vAlign w:val="center"/>
            <w:hideMark/>
          </w:tcPr>
          <w:p w:rsidR="00C13B64" w:rsidRPr="00253FA2" w:rsidRDefault="00C13B64" w:rsidP="00253FA2">
            <w:pPr>
              <w:jc w:val="center"/>
              <w:rPr>
                <w:color w:val="000000"/>
                <w:sz w:val="20"/>
                <w:szCs w:val="20"/>
              </w:rPr>
            </w:pPr>
            <w:r w:rsidRPr="00253FA2">
              <w:rPr>
                <w:color w:val="000000"/>
                <w:sz w:val="20"/>
                <w:szCs w:val="20"/>
              </w:rPr>
              <w:t xml:space="preserve">Потребность в рабочих и специалистах </w:t>
            </w:r>
            <w:r w:rsidRPr="00253FA2">
              <w:rPr>
                <w:color w:val="000000"/>
                <w:sz w:val="20"/>
                <w:szCs w:val="20"/>
              </w:rPr>
              <w:br/>
              <w:t>на 20__ - 20__ годы</w:t>
            </w:r>
          </w:p>
        </w:tc>
      </w:tr>
      <w:tr w:rsidR="00C13B64" w:rsidRPr="00B90BAC" w:rsidTr="00253FA2">
        <w:trPr>
          <w:trHeight w:val="840"/>
        </w:trPr>
        <w:tc>
          <w:tcPr>
            <w:tcW w:w="695" w:type="dxa"/>
            <w:vMerge/>
            <w:vAlign w:val="center"/>
            <w:hideMark/>
          </w:tcPr>
          <w:p w:rsidR="00C13B64" w:rsidRPr="00253FA2" w:rsidRDefault="00C13B64" w:rsidP="00253FA2">
            <w:pPr>
              <w:rPr>
                <w:color w:val="000000"/>
                <w:sz w:val="20"/>
                <w:szCs w:val="20"/>
              </w:rPr>
            </w:pPr>
          </w:p>
        </w:tc>
        <w:tc>
          <w:tcPr>
            <w:tcW w:w="977" w:type="dxa"/>
            <w:vMerge/>
            <w:vAlign w:val="center"/>
            <w:hideMark/>
          </w:tcPr>
          <w:p w:rsidR="00C13B64" w:rsidRPr="00253FA2" w:rsidRDefault="00C13B64" w:rsidP="00253FA2">
            <w:pPr>
              <w:rPr>
                <w:color w:val="000000"/>
                <w:sz w:val="20"/>
                <w:szCs w:val="20"/>
              </w:rPr>
            </w:pPr>
          </w:p>
        </w:tc>
        <w:tc>
          <w:tcPr>
            <w:tcW w:w="979" w:type="dxa"/>
            <w:vMerge/>
            <w:vAlign w:val="center"/>
            <w:hideMark/>
          </w:tcPr>
          <w:p w:rsidR="00C13B64" w:rsidRPr="00253FA2" w:rsidRDefault="00C13B64" w:rsidP="00253FA2">
            <w:pPr>
              <w:rPr>
                <w:color w:val="000000"/>
                <w:sz w:val="20"/>
                <w:szCs w:val="20"/>
              </w:rPr>
            </w:pPr>
          </w:p>
        </w:tc>
        <w:tc>
          <w:tcPr>
            <w:tcW w:w="1708" w:type="dxa"/>
            <w:gridSpan w:val="2"/>
            <w:vMerge/>
            <w:vAlign w:val="center"/>
            <w:hideMark/>
          </w:tcPr>
          <w:p w:rsidR="00C13B64" w:rsidRPr="00253FA2" w:rsidRDefault="00C13B64" w:rsidP="00253FA2">
            <w:pPr>
              <w:rPr>
                <w:color w:val="000000"/>
                <w:sz w:val="20"/>
                <w:szCs w:val="20"/>
              </w:rPr>
            </w:pPr>
          </w:p>
        </w:tc>
        <w:tc>
          <w:tcPr>
            <w:tcW w:w="1984" w:type="dxa"/>
            <w:vMerge/>
            <w:vAlign w:val="center"/>
            <w:hideMark/>
          </w:tcPr>
          <w:p w:rsidR="00C13B64" w:rsidRPr="00253FA2" w:rsidRDefault="00C13B64" w:rsidP="00253FA2">
            <w:pPr>
              <w:rPr>
                <w:color w:val="000000"/>
                <w:sz w:val="20"/>
                <w:szCs w:val="20"/>
              </w:rPr>
            </w:pPr>
          </w:p>
        </w:tc>
        <w:tc>
          <w:tcPr>
            <w:tcW w:w="2551" w:type="dxa"/>
            <w:vMerge/>
            <w:vAlign w:val="center"/>
            <w:hideMark/>
          </w:tcPr>
          <w:p w:rsidR="00C13B64" w:rsidRPr="00253FA2" w:rsidRDefault="00C13B64" w:rsidP="00253FA2">
            <w:pPr>
              <w:rPr>
                <w:color w:val="000000"/>
                <w:sz w:val="20"/>
                <w:szCs w:val="20"/>
              </w:rPr>
            </w:pPr>
          </w:p>
        </w:tc>
        <w:tc>
          <w:tcPr>
            <w:tcW w:w="6367" w:type="dxa"/>
            <w:gridSpan w:val="9"/>
            <w:vMerge/>
            <w:vAlign w:val="center"/>
            <w:hideMark/>
          </w:tcPr>
          <w:p w:rsidR="00C13B64" w:rsidRPr="00253FA2" w:rsidRDefault="00C13B64" w:rsidP="00253FA2">
            <w:pPr>
              <w:rPr>
                <w:color w:val="000000"/>
                <w:sz w:val="20"/>
                <w:szCs w:val="20"/>
              </w:rPr>
            </w:pPr>
          </w:p>
        </w:tc>
      </w:tr>
      <w:tr w:rsidR="00C13B64" w:rsidRPr="00B90BAC" w:rsidTr="00253FA2">
        <w:trPr>
          <w:cantSplit/>
          <w:trHeight w:val="2148"/>
        </w:trPr>
        <w:tc>
          <w:tcPr>
            <w:tcW w:w="695" w:type="dxa"/>
            <w:vMerge/>
            <w:vAlign w:val="center"/>
            <w:hideMark/>
          </w:tcPr>
          <w:p w:rsidR="00C13B64" w:rsidRPr="00253FA2" w:rsidRDefault="00C13B64" w:rsidP="00253FA2">
            <w:pPr>
              <w:rPr>
                <w:color w:val="000000"/>
                <w:sz w:val="20"/>
                <w:szCs w:val="20"/>
              </w:rPr>
            </w:pPr>
          </w:p>
        </w:tc>
        <w:tc>
          <w:tcPr>
            <w:tcW w:w="977" w:type="dxa"/>
            <w:vMerge/>
            <w:vAlign w:val="center"/>
            <w:hideMark/>
          </w:tcPr>
          <w:p w:rsidR="00C13B64" w:rsidRPr="00253FA2" w:rsidRDefault="00C13B64" w:rsidP="00253FA2">
            <w:pPr>
              <w:rPr>
                <w:color w:val="000000"/>
                <w:sz w:val="20"/>
                <w:szCs w:val="20"/>
              </w:rPr>
            </w:pPr>
          </w:p>
        </w:tc>
        <w:tc>
          <w:tcPr>
            <w:tcW w:w="979" w:type="dxa"/>
            <w:vMerge/>
            <w:vAlign w:val="center"/>
            <w:hideMark/>
          </w:tcPr>
          <w:p w:rsidR="00C13B64" w:rsidRPr="00253FA2" w:rsidRDefault="00C13B64" w:rsidP="00253FA2">
            <w:pPr>
              <w:rPr>
                <w:color w:val="000000"/>
                <w:sz w:val="20"/>
                <w:szCs w:val="20"/>
              </w:rPr>
            </w:pPr>
          </w:p>
        </w:tc>
        <w:tc>
          <w:tcPr>
            <w:tcW w:w="1708" w:type="dxa"/>
            <w:gridSpan w:val="2"/>
            <w:vMerge/>
            <w:vAlign w:val="center"/>
            <w:hideMark/>
          </w:tcPr>
          <w:p w:rsidR="00C13B64" w:rsidRPr="00253FA2" w:rsidRDefault="00C13B64" w:rsidP="00253FA2">
            <w:pPr>
              <w:rPr>
                <w:color w:val="000000"/>
                <w:sz w:val="20"/>
                <w:szCs w:val="20"/>
              </w:rPr>
            </w:pPr>
          </w:p>
        </w:tc>
        <w:tc>
          <w:tcPr>
            <w:tcW w:w="1984" w:type="dxa"/>
            <w:vMerge/>
            <w:vAlign w:val="center"/>
            <w:hideMark/>
          </w:tcPr>
          <w:p w:rsidR="00C13B64" w:rsidRPr="00253FA2" w:rsidRDefault="00C13B64" w:rsidP="00253FA2">
            <w:pPr>
              <w:rPr>
                <w:color w:val="000000"/>
                <w:sz w:val="20"/>
                <w:szCs w:val="20"/>
              </w:rPr>
            </w:pPr>
          </w:p>
        </w:tc>
        <w:tc>
          <w:tcPr>
            <w:tcW w:w="2551" w:type="dxa"/>
            <w:vMerge/>
            <w:vAlign w:val="center"/>
            <w:hideMark/>
          </w:tcPr>
          <w:p w:rsidR="00C13B64" w:rsidRPr="00253FA2" w:rsidRDefault="00C13B64" w:rsidP="00253FA2">
            <w:pPr>
              <w:rPr>
                <w:color w:val="000000"/>
                <w:sz w:val="20"/>
                <w:szCs w:val="20"/>
              </w:rPr>
            </w:pPr>
          </w:p>
        </w:tc>
        <w:tc>
          <w:tcPr>
            <w:tcW w:w="567"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567"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9"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8"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9"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9" w:type="dxa"/>
            <w:shd w:val="clear" w:color="auto" w:fill="auto"/>
            <w:textDirection w:val="btLr"/>
            <w:vAlign w:val="center"/>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9"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850"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839" w:type="dxa"/>
            <w:shd w:val="clear" w:color="auto" w:fill="auto"/>
            <w:textDirection w:val="btLr"/>
            <w:vAlign w:val="center"/>
          </w:tcPr>
          <w:p w:rsidR="00C13B64" w:rsidRPr="00253FA2" w:rsidRDefault="00C13B64" w:rsidP="00253FA2">
            <w:pPr>
              <w:ind w:left="113" w:right="113"/>
              <w:jc w:val="center"/>
              <w:rPr>
                <w:color w:val="000000"/>
                <w:sz w:val="20"/>
                <w:szCs w:val="20"/>
              </w:rPr>
            </w:pPr>
            <w:r w:rsidRPr="00253FA2">
              <w:rPr>
                <w:color w:val="000000"/>
                <w:sz w:val="20"/>
                <w:szCs w:val="20"/>
              </w:rPr>
              <w:t>20__год</w:t>
            </w:r>
          </w:p>
        </w:tc>
      </w:tr>
      <w:tr w:rsidR="00C13B64" w:rsidRPr="00B90BAC" w:rsidTr="00253FA2">
        <w:trPr>
          <w:trHeight w:val="315"/>
        </w:trPr>
        <w:tc>
          <w:tcPr>
            <w:tcW w:w="695"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1</w:t>
            </w:r>
          </w:p>
        </w:tc>
        <w:tc>
          <w:tcPr>
            <w:tcW w:w="97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2</w:t>
            </w:r>
          </w:p>
        </w:tc>
        <w:tc>
          <w:tcPr>
            <w:tcW w:w="979"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3</w:t>
            </w:r>
          </w:p>
        </w:tc>
        <w:tc>
          <w:tcPr>
            <w:tcW w:w="1708" w:type="dxa"/>
            <w:gridSpan w:val="2"/>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4</w:t>
            </w:r>
          </w:p>
        </w:tc>
        <w:tc>
          <w:tcPr>
            <w:tcW w:w="1984"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5</w:t>
            </w:r>
          </w:p>
        </w:tc>
        <w:tc>
          <w:tcPr>
            <w:tcW w:w="2551"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6</w:t>
            </w:r>
          </w:p>
        </w:tc>
        <w:tc>
          <w:tcPr>
            <w:tcW w:w="56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7</w:t>
            </w:r>
          </w:p>
        </w:tc>
        <w:tc>
          <w:tcPr>
            <w:tcW w:w="56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8</w:t>
            </w:r>
          </w:p>
        </w:tc>
        <w:tc>
          <w:tcPr>
            <w:tcW w:w="709"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9</w:t>
            </w:r>
          </w:p>
        </w:tc>
        <w:tc>
          <w:tcPr>
            <w:tcW w:w="708" w:type="dxa"/>
            <w:shd w:val="clear" w:color="auto" w:fill="auto"/>
            <w:vAlign w:val="bottom"/>
          </w:tcPr>
          <w:p w:rsidR="00C13B64" w:rsidRPr="00B90BAC" w:rsidRDefault="00C13B64" w:rsidP="00253FA2">
            <w:pPr>
              <w:jc w:val="center"/>
              <w:rPr>
                <w:color w:val="000000"/>
                <w:sz w:val="20"/>
                <w:szCs w:val="20"/>
              </w:rPr>
            </w:pPr>
            <w:r>
              <w:rPr>
                <w:color w:val="000000"/>
                <w:sz w:val="20"/>
                <w:szCs w:val="20"/>
              </w:rPr>
              <w:t>10</w:t>
            </w:r>
          </w:p>
        </w:tc>
        <w:tc>
          <w:tcPr>
            <w:tcW w:w="709"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1</w:t>
            </w:r>
            <w:r>
              <w:rPr>
                <w:color w:val="000000"/>
                <w:sz w:val="20"/>
                <w:szCs w:val="20"/>
              </w:rPr>
              <w:t>1</w:t>
            </w:r>
          </w:p>
        </w:tc>
        <w:tc>
          <w:tcPr>
            <w:tcW w:w="709" w:type="dxa"/>
            <w:shd w:val="clear" w:color="auto" w:fill="auto"/>
            <w:vAlign w:val="bottom"/>
          </w:tcPr>
          <w:p w:rsidR="00C13B64" w:rsidRPr="00B90BAC" w:rsidRDefault="00C13B64" w:rsidP="00253FA2">
            <w:pPr>
              <w:jc w:val="center"/>
              <w:rPr>
                <w:color w:val="000000"/>
                <w:sz w:val="20"/>
                <w:szCs w:val="20"/>
              </w:rPr>
            </w:pPr>
            <w:r>
              <w:rPr>
                <w:color w:val="000000"/>
                <w:sz w:val="20"/>
                <w:szCs w:val="20"/>
              </w:rPr>
              <w:t>12</w:t>
            </w:r>
          </w:p>
        </w:tc>
        <w:tc>
          <w:tcPr>
            <w:tcW w:w="709" w:type="dxa"/>
            <w:shd w:val="clear" w:color="auto" w:fill="auto"/>
            <w:vAlign w:val="bottom"/>
          </w:tcPr>
          <w:p w:rsidR="00C13B64" w:rsidRPr="00B90BAC" w:rsidRDefault="00C13B64" w:rsidP="00253FA2">
            <w:pPr>
              <w:jc w:val="center"/>
              <w:rPr>
                <w:color w:val="000000"/>
                <w:sz w:val="20"/>
                <w:szCs w:val="20"/>
              </w:rPr>
            </w:pPr>
            <w:r>
              <w:rPr>
                <w:color w:val="000000"/>
                <w:sz w:val="20"/>
                <w:szCs w:val="20"/>
              </w:rPr>
              <w:t>13</w:t>
            </w:r>
          </w:p>
        </w:tc>
        <w:tc>
          <w:tcPr>
            <w:tcW w:w="850" w:type="dxa"/>
            <w:shd w:val="clear" w:color="auto" w:fill="auto"/>
            <w:vAlign w:val="bottom"/>
          </w:tcPr>
          <w:p w:rsidR="00C13B64" w:rsidRPr="00B90BAC" w:rsidRDefault="00C13B64" w:rsidP="00253FA2">
            <w:pPr>
              <w:jc w:val="center"/>
              <w:rPr>
                <w:color w:val="000000"/>
                <w:sz w:val="20"/>
                <w:szCs w:val="20"/>
              </w:rPr>
            </w:pPr>
            <w:r>
              <w:rPr>
                <w:color w:val="000000"/>
                <w:sz w:val="20"/>
                <w:szCs w:val="20"/>
              </w:rPr>
              <w:t>14</w:t>
            </w:r>
          </w:p>
        </w:tc>
        <w:tc>
          <w:tcPr>
            <w:tcW w:w="839" w:type="dxa"/>
            <w:shd w:val="clear" w:color="auto" w:fill="auto"/>
            <w:vAlign w:val="bottom"/>
          </w:tcPr>
          <w:p w:rsidR="00C13B64" w:rsidRPr="00B90BAC" w:rsidRDefault="00C13B64" w:rsidP="00253FA2">
            <w:pPr>
              <w:jc w:val="center"/>
              <w:rPr>
                <w:color w:val="000000"/>
                <w:sz w:val="20"/>
                <w:szCs w:val="20"/>
              </w:rPr>
            </w:pPr>
            <w:r>
              <w:rPr>
                <w:color w:val="000000"/>
                <w:sz w:val="20"/>
                <w:szCs w:val="20"/>
              </w:rPr>
              <w:t>15</w:t>
            </w:r>
          </w:p>
        </w:tc>
      </w:tr>
      <w:tr w:rsidR="00253FA2" w:rsidRPr="00B90BAC" w:rsidTr="00253FA2">
        <w:trPr>
          <w:trHeight w:val="315"/>
        </w:trPr>
        <w:tc>
          <w:tcPr>
            <w:tcW w:w="15261" w:type="dxa"/>
            <w:gridSpan w:val="16"/>
            <w:shd w:val="clear" w:color="auto" w:fill="auto"/>
            <w:vAlign w:val="bottom"/>
            <w:hideMark/>
          </w:tcPr>
          <w:p w:rsidR="00253FA2" w:rsidRPr="00253FA2" w:rsidRDefault="00253FA2" w:rsidP="00253FA2">
            <w:pPr>
              <w:rPr>
                <w:color w:val="000000"/>
                <w:sz w:val="20"/>
                <w:szCs w:val="20"/>
              </w:rPr>
            </w:pPr>
            <w:r w:rsidRPr="00253FA2">
              <w:rPr>
                <w:color w:val="000000"/>
                <w:sz w:val="20"/>
                <w:szCs w:val="20"/>
              </w:rPr>
              <w:t>на вновь создаваемые рабочие места в разрезе профессий, должностей</w:t>
            </w:r>
          </w:p>
        </w:tc>
      </w:tr>
      <w:tr w:rsidR="00C13B64" w:rsidRPr="00B90BAC" w:rsidTr="00253FA2">
        <w:trPr>
          <w:trHeight w:val="315"/>
        </w:trPr>
        <w:tc>
          <w:tcPr>
            <w:tcW w:w="695"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97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979"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1123"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2569" w:type="dxa"/>
            <w:gridSpan w:val="2"/>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2551"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56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567"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C13B64" w:rsidRPr="00B90BAC" w:rsidRDefault="00C13B64" w:rsidP="00253FA2">
            <w:pPr>
              <w:jc w:val="center"/>
              <w:rPr>
                <w:color w:val="000000"/>
                <w:sz w:val="20"/>
                <w:szCs w:val="20"/>
              </w:rPr>
            </w:pPr>
          </w:p>
        </w:tc>
        <w:tc>
          <w:tcPr>
            <w:tcW w:w="708" w:type="dxa"/>
            <w:shd w:val="clear" w:color="auto" w:fill="auto"/>
            <w:vAlign w:val="bottom"/>
          </w:tcPr>
          <w:p w:rsidR="00C13B64" w:rsidRPr="00B90BAC" w:rsidRDefault="00C13B64" w:rsidP="00253FA2">
            <w:pPr>
              <w:jc w:val="center"/>
              <w:rPr>
                <w:color w:val="000000"/>
                <w:sz w:val="20"/>
                <w:szCs w:val="20"/>
              </w:rPr>
            </w:pPr>
          </w:p>
        </w:tc>
        <w:tc>
          <w:tcPr>
            <w:tcW w:w="709"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C13B64" w:rsidRPr="00B90BAC" w:rsidRDefault="00C13B64" w:rsidP="00253FA2">
            <w:pPr>
              <w:jc w:val="center"/>
              <w:rPr>
                <w:color w:val="000000"/>
                <w:sz w:val="20"/>
                <w:szCs w:val="20"/>
              </w:rPr>
            </w:pPr>
          </w:p>
        </w:tc>
        <w:tc>
          <w:tcPr>
            <w:tcW w:w="709" w:type="dxa"/>
            <w:shd w:val="clear" w:color="auto" w:fill="auto"/>
            <w:vAlign w:val="bottom"/>
          </w:tcPr>
          <w:p w:rsidR="00C13B64" w:rsidRPr="00B90BAC" w:rsidRDefault="00C13B64" w:rsidP="00253FA2">
            <w:pPr>
              <w:jc w:val="center"/>
              <w:rPr>
                <w:color w:val="000000"/>
                <w:sz w:val="20"/>
                <w:szCs w:val="20"/>
              </w:rPr>
            </w:pPr>
          </w:p>
        </w:tc>
        <w:tc>
          <w:tcPr>
            <w:tcW w:w="850" w:type="dxa"/>
            <w:shd w:val="clear" w:color="auto" w:fill="auto"/>
            <w:vAlign w:val="bottom"/>
          </w:tcPr>
          <w:p w:rsidR="00C13B64" w:rsidRPr="00B90BAC" w:rsidRDefault="00C13B64" w:rsidP="00253FA2">
            <w:pPr>
              <w:jc w:val="center"/>
              <w:rPr>
                <w:color w:val="000000"/>
                <w:sz w:val="20"/>
                <w:szCs w:val="20"/>
              </w:rPr>
            </w:pPr>
          </w:p>
        </w:tc>
        <w:tc>
          <w:tcPr>
            <w:tcW w:w="839" w:type="dxa"/>
            <w:shd w:val="clear" w:color="auto" w:fill="auto"/>
            <w:vAlign w:val="bottom"/>
          </w:tcPr>
          <w:p w:rsidR="00C13B64" w:rsidRPr="00B90BAC" w:rsidRDefault="00C13B64" w:rsidP="00253FA2">
            <w:pPr>
              <w:jc w:val="center"/>
              <w:rPr>
                <w:color w:val="000000"/>
                <w:sz w:val="20"/>
                <w:szCs w:val="20"/>
              </w:rPr>
            </w:pPr>
          </w:p>
        </w:tc>
      </w:tr>
      <w:tr w:rsidR="00C13B64" w:rsidRPr="00B90BAC" w:rsidTr="00253FA2">
        <w:trPr>
          <w:trHeight w:val="315"/>
        </w:trPr>
        <w:tc>
          <w:tcPr>
            <w:tcW w:w="695"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97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979"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1123"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2569" w:type="dxa"/>
            <w:gridSpan w:val="2"/>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2551"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56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567"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C13B64" w:rsidRPr="00B90BAC" w:rsidRDefault="00C13B64" w:rsidP="00253FA2">
            <w:pPr>
              <w:jc w:val="center"/>
              <w:rPr>
                <w:color w:val="000000"/>
                <w:sz w:val="20"/>
                <w:szCs w:val="20"/>
              </w:rPr>
            </w:pPr>
          </w:p>
        </w:tc>
        <w:tc>
          <w:tcPr>
            <w:tcW w:w="708" w:type="dxa"/>
            <w:shd w:val="clear" w:color="auto" w:fill="auto"/>
            <w:vAlign w:val="bottom"/>
          </w:tcPr>
          <w:p w:rsidR="00C13B64" w:rsidRPr="00B90BAC" w:rsidRDefault="00C13B64" w:rsidP="00253FA2">
            <w:pPr>
              <w:jc w:val="center"/>
              <w:rPr>
                <w:color w:val="000000"/>
                <w:sz w:val="20"/>
                <w:szCs w:val="20"/>
              </w:rPr>
            </w:pPr>
          </w:p>
        </w:tc>
        <w:tc>
          <w:tcPr>
            <w:tcW w:w="709"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C13B64" w:rsidRPr="00B90BAC" w:rsidRDefault="00C13B64" w:rsidP="00253FA2">
            <w:pPr>
              <w:jc w:val="center"/>
              <w:rPr>
                <w:color w:val="000000"/>
                <w:sz w:val="20"/>
                <w:szCs w:val="20"/>
              </w:rPr>
            </w:pPr>
          </w:p>
        </w:tc>
        <w:tc>
          <w:tcPr>
            <w:tcW w:w="709" w:type="dxa"/>
            <w:shd w:val="clear" w:color="auto" w:fill="auto"/>
            <w:vAlign w:val="bottom"/>
          </w:tcPr>
          <w:p w:rsidR="00C13B64" w:rsidRPr="00B90BAC" w:rsidRDefault="00C13B64" w:rsidP="00253FA2">
            <w:pPr>
              <w:jc w:val="center"/>
              <w:rPr>
                <w:color w:val="000000"/>
                <w:sz w:val="20"/>
                <w:szCs w:val="20"/>
              </w:rPr>
            </w:pPr>
          </w:p>
        </w:tc>
        <w:tc>
          <w:tcPr>
            <w:tcW w:w="850" w:type="dxa"/>
            <w:shd w:val="clear" w:color="auto" w:fill="auto"/>
            <w:vAlign w:val="bottom"/>
          </w:tcPr>
          <w:p w:rsidR="00C13B64" w:rsidRPr="00B90BAC" w:rsidRDefault="00C13B64" w:rsidP="00253FA2">
            <w:pPr>
              <w:jc w:val="center"/>
              <w:rPr>
                <w:color w:val="000000"/>
                <w:sz w:val="20"/>
                <w:szCs w:val="20"/>
              </w:rPr>
            </w:pPr>
          </w:p>
        </w:tc>
        <w:tc>
          <w:tcPr>
            <w:tcW w:w="839" w:type="dxa"/>
            <w:shd w:val="clear" w:color="auto" w:fill="auto"/>
            <w:vAlign w:val="bottom"/>
          </w:tcPr>
          <w:p w:rsidR="00C13B64" w:rsidRPr="00B90BAC" w:rsidRDefault="00C13B64" w:rsidP="00253FA2">
            <w:pPr>
              <w:jc w:val="center"/>
              <w:rPr>
                <w:color w:val="000000"/>
                <w:sz w:val="20"/>
                <w:szCs w:val="20"/>
              </w:rPr>
            </w:pPr>
          </w:p>
        </w:tc>
      </w:tr>
      <w:tr w:rsidR="00253FA2" w:rsidRPr="00B90BAC" w:rsidTr="00253FA2">
        <w:trPr>
          <w:trHeight w:val="525"/>
        </w:trPr>
        <w:tc>
          <w:tcPr>
            <w:tcW w:w="15261" w:type="dxa"/>
            <w:gridSpan w:val="16"/>
            <w:shd w:val="clear" w:color="auto" w:fill="auto"/>
            <w:vAlign w:val="center"/>
            <w:hideMark/>
          </w:tcPr>
          <w:p w:rsidR="00253FA2" w:rsidRPr="00B90BAC" w:rsidRDefault="00253FA2" w:rsidP="00253FA2">
            <w:pPr>
              <w:jc w:val="both"/>
              <w:rPr>
                <w:color w:val="000000"/>
                <w:sz w:val="20"/>
                <w:szCs w:val="20"/>
              </w:rPr>
            </w:pPr>
            <w:r w:rsidRPr="00B90BAC">
              <w:rPr>
                <w:color w:val="000000"/>
                <w:sz w:val="20"/>
                <w:szCs w:val="20"/>
              </w:rPr>
              <w:t>на замену выбывающих (по причинам текучести кадров, выхода на пенсию, поступлением на учебу на дневные отделения образовательных учреждений, призыва в армию и другим причинам) в разрезе профессий, должностей</w:t>
            </w:r>
          </w:p>
        </w:tc>
      </w:tr>
      <w:tr w:rsidR="00253FA2" w:rsidRPr="00B90BAC" w:rsidTr="00253FA2">
        <w:trPr>
          <w:trHeight w:val="315"/>
        </w:trPr>
        <w:tc>
          <w:tcPr>
            <w:tcW w:w="695" w:type="dxa"/>
            <w:shd w:val="clear" w:color="auto" w:fill="auto"/>
            <w:vAlign w:val="bottom"/>
            <w:hideMark/>
          </w:tcPr>
          <w:p w:rsidR="00253FA2" w:rsidRPr="00B90BAC" w:rsidRDefault="00253FA2" w:rsidP="00253FA2">
            <w:pPr>
              <w:jc w:val="center"/>
              <w:rPr>
                <w:color w:val="000000"/>
                <w:sz w:val="20"/>
                <w:szCs w:val="20"/>
              </w:rPr>
            </w:pPr>
          </w:p>
        </w:tc>
        <w:tc>
          <w:tcPr>
            <w:tcW w:w="977" w:type="dxa"/>
            <w:shd w:val="clear" w:color="auto" w:fill="auto"/>
            <w:vAlign w:val="bottom"/>
            <w:hideMark/>
          </w:tcPr>
          <w:p w:rsidR="00253FA2" w:rsidRPr="00B90BAC" w:rsidRDefault="00253FA2" w:rsidP="00253FA2">
            <w:pPr>
              <w:jc w:val="center"/>
              <w:rPr>
                <w:color w:val="000000"/>
                <w:sz w:val="20"/>
                <w:szCs w:val="20"/>
              </w:rPr>
            </w:pPr>
          </w:p>
        </w:tc>
        <w:tc>
          <w:tcPr>
            <w:tcW w:w="979" w:type="dxa"/>
            <w:shd w:val="clear" w:color="auto" w:fill="auto"/>
            <w:vAlign w:val="bottom"/>
            <w:hideMark/>
          </w:tcPr>
          <w:p w:rsidR="00253FA2" w:rsidRPr="00B90BAC" w:rsidRDefault="00253FA2" w:rsidP="00253FA2">
            <w:pPr>
              <w:jc w:val="center"/>
              <w:rPr>
                <w:color w:val="000000"/>
                <w:sz w:val="20"/>
                <w:szCs w:val="20"/>
              </w:rPr>
            </w:pPr>
          </w:p>
        </w:tc>
        <w:tc>
          <w:tcPr>
            <w:tcW w:w="1123" w:type="dxa"/>
            <w:shd w:val="clear" w:color="auto" w:fill="auto"/>
            <w:vAlign w:val="bottom"/>
            <w:hideMark/>
          </w:tcPr>
          <w:p w:rsidR="00253FA2" w:rsidRPr="00B90BAC" w:rsidRDefault="00253FA2" w:rsidP="00253FA2">
            <w:pPr>
              <w:jc w:val="center"/>
              <w:rPr>
                <w:color w:val="000000"/>
                <w:sz w:val="20"/>
                <w:szCs w:val="20"/>
              </w:rPr>
            </w:pPr>
          </w:p>
        </w:tc>
        <w:tc>
          <w:tcPr>
            <w:tcW w:w="2569" w:type="dxa"/>
            <w:gridSpan w:val="2"/>
            <w:shd w:val="clear" w:color="auto" w:fill="auto"/>
            <w:vAlign w:val="bottom"/>
            <w:hideMark/>
          </w:tcPr>
          <w:p w:rsidR="00253FA2" w:rsidRPr="00B90BAC" w:rsidRDefault="00253FA2" w:rsidP="00253FA2">
            <w:pPr>
              <w:jc w:val="center"/>
              <w:rPr>
                <w:color w:val="000000"/>
                <w:sz w:val="20"/>
                <w:szCs w:val="20"/>
              </w:rPr>
            </w:pPr>
          </w:p>
        </w:tc>
        <w:tc>
          <w:tcPr>
            <w:tcW w:w="2551" w:type="dxa"/>
            <w:shd w:val="clear" w:color="auto" w:fill="auto"/>
            <w:vAlign w:val="bottom"/>
            <w:hideMark/>
          </w:tcPr>
          <w:p w:rsidR="00253FA2" w:rsidRPr="00B90BAC" w:rsidRDefault="00253FA2" w:rsidP="00253FA2">
            <w:pPr>
              <w:jc w:val="center"/>
              <w:rPr>
                <w:color w:val="000000"/>
                <w:sz w:val="20"/>
                <w:szCs w:val="20"/>
              </w:rPr>
            </w:pPr>
          </w:p>
        </w:tc>
        <w:tc>
          <w:tcPr>
            <w:tcW w:w="567" w:type="dxa"/>
            <w:shd w:val="clear" w:color="auto" w:fill="auto"/>
            <w:vAlign w:val="bottom"/>
            <w:hideMark/>
          </w:tcPr>
          <w:p w:rsidR="00253FA2" w:rsidRPr="00B90BAC" w:rsidRDefault="00253FA2" w:rsidP="00253FA2">
            <w:pPr>
              <w:jc w:val="center"/>
              <w:rPr>
                <w:color w:val="000000"/>
                <w:sz w:val="20"/>
                <w:szCs w:val="20"/>
              </w:rPr>
            </w:pPr>
          </w:p>
        </w:tc>
        <w:tc>
          <w:tcPr>
            <w:tcW w:w="567"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p>
        </w:tc>
        <w:tc>
          <w:tcPr>
            <w:tcW w:w="708"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hideMark/>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p>
        </w:tc>
        <w:tc>
          <w:tcPr>
            <w:tcW w:w="850" w:type="dxa"/>
            <w:shd w:val="clear" w:color="auto" w:fill="auto"/>
            <w:vAlign w:val="bottom"/>
          </w:tcPr>
          <w:p w:rsidR="00253FA2" w:rsidRPr="00B90BAC" w:rsidRDefault="00253FA2" w:rsidP="00253FA2">
            <w:pPr>
              <w:jc w:val="center"/>
              <w:rPr>
                <w:color w:val="000000"/>
                <w:sz w:val="20"/>
                <w:szCs w:val="20"/>
              </w:rPr>
            </w:pPr>
          </w:p>
        </w:tc>
        <w:tc>
          <w:tcPr>
            <w:tcW w:w="839" w:type="dxa"/>
            <w:shd w:val="clear" w:color="auto" w:fill="auto"/>
            <w:vAlign w:val="bottom"/>
          </w:tcPr>
          <w:p w:rsidR="00253FA2" w:rsidRPr="00B90BAC" w:rsidRDefault="00253FA2" w:rsidP="00253FA2">
            <w:pPr>
              <w:jc w:val="center"/>
              <w:rPr>
                <w:color w:val="000000"/>
                <w:sz w:val="20"/>
                <w:szCs w:val="20"/>
              </w:rPr>
            </w:pPr>
          </w:p>
        </w:tc>
      </w:tr>
      <w:tr w:rsidR="00253FA2" w:rsidRPr="00B90BAC" w:rsidTr="00253FA2">
        <w:trPr>
          <w:trHeight w:val="315"/>
        </w:trPr>
        <w:tc>
          <w:tcPr>
            <w:tcW w:w="695"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977"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979"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1123"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2569" w:type="dxa"/>
            <w:gridSpan w:val="2"/>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2551"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567"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567" w:type="dxa"/>
            <w:shd w:val="clear" w:color="auto" w:fill="auto"/>
            <w:vAlign w:val="bottom"/>
          </w:tcPr>
          <w:p w:rsidR="00253FA2" w:rsidRPr="00B90BAC" w:rsidRDefault="00253FA2"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253FA2" w:rsidRPr="00B90BAC" w:rsidRDefault="00253FA2" w:rsidP="00253FA2">
            <w:pPr>
              <w:jc w:val="center"/>
              <w:rPr>
                <w:color w:val="000000"/>
                <w:sz w:val="20"/>
                <w:szCs w:val="20"/>
              </w:rPr>
            </w:pPr>
            <w:r w:rsidRPr="00B90BAC">
              <w:rPr>
                <w:color w:val="000000"/>
                <w:sz w:val="20"/>
                <w:szCs w:val="20"/>
              </w:rPr>
              <w:t> </w:t>
            </w:r>
          </w:p>
        </w:tc>
        <w:tc>
          <w:tcPr>
            <w:tcW w:w="708"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p>
        </w:tc>
        <w:tc>
          <w:tcPr>
            <w:tcW w:w="850" w:type="dxa"/>
            <w:shd w:val="clear" w:color="auto" w:fill="auto"/>
            <w:vAlign w:val="bottom"/>
            <w:hideMark/>
          </w:tcPr>
          <w:p w:rsidR="00253FA2" w:rsidRPr="00B90BAC" w:rsidRDefault="00253FA2" w:rsidP="00253FA2">
            <w:pPr>
              <w:jc w:val="center"/>
              <w:rPr>
                <w:color w:val="000000"/>
                <w:sz w:val="20"/>
                <w:szCs w:val="20"/>
              </w:rPr>
            </w:pPr>
          </w:p>
        </w:tc>
        <w:tc>
          <w:tcPr>
            <w:tcW w:w="839" w:type="dxa"/>
            <w:shd w:val="clear" w:color="auto" w:fill="auto"/>
            <w:vAlign w:val="bottom"/>
          </w:tcPr>
          <w:p w:rsidR="00253FA2" w:rsidRPr="00B90BAC" w:rsidRDefault="00253FA2" w:rsidP="00253FA2">
            <w:pPr>
              <w:jc w:val="center"/>
              <w:rPr>
                <w:color w:val="000000"/>
                <w:sz w:val="20"/>
                <w:szCs w:val="20"/>
              </w:rPr>
            </w:pPr>
          </w:p>
        </w:tc>
      </w:tr>
    </w:tbl>
    <w:p w:rsidR="00322270" w:rsidRDefault="00322270" w:rsidP="00286AD8">
      <w:pPr>
        <w:pStyle w:val="a4"/>
        <w:shd w:val="clear" w:color="auto" w:fill="FFFFFF"/>
        <w:spacing w:before="15" w:beforeAutospacing="0" w:after="15" w:afterAutospacing="0"/>
        <w:jc w:val="right"/>
        <w:rPr>
          <w:spacing w:val="2"/>
        </w:rPr>
      </w:pPr>
    </w:p>
    <w:p w:rsidR="007B7CF3" w:rsidRDefault="007B7CF3" w:rsidP="00286AD8">
      <w:pPr>
        <w:pStyle w:val="a4"/>
        <w:shd w:val="clear" w:color="auto" w:fill="FFFFFF"/>
        <w:spacing w:before="15" w:beforeAutospacing="0" w:after="15" w:afterAutospacing="0"/>
        <w:jc w:val="right"/>
        <w:rPr>
          <w:spacing w:val="2"/>
        </w:rPr>
      </w:pPr>
    </w:p>
    <w:p w:rsidR="00286AD8" w:rsidRPr="00D740A9" w:rsidRDefault="00286AD8" w:rsidP="00286AD8">
      <w:pPr>
        <w:pStyle w:val="a4"/>
        <w:shd w:val="clear" w:color="auto" w:fill="FFFFFF"/>
        <w:spacing w:before="15" w:beforeAutospacing="0" w:after="15" w:afterAutospacing="0"/>
        <w:jc w:val="right"/>
        <w:rPr>
          <w:spacing w:val="2"/>
        </w:rPr>
      </w:pPr>
      <w:r w:rsidRPr="00D740A9">
        <w:rPr>
          <w:spacing w:val="2"/>
        </w:rPr>
        <w:lastRenderedPageBreak/>
        <w:t xml:space="preserve">Приложение </w:t>
      </w:r>
      <w:r>
        <w:rPr>
          <w:spacing w:val="2"/>
        </w:rPr>
        <w:t>7</w:t>
      </w:r>
    </w:p>
    <w:p w:rsidR="00286AD8" w:rsidRPr="00D740A9" w:rsidRDefault="00286AD8" w:rsidP="00286AD8">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286AD8" w:rsidRPr="00D740A9" w:rsidRDefault="00286AD8" w:rsidP="00286AD8">
      <w:pPr>
        <w:widowControl w:val="0"/>
        <w:autoSpaceDE w:val="0"/>
        <w:autoSpaceDN w:val="0"/>
        <w:adjustRightInd w:val="0"/>
        <w:jc w:val="right"/>
        <w:rPr>
          <w:spacing w:val="-1"/>
        </w:rPr>
      </w:pPr>
      <w:proofErr w:type="gramStart"/>
      <w:r w:rsidRPr="00D740A9">
        <w:t>планируемых</w:t>
      </w:r>
      <w:proofErr w:type="gramEnd"/>
      <w:r w:rsidRPr="00D740A9">
        <w:t xml:space="preserve"> к реализации и реализуемых на территории </w:t>
      </w:r>
      <w:r w:rsidRPr="00D740A9">
        <w:rPr>
          <w:spacing w:val="-1"/>
        </w:rPr>
        <w:t xml:space="preserve">муниципального образования </w:t>
      </w:r>
    </w:p>
    <w:p w:rsidR="00286AD8" w:rsidRPr="00D740A9" w:rsidRDefault="00286AD8" w:rsidP="00286AD8">
      <w:pPr>
        <w:widowControl w:val="0"/>
        <w:autoSpaceDE w:val="0"/>
        <w:autoSpaceDN w:val="0"/>
        <w:adjustRightInd w:val="0"/>
        <w:jc w:val="right"/>
      </w:pPr>
      <w:r w:rsidRPr="00D740A9">
        <w:rPr>
          <w:spacing w:val="-1"/>
        </w:rPr>
        <w:t>"</w:t>
      </w:r>
      <w:proofErr w:type="spellStart"/>
      <w:r w:rsidRPr="00D740A9">
        <w:rPr>
          <w:spacing w:val="-1"/>
        </w:rPr>
        <w:t>Тай</w:t>
      </w:r>
      <w:r w:rsidRPr="00D740A9">
        <w:rPr>
          <w:spacing w:val="-1"/>
        </w:rPr>
        <w:softHyphen/>
      </w:r>
      <w:r w:rsidRPr="00D740A9">
        <w:t>шетский</w:t>
      </w:r>
      <w:proofErr w:type="spellEnd"/>
      <w:r w:rsidRPr="00D740A9">
        <w:t xml:space="preserve"> район"</w:t>
      </w:r>
    </w:p>
    <w:p w:rsidR="004D0012" w:rsidRPr="00B90BAC" w:rsidRDefault="004D0012" w:rsidP="004D0012">
      <w:pPr>
        <w:spacing w:line="216" w:lineRule="auto"/>
        <w:ind w:left="10773"/>
        <w:rPr>
          <w:sz w:val="28"/>
          <w:szCs w:val="28"/>
        </w:rPr>
      </w:pPr>
    </w:p>
    <w:tbl>
      <w:tblPr>
        <w:tblW w:w="15324" w:type="dxa"/>
        <w:tblInd w:w="93" w:type="dxa"/>
        <w:tblLayout w:type="fixed"/>
        <w:tblLook w:val="04A0" w:firstRow="1" w:lastRow="0" w:firstColumn="1" w:lastColumn="0" w:noHBand="0" w:noVBand="1"/>
      </w:tblPr>
      <w:tblGrid>
        <w:gridCol w:w="441"/>
        <w:gridCol w:w="564"/>
        <w:gridCol w:w="425"/>
        <w:gridCol w:w="286"/>
        <w:gridCol w:w="284"/>
        <w:gridCol w:w="283"/>
        <w:gridCol w:w="284"/>
        <w:gridCol w:w="425"/>
        <w:gridCol w:w="284"/>
        <w:gridCol w:w="425"/>
        <w:gridCol w:w="425"/>
        <w:gridCol w:w="425"/>
        <w:gridCol w:w="426"/>
        <w:gridCol w:w="425"/>
        <w:gridCol w:w="425"/>
        <w:gridCol w:w="425"/>
        <w:gridCol w:w="426"/>
        <w:gridCol w:w="425"/>
        <w:gridCol w:w="425"/>
        <w:gridCol w:w="425"/>
        <w:gridCol w:w="426"/>
        <w:gridCol w:w="425"/>
        <w:gridCol w:w="425"/>
        <w:gridCol w:w="425"/>
        <w:gridCol w:w="709"/>
        <w:gridCol w:w="425"/>
        <w:gridCol w:w="426"/>
        <w:gridCol w:w="708"/>
        <w:gridCol w:w="851"/>
        <w:gridCol w:w="850"/>
        <w:gridCol w:w="851"/>
        <w:gridCol w:w="850"/>
      </w:tblGrid>
      <w:tr w:rsidR="005445AB" w:rsidRPr="00DE428F" w:rsidTr="005445AB">
        <w:trPr>
          <w:trHeight w:val="300"/>
        </w:trPr>
        <w:tc>
          <w:tcPr>
            <w:tcW w:w="13623" w:type="dxa"/>
            <w:gridSpan w:val="30"/>
            <w:tcBorders>
              <w:top w:val="nil"/>
              <w:left w:val="nil"/>
              <w:bottom w:val="single" w:sz="4" w:space="0" w:color="auto"/>
              <w:right w:val="nil"/>
            </w:tcBorders>
            <w:shd w:val="clear" w:color="000000" w:fill="FFFFFF"/>
            <w:vAlign w:val="center"/>
            <w:hideMark/>
          </w:tcPr>
          <w:p w:rsidR="005445AB" w:rsidRPr="007B7CF3" w:rsidRDefault="005445AB" w:rsidP="006712FF">
            <w:pPr>
              <w:jc w:val="center"/>
              <w:rPr>
                <w:b/>
                <w:bCs/>
                <w:color w:val="000000"/>
                <w:sz w:val="20"/>
                <w:szCs w:val="20"/>
              </w:rPr>
            </w:pPr>
            <w:r w:rsidRPr="007B7CF3">
              <w:rPr>
                <w:bCs/>
                <w:color w:val="000000"/>
                <w:sz w:val="20"/>
                <w:szCs w:val="20"/>
              </w:rPr>
              <w:t xml:space="preserve"> </w:t>
            </w:r>
            <w:r w:rsidRPr="007B7CF3">
              <w:rPr>
                <w:b/>
                <w:bCs/>
                <w:color w:val="000000"/>
                <w:sz w:val="20"/>
                <w:szCs w:val="20"/>
              </w:rPr>
              <w:t>Информация об инвестиционном  проекте в  муниципальном образовании  "</w:t>
            </w:r>
            <w:proofErr w:type="spellStart"/>
            <w:r w:rsidRPr="007B7CF3">
              <w:rPr>
                <w:b/>
                <w:bCs/>
                <w:color w:val="000000"/>
                <w:sz w:val="20"/>
                <w:szCs w:val="20"/>
              </w:rPr>
              <w:t>Тайшетский</w:t>
            </w:r>
            <w:proofErr w:type="spellEnd"/>
            <w:r w:rsidRPr="007B7CF3">
              <w:rPr>
                <w:b/>
                <w:bCs/>
                <w:color w:val="000000"/>
                <w:sz w:val="20"/>
                <w:szCs w:val="20"/>
              </w:rPr>
              <w:t xml:space="preserve"> район"  по состоянию </w:t>
            </w:r>
            <w:proofErr w:type="gramStart"/>
            <w:r w:rsidRPr="007B7CF3">
              <w:rPr>
                <w:b/>
                <w:bCs/>
                <w:color w:val="000000"/>
                <w:sz w:val="20"/>
                <w:szCs w:val="20"/>
              </w:rPr>
              <w:t>на</w:t>
            </w:r>
            <w:proofErr w:type="gramEnd"/>
            <w:r w:rsidRPr="007B7CF3">
              <w:rPr>
                <w:b/>
                <w:bCs/>
                <w:color w:val="000000"/>
                <w:sz w:val="20"/>
                <w:szCs w:val="20"/>
              </w:rPr>
              <w:t xml:space="preserve"> _______________________</w:t>
            </w:r>
          </w:p>
        </w:tc>
        <w:tc>
          <w:tcPr>
            <w:tcW w:w="851" w:type="dxa"/>
            <w:tcBorders>
              <w:top w:val="nil"/>
              <w:left w:val="nil"/>
              <w:bottom w:val="single" w:sz="4" w:space="0" w:color="auto"/>
              <w:right w:val="nil"/>
            </w:tcBorders>
            <w:shd w:val="clear" w:color="000000" w:fill="FFFFFF"/>
            <w:vAlign w:val="center"/>
            <w:hideMark/>
          </w:tcPr>
          <w:p w:rsidR="005445AB" w:rsidRPr="00DE428F" w:rsidRDefault="005445AB" w:rsidP="006712FF">
            <w:pPr>
              <w:rPr>
                <w:bCs/>
                <w:color w:val="000000"/>
                <w:sz w:val="16"/>
                <w:szCs w:val="16"/>
              </w:rPr>
            </w:pPr>
            <w:r w:rsidRPr="00DE428F">
              <w:rPr>
                <w:bCs/>
                <w:color w:val="000000"/>
                <w:sz w:val="16"/>
                <w:szCs w:val="16"/>
              </w:rPr>
              <w:t> </w:t>
            </w:r>
          </w:p>
        </w:tc>
        <w:tc>
          <w:tcPr>
            <w:tcW w:w="850" w:type="dxa"/>
            <w:tcBorders>
              <w:top w:val="nil"/>
              <w:left w:val="nil"/>
              <w:bottom w:val="single" w:sz="4" w:space="0" w:color="auto"/>
              <w:right w:val="nil"/>
            </w:tcBorders>
            <w:shd w:val="clear" w:color="000000" w:fill="FFFFFF"/>
            <w:vAlign w:val="center"/>
            <w:hideMark/>
          </w:tcPr>
          <w:p w:rsidR="005445AB" w:rsidRPr="00DE428F" w:rsidRDefault="005445AB" w:rsidP="006712FF">
            <w:pPr>
              <w:rPr>
                <w:bCs/>
                <w:color w:val="000000"/>
                <w:sz w:val="16"/>
                <w:szCs w:val="16"/>
              </w:rPr>
            </w:pPr>
            <w:r w:rsidRPr="00DE428F">
              <w:rPr>
                <w:bCs/>
                <w:color w:val="000000"/>
                <w:sz w:val="16"/>
                <w:szCs w:val="16"/>
              </w:rPr>
              <w:t> </w:t>
            </w:r>
          </w:p>
        </w:tc>
      </w:tr>
      <w:tr w:rsidR="005445AB" w:rsidRPr="00DE428F" w:rsidTr="00286AD8">
        <w:trPr>
          <w:trHeight w:val="117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445AB" w:rsidRPr="00DE428F" w:rsidRDefault="005445AB" w:rsidP="006712FF">
            <w:pPr>
              <w:jc w:val="center"/>
              <w:rPr>
                <w:bCs/>
                <w:color w:val="000000"/>
                <w:sz w:val="16"/>
                <w:szCs w:val="16"/>
              </w:rPr>
            </w:pPr>
            <w:r w:rsidRPr="00DE428F">
              <w:rPr>
                <w:bCs/>
                <w:color w:val="000000"/>
                <w:sz w:val="16"/>
                <w:szCs w:val="16"/>
              </w:rPr>
              <w:t xml:space="preserve">№ </w:t>
            </w:r>
            <w:proofErr w:type="gramStart"/>
            <w:r w:rsidRPr="00DE428F">
              <w:rPr>
                <w:bCs/>
                <w:color w:val="000000"/>
                <w:sz w:val="16"/>
                <w:szCs w:val="16"/>
              </w:rPr>
              <w:t>п</w:t>
            </w:r>
            <w:proofErr w:type="gramEnd"/>
            <w:r w:rsidRPr="00DE428F">
              <w:rPr>
                <w:bCs/>
                <w:color w:val="000000"/>
                <w:sz w:val="16"/>
                <w:szCs w:val="16"/>
              </w:rPr>
              <w:t>/п</w:t>
            </w:r>
          </w:p>
        </w:tc>
        <w:tc>
          <w:tcPr>
            <w:tcW w:w="56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445AB" w:rsidRPr="00DE428F" w:rsidRDefault="005445AB" w:rsidP="006712FF">
            <w:pPr>
              <w:ind w:left="113" w:right="113"/>
              <w:rPr>
                <w:bCs/>
                <w:color w:val="000000"/>
                <w:sz w:val="16"/>
                <w:szCs w:val="16"/>
              </w:rPr>
            </w:pPr>
            <w:r w:rsidRPr="00DE428F">
              <w:rPr>
                <w:bCs/>
                <w:color w:val="000000"/>
                <w:sz w:val="16"/>
                <w:szCs w:val="16"/>
              </w:rPr>
              <w:t>Наименование проекта, местонахождение, инициатор, юридический адрес</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Период реализации</w:t>
            </w:r>
          </w:p>
        </w:tc>
        <w:tc>
          <w:tcPr>
            <w:tcW w:w="28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Мощность проекта</w:t>
            </w:r>
          </w:p>
        </w:tc>
        <w:tc>
          <w:tcPr>
            <w:tcW w:w="4536" w:type="dxa"/>
            <w:gridSpan w:val="12"/>
            <w:tcBorders>
              <w:top w:val="single" w:sz="4" w:space="0" w:color="auto"/>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bCs/>
                <w:color w:val="000000"/>
                <w:sz w:val="16"/>
                <w:szCs w:val="16"/>
              </w:rPr>
            </w:pPr>
            <w:r w:rsidRPr="00DE428F">
              <w:rPr>
                <w:bCs/>
                <w:color w:val="000000"/>
                <w:sz w:val="16"/>
                <w:szCs w:val="16"/>
              </w:rPr>
              <w:t xml:space="preserve">Объем капитальных вложений, в </w:t>
            </w:r>
            <w:proofErr w:type="spellStart"/>
            <w:r w:rsidRPr="00DE428F">
              <w:rPr>
                <w:bCs/>
                <w:color w:val="000000"/>
                <w:sz w:val="16"/>
                <w:szCs w:val="16"/>
              </w:rPr>
              <w:t>т.ч</w:t>
            </w:r>
            <w:proofErr w:type="spellEnd"/>
            <w:r w:rsidRPr="00DE428F">
              <w:rPr>
                <w:bCs/>
                <w:color w:val="000000"/>
                <w:sz w:val="16"/>
                <w:szCs w:val="16"/>
              </w:rPr>
              <w:t>. по источникам финансирования, млн. руб.</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Освоено денежных средств, млн. руб.</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 xml:space="preserve">Годовая добавленная стоимость при выходе на проектную мощность, </w:t>
            </w:r>
            <w:proofErr w:type="spellStart"/>
            <w:r w:rsidRPr="00DE428F">
              <w:rPr>
                <w:bCs/>
                <w:color w:val="000000"/>
                <w:sz w:val="16"/>
                <w:szCs w:val="16"/>
              </w:rPr>
              <w:t>млн</w:t>
            </w:r>
            <w:proofErr w:type="gramStart"/>
            <w:r w:rsidRPr="00DE428F">
              <w:rPr>
                <w:bCs/>
                <w:color w:val="000000"/>
                <w:sz w:val="16"/>
                <w:szCs w:val="16"/>
              </w:rPr>
              <w:t>.р</w:t>
            </w:r>
            <w:proofErr w:type="gramEnd"/>
            <w:r w:rsidRPr="00DE428F">
              <w:rPr>
                <w:bCs/>
                <w:color w:val="000000"/>
                <w:sz w:val="16"/>
                <w:szCs w:val="16"/>
              </w:rPr>
              <w:t>уб</w:t>
            </w:r>
            <w:proofErr w:type="spellEnd"/>
            <w:r w:rsidRPr="00DE428F">
              <w:rPr>
                <w:bCs/>
                <w:color w:val="000000"/>
                <w:sz w:val="16"/>
                <w:szCs w:val="16"/>
              </w:rPr>
              <w:t>.</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5445AB" w:rsidRPr="007B7CF3" w:rsidRDefault="005445AB" w:rsidP="006712FF">
            <w:pPr>
              <w:jc w:val="center"/>
              <w:rPr>
                <w:bCs/>
                <w:color w:val="000000"/>
                <w:sz w:val="16"/>
                <w:szCs w:val="16"/>
              </w:rPr>
            </w:pPr>
            <w:r w:rsidRPr="007B7CF3">
              <w:rPr>
                <w:bCs/>
                <w:color w:val="000000"/>
                <w:sz w:val="16"/>
                <w:szCs w:val="16"/>
              </w:rPr>
              <w:t xml:space="preserve">Бюджетная эффективность (налоговые поступления в бюджеты всех уровней) </w:t>
            </w:r>
            <w:proofErr w:type="spellStart"/>
            <w:r w:rsidRPr="007B7CF3">
              <w:rPr>
                <w:bCs/>
                <w:color w:val="000000"/>
                <w:sz w:val="16"/>
                <w:szCs w:val="16"/>
              </w:rPr>
              <w:t>млн</w:t>
            </w:r>
            <w:proofErr w:type="gramStart"/>
            <w:r w:rsidRPr="007B7CF3">
              <w:rPr>
                <w:bCs/>
                <w:color w:val="000000"/>
                <w:sz w:val="16"/>
                <w:szCs w:val="16"/>
              </w:rPr>
              <w:t>.р</w:t>
            </w:r>
            <w:proofErr w:type="gramEnd"/>
            <w:r w:rsidRPr="007B7CF3">
              <w:rPr>
                <w:bCs/>
                <w:color w:val="000000"/>
                <w:sz w:val="16"/>
                <w:szCs w:val="16"/>
              </w:rPr>
              <w:t>уб</w:t>
            </w:r>
            <w:proofErr w:type="spellEnd"/>
            <w:r w:rsidRPr="007B7CF3">
              <w:rPr>
                <w:bCs/>
                <w:color w:val="000000"/>
                <w:sz w:val="16"/>
                <w:szCs w:val="16"/>
              </w:rPr>
              <w:t>.</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5445AB" w:rsidRPr="007B7CF3" w:rsidRDefault="005445AB" w:rsidP="006712FF">
            <w:pPr>
              <w:jc w:val="center"/>
              <w:rPr>
                <w:bCs/>
                <w:color w:val="000000"/>
                <w:sz w:val="16"/>
                <w:szCs w:val="16"/>
              </w:rPr>
            </w:pPr>
            <w:r w:rsidRPr="007B7CF3">
              <w:rPr>
                <w:bCs/>
                <w:color w:val="000000"/>
                <w:sz w:val="16"/>
                <w:szCs w:val="16"/>
              </w:rPr>
              <w:t>Количество создаваемых рабочих мест</w:t>
            </w:r>
          </w:p>
        </w:tc>
        <w:tc>
          <w:tcPr>
            <w:tcW w:w="70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Создано рабочих мест</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bCs/>
                <w:color w:val="000000"/>
                <w:sz w:val="16"/>
                <w:szCs w:val="16"/>
              </w:rPr>
            </w:pPr>
            <w:r w:rsidRPr="00DE428F">
              <w:rPr>
                <w:bCs/>
                <w:color w:val="000000"/>
                <w:sz w:val="16"/>
                <w:szCs w:val="16"/>
              </w:rPr>
              <w:t>Этап проработки проектных материалов</w:t>
            </w:r>
          </w:p>
        </w:tc>
        <w:tc>
          <w:tcPr>
            <w:tcW w:w="85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286AD8">
            <w:pPr>
              <w:ind w:left="113" w:right="113"/>
              <w:jc w:val="center"/>
              <w:rPr>
                <w:bCs/>
                <w:color w:val="000000"/>
                <w:sz w:val="16"/>
                <w:szCs w:val="16"/>
              </w:rPr>
            </w:pPr>
            <w:r w:rsidRPr="00DE428F">
              <w:rPr>
                <w:bCs/>
                <w:color w:val="000000"/>
                <w:sz w:val="16"/>
                <w:szCs w:val="16"/>
              </w:rPr>
              <w:t xml:space="preserve">Принадлежность </w:t>
            </w:r>
            <w:proofErr w:type="gramStart"/>
            <w:r w:rsidRPr="00DE428F">
              <w:rPr>
                <w:bCs/>
                <w:color w:val="000000"/>
                <w:sz w:val="16"/>
                <w:szCs w:val="16"/>
              </w:rPr>
              <w:t>проекта</w:t>
            </w:r>
            <w:proofErr w:type="gramEnd"/>
            <w:r w:rsidRPr="00DE428F">
              <w:rPr>
                <w:bCs/>
                <w:color w:val="000000"/>
                <w:sz w:val="16"/>
                <w:szCs w:val="16"/>
              </w:rPr>
              <w:t xml:space="preserve"> а КИП</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286AD8">
            <w:pPr>
              <w:ind w:left="113" w:right="113"/>
              <w:jc w:val="center"/>
              <w:rPr>
                <w:bCs/>
                <w:color w:val="000000"/>
                <w:sz w:val="16"/>
                <w:szCs w:val="16"/>
              </w:rPr>
            </w:pPr>
            <w:r w:rsidRPr="00DE428F">
              <w:rPr>
                <w:bCs/>
                <w:color w:val="000000"/>
                <w:sz w:val="16"/>
                <w:szCs w:val="16"/>
              </w:rPr>
              <w:t>Принадлежность проекта к ГП/ФЦП</w:t>
            </w:r>
          </w:p>
        </w:tc>
        <w:tc>
          <w:tcPr>
            <w:tcW w:w="85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286AD8">
            <w:pPr>
              <w:ind w:left="113" w:right="113"/>
              <w:jc w:val="center"/>
              <w:rPr>
                <w:bCs/>
                <w:color w:val="000000"/>
                <w:sz w:val="16"/>
                <w:szCs w:val="16"/>
              </w:rPr>
            </w:pPr>
            <w:r w:rsidRPr="00DE428F">
              <w:rPr>
                <w:bCs/>
                <w:color w:val="000000"/>
                <w:sz w:val="16"/>
                <w:szCs w:val="16"/>
              </w:rPr>
              <w:t>Текущее состояние проекта</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286AD8">
            <w:pPr>
              <w:ind w:left="113" w:right="113"/>
              <w:jc w:val="center"/>
              <w:rPr>
                <w:bCs/>
                <w:color w:val="000000"/>
                <w:sz w:val="16"/>
                <w:szCs w:val="16"/>
              </w:rPr>
            </w:pPr>
            <w:r w:rsidRPr="00DE428F">
              <w:rPr>
                <w:bCs/>
                <w:color w:val="000000"/>
                <w:sz w:val="16"/>
                <w:szCs w:val="16"/>
              </w:rPr>
              <w:t>Контакты</w:t>
            </w:r>
          </w:p>
        </w:tc>
      </w:tr>
      <w:tr w:rsidR="005445AB" w:rsidRPr="00DE428F" w:rsidTr="00286AD8">
        <w:trPr>
          <w:trHeight w:val="2189"/>
        </w:trPr>
        <w:tc>
          <w:tcPr>
            <w:tcW w:w="441" w:type="dxa"/>
            <w:vMerge/>
            <w:tcBorders>
              <w:top w:val="nil"/>
              <w:left w:val="single" w:sz="4" w:space="0" w:color="auto"/>
              <w:bottom w:val="single" w:sz="4" w:space="0" w:color="auto"/>
              <w:right w:val="single" w:sz="4" w:space="0" w:color="auto"/>
            </w:tcBorders>
            <w:vAlign w:val="center"/>
            <w:hideMark/>
          </w:tcPr>
          <w:p w:rsidR="005445AB" w:rsidRPr="00DE428F" w:rsidRDefault="005445AB" w:rsidP="006712FF">
            <w:pPr>
              <w:rPr>
                <w:bCs/>
                <w:color w:val="000000"/>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r w:rsidRPr="00DE428F">
              <w:rPr>
                <w:bCs/>
                <w:color w:val="000000"/>
                <w:sz w:val="16"/>
                <w:szCs w:val="16"/>
              </w:rPr>
              <w:t>всего</w:t>
            </w:r>
          </w:p>
        </w:tc>
        <w:tc>
          <w:tcPr>
            <w:tcW w:w="283"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r w:rsidRPr="00DE428F">
              <w:rPr>
                <w:bCs/>
                <w:color w:val="000000"/>
                <w:sz w:val="16"/>
                <w:szCs w:val="16"/>
              </w:rPr>
              <w:t>по годам реализации проектов</w:t>
            </w:r>
          </w:p>
        </w:tc>
        <w:tc>
          <w:tcPr>
            <w:tcW w:w="709" w:type="dxa"/>
            <w:gridSpan w:val="2"/>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r w:rsidRPr="00DE428F">
              <w:rPr>
                <w:bCs/>
                <w:color w:val="000000"/>
                <w:sz w:val="16"/>
                <w:szCs w:val="16"/>
              </w:rPr>
              <w:t>федеральный бюджет</w:t>
            </w:r>
          </w:p>
        </w:tc>
        <w:tc>
          <w:tcPr>
            <w:tcW w:w="709" w:type="dxa"/>
            <w:gridSpan w:val="2"/>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proofErr w:type="spellStart"/>
            <w:r w:rsidRPr="00DE428F">
              <w:rPr>
                <w:bCs/>
                <w:color w:val="000000"/>
                <w:sz w:val="16"/>
                <w:szCs w:val="16"/>
              </w:rPr>
              <w:t>конс</w:t>
            </w:r>
            <w:proofErr w:type="gramStart"/>
            <w:r w:rsidRPr="00DE428F">
              <w:rPr>
                <w:bCs/>
                <w:color w:val="000000"/>
                <w:sz w:val="16"/>
                <w:szCs w:val="16"/>
              </w:rPr>
              <w:t>.б</w:t>
            </w:r>
            <w:proofErr w:type="gramEnd"/>
            <w:r w:rsidRPr="00DE428F">
              <w:rPr>
                <w:bCs/>
                <w:color w:val="000000"/>
                <w:sz w:val="16"/>
                <w:szCs w:val="16"/>
              </w:rPr>
              <w:t>юджеты</w:t>
            </w:r>
            <w:proofErr w:type="spellEnd"/>
            <w:r w:rsidRPr="00DE428F">
              <w:rPr>
                <w:bCs/>
                <w:color w:val="000000"/>
                <w:sz w:val="16"/>
                <w:szCs w:val="16"/>
              </w:rPr>
              <w:t xml:space="preserve"> субъектов РФ</w:t>
            </w:r>
          </w:p>
        </w:tc>
        <w:tc>
          <w:tcPr>
            <w:tcW w:w="850" w:type="dxa"/>
            <w:gridSpan w:val="2"/>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proofErr w:type="spellStart"/>
            <w:r w:rsidRPr="00DE428F">
              <w:rPr>
                <w:bCs/>
                <w:color w:val="000000"/>
                <w:sz w:val="16"/>
                <w:szCs w:val="16"/>
              </w:rPr>
              <w:t>гос</w:t>
            </w:r>
            <w:proofErr w:type="gramStart"/>
            <w:r w:rsidRPr="00DE428F">
              <w:rPr>
                <w:bCs/>
                <w:color w:val="000000"/>
                <w:sz w:val="16"/>
                <w:szCs w:val="16"/>
              </w:rPr>
              <w:t>.в</w:t>
            </w:r>
            <w:proofErr w:type="gramEnd"/>
            <w:r w:rsidRPr="00DE428F">
              <w:rPr>
                <w:bCs/>
                <w:color w:val="000000"/>
                <w:sz w:val="16"/>
                <w:szCs w:val="16"/>
              </w:rPr>
              <w:t>небюдж</w:t>
            </w:r>
            <w:proofErr w:type="spellEnd"/>
            <w:r w:rsidRPr="00DE428F">
              <w:rPr>
                <w:bCs/>
                <w:color w:val="000000"/>
                <w:sz w:val="16"/>
                <w:szCs w:val="16"/>
              </w:rPr>
              <w:t>. фонды РФ</w:t>
            </w:r>
          </w:p>
        </w:tc>
        <w:tc>
          <w:tcPr>
            <w:tcW w:w="851"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5445AB" w:rsidRPr="00DE428F" w:rsidRDefault="005445AB" w:rsidP="006712FF">
            <w:pPr>
              <w:jc w:val="center"/>
              <w:rPr>
                <w:bCs/>
                <w:color w:val="000000"/>
                <w:sz w:val="16"/>
                <w:szCs w:val="16"/>
              </w:rPr>
            </w:pPr>
            <w:proofErr w:type="spellStart"/>
            <w:r w:rsidRPr="00DE428F">
              <w:rPr>
                <w:bCs/>
                <w:color w:val="000000"/>
                <w:sz w:val="16"/>
                <w:szCs w:val="16"/>
              </w:rPr>
              <w:t>терр</w:t>
            </w:r>
            <w:proofErr w:type="gramStart"/>
            <w:r w:rsidRPr="00DE428F">
              <w:rPr>
                <w:bCs/>
                <w:color w:val="000000"/>
                <w:sz w:val="16"/>
                <w:szCs w:val="16"/>
              </w:rPr>
              <w:t>.г</w:t>
            </w:r>
            <w:proofErr w:type="gramEnd"/>
            <w:r w:rsidRPr="00DE428F">
              <w:rPr>
                <w:bCs/>
                <w:color w:val="000000"/>
                <w:sz w:val="16"/>
                <w:szCs w:val="16"/>
              </w:rPr>
              <w:t>ос.внебюдж.фонды</w:t>
            </w:r>
            <w:proofErr w:type="spellEnd"/>
          </w:p>
        </w:tc>
        <w:tc>
          <w:tcPr>
            <w:tcW w:w="850" w:type="dxa"/>
            <w:gridSpan w:val="2"/>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r w:rsidRPr="00DE428F">
              <w:rPr>
                <w:bCs/>
                <w:color w:val="000000"/>
                <w:sz w:val="16"/>
                <w:szCs w:val="16"/>
              </w:rPr>
              <w:t>инициатор</w:t>
            </w:r>
          </w:p>
        </w:tc>
        <w:tc>
          <w:tcPr>
            <w:tcW w:w="42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Всего</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Федеральный бюджет</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Областной бюджет</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7B7CF3" w:rsidRDefault="005445AB" w:rsidP="006712FF">
            <w:pPr>
              <w:jc w:val="center"/>
              <w:rPr>
                <w:color w:val="000000"/>
                <w:sz w:val="16"/>
                <w:szCs w:val="16"/>
              </w:rPr>
            </w:pPr>
            <w:r w:rsidRPr="007B7CF3">
              <w:rPr>
                <w:color w:val="000000"/>
                <w:sz w:val="16"/>
                <w:szCs w:val="16"/>
              </w:rPr>
              <w:t>Местный бюджет</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7B7CF3" w:rsidRDefault="005445AB" w:rsidP="006712FF">
            <w:pPr>
              <w:jc w:val="center"/>
              <w:rPr>
                <w:color w:val="000000"/>
                <w:sz w:val="16"/>
                <w:szCs w:val="16"/>
              </w:rPr>
            </w:pPr>
            <w:r w:rsidRPr="007B7CF3">
              <w:rPr>
                <w:color w:val="000000"/>
                <w:sz w:val="16"/>
                <w:szCs w:val="16"/>
              </w:rPr>
              <w:t>на этапе строительства/реконструкции/др.</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на этапе эксплуатации</w:t>
            </w:r>
          </w:p>
        </w:tc>
        <w:tc>
          <w:tcPr>
            <w:tcW w:w="709" w:type="dxa"/>
            <w:vMerge/>
            <w:tcBorders>
              <w:top w:val="nil"/>
              <w:left w:val="single" w:sz="4" w:space="0" w:color="auto"/>
              <w:bottom w:val="single" w:sz="4" w:space="0" w:color="000000"/>
              <w:right w:val="single" w:sz="4" w:space="0" w:color="auto"/>
            </w:tcBorders>
            <w:textDirection w:val="btLr"/>
            <w:vAlign w:val="center"/>
            <w:hideMark/>
          </w:tcPr>
          <w:p w:rsidR="005445AB" w:rsidRPr="00DE428F" w:rsidRDefault="005445AB" w:rsidP="006712FF">
            <w:pPr>
              <w:ind w:left="113" w:right="113"/>
              <w:rPr>
                <w:bCs/>
                <w:color w:val="00000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бизнес-план/ТЭО</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проектно-сметная документация</w:t>
            </w:r>
          </w:p>
        </w:tc>
        <w:tc>
          <w:tcPr>
            <w:tcW w:w="70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 xml:space="preserve">наличие положительного заключения </w:t>
            </w:r>
            <w:proofErr w:type="spellStart"/>
            <w:r w:rsidRPr="00DE428F">
              <w:rPr>
                <w:color w:val="000000"/>
                <w:sz w:val="16"/>
                <w:szCs w:val="16"/>
              </w:rPr>
              <w:t>гос</w:t>
            </w:r>
            <w:proofErr w:type="gramStart"/>
            <w:r w:rsidRPr="00DE428F">
              <w:rPr>
                <w:color w:val="000000"/>
                <w:sz w:val="16"/>
                <w:szCs w:val="16"/>
              </w:rPr>
              <w:t>.э</w:t>
            </w:r>
            <w:proofErr w:type="gramEnd"/>
            <w:r w:rsidRPr="00DE428F">
              <w:rPr>
                <w:color w:val="000000"/>
                <w:sz w:val="16"/>
                <w:szCs w:val="16"/>
              </w:rPr>
              <w:t>кспертизы</w:t>
            </w:r>
            <w:proofErr w:type="spellEnd"/>
            <w:r w:rsidRPr="00DE428F">
              <w:rPr>
                <w:color w:val="000000"/>
                <w:sz w:val="16"/>
                <w:szCs w:val="16"/>
              </w:rPr>
              <w:t xml:space="preserve"> ПСД</w:t>
            </w:r>
          </w:p>
        </w:tc>
        <w:tc>
          <w:tcPr>
            <w:tcW w:w="851"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r>
      <w:tr w:rsidR="005445AB" w:rsidRPr="00DE428F" w:rsidTr="00286AD8">
        <w:trPr>
          <w:trHeight w:val="2121"/>
        </w:trPr>
        <w:tc>
          <w:tcPr>
            <w:tcW w:w="441" w:type="dxa"/>
            <w:vMerge/>
            <w:tcBorders>
              <w:top w:val="nil"/>
              <w:left w:val="single" w:sz="4" w:space="0" w:color="auto"/>
              <w:bottom w:val="single" w:sz="4" w:space="0" w:color="auto"/>
              <w:right w:val="single" w:sz="4" w:space="0" w:color="auto"/>
            </w:tcBorders>
            <w:vAlign w:val="center"/>
            <w:hideMark/>
          </w:tcPr>
          <w:p w:rsidR="005445AB" w:rsidRPr="00DE428F" w:rsidRDefault="005445AB" w:rsidP="006712FF">
            <w:pPr>
              <w:rPr>
                <w:bCs/>
                <w:color w:val="000000"/>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профинансировано</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профинансировано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профинансировано</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профинансировано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собственные</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заемные</w:t>
            </w:r>
          </w:p>
        </w:tc>
        <w:tc>
          <w:tcPr>
            <w:tcW w:w="42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7B7CF3" w:rsidRDefault="005445AB"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7B7CF3" w:rsidRDefault="005445AB"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r>
      <w:tr w:rsidR="005445AB" w:rsidRPr="00DE428F" w:rsidTr="00286AD8">
        <w:trPr>
          <w:trHeight w:val="3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w:t>
            </w:r>
          </w:p>
        </w:tc>
        <w:tc>
          <w:tcPr>
            <w:tcW w:w="564"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right"/>
              <w:rPr>
                <w:color w:val="000000"/>
                <w:sz w:val="18"/>
                <w:szCs w:val="18"/>
              </w:rPr>
            </w:pPr>
            <w:r w:rsidRPr="00DE428F">
              <w:rPr>
                <w:color w:val="000000"/>
                <w:sz w:val="18"/>
                <w:szCs w:val="18"/>
              </w:rPr>
              <w:t>2</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3</w:t>
            </w:r>
          </w:p>
        </w:tc>
        <w:tc>
          <w:tcPr>
            <w:tcW w:w="28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5</w:t>
            </w:r>
          </w:p>
        </w:tc>
        <w:tc>
          <w:tcPr>
            <w:tcW w:w="283"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7</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9</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10</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11</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12</w:t>
            </w:r>
          </w:p>
        </w:tc>
        <w:tc>
          <w:tcPr>
            <w:tcW w:w="42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14</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15</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16</w:t>
            </w:r>
          </w:p>
        </w:tc>
        <w:tc>
          <w:tcPr>
            <w:tcW w:w="42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17</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18</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19</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20</w:t>
            </w:r>
          </w:p>
        </w:tc>
        <w:tc>
          <w:tcPr>
            <w:tcW w:w="42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21</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7B7CF3" w:rsidRDefault="005445AB" w:rsidP="006712FF">
            <w:pPr>
              <w:jc w:val="center"/>
              <w:rPr>
                <w:color w:val="000000"/>
                <w:sz w:val="18"/>
                <w:szCs w:val="18"/>
              </w:rPr>
            </w:pPr>
            <w:r w:rsidRPr="007B7CF3">
              <w:rPr>
                <w:color w:val="000000"/>
                <w:sz w:val="18"/>
                <w:szCs w:val="18"/>
              </w:rPr>
              <w:t>22</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7B7CF3" w:rsidRDefault="005445AB" w:rsidP="006712FF">
            <w:pPr>
              <w:jc w:val="center"/>
              <w:rPr>
                <w:color w:val="000000"/>
                <w:sz w:val="18"/>
                <w:szCs w:val="18"/>
              </w:rPr>
            </w:pPr>
            <w:r w:rsidRPr="007B7CF3">
              <w:rPr>
                <w:color w:val="000000"/>
                <w:sz w:val="18"/>
                <w:szCs w:val="18"/>
              </w:rPr>
              <w:t>23</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24</w:t>
            </w:r>
          </w:p>
        </w:tc>
        <w:tc>
          <w:tcPr>
            <w:tcW w:w="709"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25</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26</w:t>
            </w:r>
          </w:p>
        </w:tc>
        <w:tc>
          <w:tcPr>
            <w:tcW w:w="42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27</w:t>
            </w:r>
          </w:p>
        </w:tc>
        <w:tc>
          <w:tcPr>
            <w:tcW w:w="708"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28</w:t>
            </w:r>
          </w:p>
        </w:tc>
        <w:tc>
          <w:tcPr>
            <w:tcW w:w="851"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29</w:t>
            </w:r>
          </w:p>
        </w:tc>
        <w:tc>
          <w:tcPr>
            <w:tcW w:w="850"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30</w:t>
            </w:r>
          </w:p>
        </w:tc>
        <w:tc>
          <w:tcPr>
            <w:tcW w:w="851"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31</w:t>
            </w:r>
          </w:p>
        </w:tc>
        <w:tc>
          <w:tcPr>
            <w:tcW w:w="850"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32</w:t>
            </w:r>
          </w:p>
        </w:tc>
      </w:tr>
      <w:tr w:rsidR="005445AB" w:rsidRPr="00DE428F" w:rsidTr="00286AD8">
        <w:trPr>
          <w:trHeight w:val="30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564"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7B7CF3" w:rsidRDefault="005445AB" w:rsidP="006712FF">
            <w:pPr>
              <w:rPr>
                <w:rFonts w:ascii="Calibri" w:hAnsi="Calibri"/>
                <w:color w:val="000000"/>
              </w:rPr>
            </w:pPr>
            <w:r w:rsidRPr="007B7CF3">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7B7CF3" w:rsidRDefault="005445AB" w:rsidP="006712FF">
            <w:pPr>
              <w:rPr>
                <w:rFonts w:ascii="Calibri" w:hAnsi="Calibri"/>
                <w:color w:val="000000"/>
              </w:rPr>
            </w:pPr>
            <w:r w:rsidRPr="007B7CF3">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r>
      <w:tr w:rsidR="005445AB" w:rsidRPr="00DE428F" w:rsidTr="00286AD8">
        <w:trPr>
          <w:trHeight w:val="300"/>
        </w:trPr>
        <w:tc>
          <w:tcPr>
            <w:tcW w:w="441"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564"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4"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3"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4"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4"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7B7CF3" w:rsidRDefault="005445AB" w:rsidP="006712FF">
            <w:pPr>
              <w:rPr>
                <w:color w:val="000000"/>
              </w:rPr>
            </w:pPr>
            <w:r w:rsidRPr="007B7CF3">
              <w:rPr>
                <w:color w:val="000000"/>
              </w:rPr>
              <w:t> </w:t>
            </w:r>
          </w:p>
        </w:tc>
        <w:tc>
          <w:tcPr>
            <w:tcW w:w="425" w:type="dxa"/>
            <w:tcBorders>
              <w:top w:val="nil"/>
              <w:left w:val="nil"/>
              <w:bottom w:val="nil"/>
              <w:right w:val="nil"/>
            </w:tcBorders>
            <w:shd w:val="clear" w:color="000000" w:fill="FFFFFF"/>
            <w:noWrap/>
            <w:vAlign w:val="bottom"/>
            <w:hideMark/>
          </w:tcPr>
          <w:p w:rsidR="005445AB" w:rsidRPr="007B7CF3" w:rsidRDefault="005445AB" w:rsidP="006712FF">
            <w:pPr>
              <w:rPr>
                <w:color w:val="000000"/>
              </w:rPr>
            </w:pPr>
            <w:r w:rsidRPr="007B7CF3">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709"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708"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851"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850"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851"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850"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r>
    </w:tbl>
    <w:p w:rsidR="005445AB" w:rsidRPr="009D07ED" w:rsidRDefault="005445AB" w:rsidP="005445AB">
      <w:pPr>
        <w:jc w:val="right"/>
        <w:rPr>
          <w:sz w:val="20"/>
          <w:szCs w:val="20"/>
        </w:rPr>
      </w:pPr>
      <w:r w:rsidRPr="009D07ED">
        <w:rPr>
          <w:sz w:val="20"/>
          <w:szCs w:val="20"/>
        </w:rPr>
        <w:t>Руководитель _______________(подпись)</w:t>
      </w:r>
    </w:p>
    <w:p w:rsidR="00A6767D" w:rsidRPr="00B90BAC" w:rsidRDefault="00A6767D" w:rsidP="004D0012">
      <w:pPr>
        <w:spacing w:line="216" w:lineRule="auto"/>
        <w:ind w:left="10773"/>
        <w:rPr>
          <w:sz w:val="28"/>
          <w:szCs w:val="28"/>
        </w:rPr>
      </w:pPr>
    </w:p>
    <w:p w:rsidR="00286AD8" w:rsidRDefault="00286AD8" w:rsidP="009D07ED">
      <w:pPr>
        <w:ind w:left="6946" w:firstLine="1276"/>
        <w:rPr>
          <w:sz w:val="20"/>
          <w:szCs w:val="20"/>
        </w:rPr>
      </w:pPr>
    </w:p>
    <w:p w:rsidR="00286AD8" w:rsidRDefault="00286AD8" w:rsidP="009D07ED">
      <w:pPr>
        <w:ind w:left="6946" w:firstLine="1276"/>
        <w:rPr>
          <w:sz w:val="20"/>
          <w:szCs w:val="20"/>
        </w:rPr>
      </w:pPr>
    </w:p>
    <w:p w:rsidR="00286AD8" w:rsidRDefault="00286AD8" w:rsidP="009D07ED">
      <w:pPr>
        <w:ind w:left="6946" w:firstLine="1276"/>
        <w:rPr>
          <w:sz w:val="20"/>
          <w:szCs w:val="20"/>
        </w:rPr>
      </w:pPr>
    </w:p>
    <w:p w:rsidR="00EF6971" w:rsidRDefault="00EF6971" w:rsidP="009D07ED">
      <w:pPr>
        <w:ind w:left="6946" w:firstLine="1276"/>
        <w:rPr>
          <w:sz w:val="20"/>
          <w:szCs w:val="20"/>
        </w:rPr>
      </w:pPr>
    </w:p>
    <w:p w:rsidR="00EF6971" w:rsidRPr="00D740A9" w:rsidRDefault="00EF6971" w:rsidP="00EF6971">
      <w:pPr>
        <w:pStyle w:val="a4"/>
        <w:shd w:val="clear" w:color="auto" w:fill="FFFFFF"/>
        <w:spacing w:before="15" w:beforeAutospacing="0" w:after="15" w:afterAutospacing="0"/>
        <w:jc w:val="right"/>
        <w:rPr>
          <w:spacing w:val="2"/>
        </w:rPr>
      </w:pPr>
      <w:r w:rsidRPr="00D740A9">
        <w:rPr>
          <w:spacing w:val="2"/>
        </w:rPr>
        <w:lastRenderedPageBreak/>
        <w:t xml:space="preserve">Приложение </w:t>
      </w:r>
      <w:r>
        <w:rPr>
          <w:spacing w:val="2"/>
        </w:rPr>
        <w:t>8</w:t>
      </w:r>
    </w:p>
    <w:p w:rsidR="00EF6971" w:rsidRPr="00D740A9" w:rsidRDefault="00EF6971" w:rsidP="00EF6971">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EF6971" w:rsidRPr="00D740A9" w:rsidRDefault="00EF6971" w:rsidP="00EF6971">
      <w:pPr>
        <w:widowControl w:val="0"/>
        <w:autoSpaceDE w:val="0"/>
        <w:autoSpaceDN w:val="0"/>
        <w:adjustRightInd w:val="0"/>
        <w:jc w:val="right"/>
        <w:rPr>
          <w:spacing w:val="-1"/>
        </w:rPr>
      </w:pPr>
      <w:proofErr w:type="gramStart"/>
      <w:r w:rsidRPr="00D740A9">
        <w:t>планируемых</w:t>
      </w:r>
      <w:proofErr w:type="gramEnd"/>
      <w:r w:rsidRPr="00D740A9">
        <w:t xml:space="preserve"> к реализации и реализуемых на территории </w:t>
      </w:r>
      <w:r w:rsidRPr="00D740A9">
        <w:rPr>
          <w:spacing w:val="-1"/>
        </w:rPr>
        <w:t xml:space="preserve">муниципального образования </w:t>
      </w:r>
    </w:p>
    <w:p w:rsidR="00EF6971" w:rsidRPr="00D740A9" w:rsidRDefault="00EF6971" w:rsidP="00EF6971">
      <w:pPr>
        <w:widowControl w:val="0"/>
        <w:autoSpaceDE w:val="0"/>
        <w:autoSpaceDN w:val="0"/>
        <w:adjustRightInd w:val="0"/>
        <w:jc w:val="right"/>
      </w:pPr>
      <w:r w:rsidRPr="00D740A9">
        <w:rPr>
          <w:spacing w:val="-1"/>
        </w:rPr>
        <w:t>"</w:t>
      </w:r>
      <w:proofErr w:type="spellStart"/>
      <w:r w:rsidRPr="00D740A9">
        <w:rPr>
          <w:spacing w:val="-1"/>
        </w:rPr>
        <w:t>Тай</w:t>
      </w:r>
      <w:r w:rsidRPr="00D740A9">
        <w:rPr>
          <w:spacing w:val="-1"/>
        </w:rPr>
        <w:softHyphen/>
      </w:r>
      <w:r w:rsidRPr="00D740A9">
        <w:t>шетский</w:t>
      </w:r>
      <w:proofErr w:type="spellEnd"/>
      <w:r w:rsidRPr="00D740A9">
        <w:t xml:space="preserve"> район"</w:t>
      </w:r>
    </w:p>
    <w:p w:rsidR="00EF6971" w:rsidRPr="00286AD8" w:rsidRDefault="00EF6971" w:rsidP="00EF6971">
      <w:pPr>
        <w:spacing w:line="216" w:lineRule="auto"/>
        <w:jc w:val="center"/>
        <w:rPr>
          <w:b/>
        </w:rPr>
      </w:pPr>
      <w:r w:rsidRPr="00286AD8">
        <w:rPr>
          <w:b/>
        </w:rPr>
        <w:t xml:space="preserve">РЕЕСТР </w:t>
      </w:r>
    </w:p>
    <w:p w:rsidR="00EF6971" w:rsidRPr="00286AD8" w:rsidRDefault="00EF6971" w:rsidP="00EF6971">
      <w:pPr>
        <w:spacing w:line="216" w:lineRule="auto"/>
        <w:jc w:val="center"/>
        <w:rPr>
          <w:b/>
        </w:rPr>
      </w:pPr>
      <w:r w:rsidRPr="00286AD8">
        <w:rPr>
          <w:b/>
        </w:rPr>
        <w:t>инвестиционных проектов муниципального образования "</w:t>
      </w:r>
      <w:proofErr w:type="spellStart"/>
      <w:r w:rsidRPr="00286AD8">
        <w:rPr>
          <w:b/>
        </w:rPr>
        <w:t>Тайшетский</w:t>
      </w:r>
      <w:proofErr w:type="spellEnd"/>
      <w:r w:rsidRPr="00286AD8">
        <w:rPr>
          <w:b/>
        </w:rPr>
        <w:t xml:space="preserve"> район" </w:t>
      </w:r>
    </w:p>
    <w:p w:rsidR="00EF6971" w:rsidRPr="00DE428F" w:rsidRDefault="00EF6971" w:rsidP="00EF6971">
      <w:pPr>
        <w:spacing w:line="216" w:lineRule="auto"/>
        <w:jc w:val="right"/>
      </w:pPr>
      <w:r w:rsidRPr="00DE428F">
        <w:t>Таблица № 1</w:t>
      </w:r>
    </w:p>
    <w:p w:rsidR="00EF6971" w:rsidRPr="00A13BAB" w:rsidRDefault="00EF6971" w:rsidP="00EF6971">
      <w:pPr>
        <w:spacing w:line="216" w:lineRule="auto"/>
        <w:jc w:val="center"/>
      </w:pPr>
      <w:r w:rsidRPr="00A13BAB">
        <w:t xml:space="preserve">ИНВЕСТИЦИОННЫЕ ПРОЕКТЫ, </w:t>
      </w:r>
    </w:p>
    <w:p w:rsidR="00EF6971" w:rsidRPr="00A13BAB" w:rsidRDefault="00EF6971" w:rsidP="00EF6971">
      <w:pPr>
        <w:spacing w:line="216" w:lineRule="auto"/>
        <w:jc w:val="center"/>
      </w:pPr>
      <w:r w:rsidRPr="00A13BAB">
        <w:t>находящиеся в стадии реализации</w:t>
      </w:r>
    </w:p>
    <w:p w:rsidR="00EF6971" w:rsidRPr="00B90BAC" w:rsidRDefault="00EF6971" w:rsidP="00EF6971">
      <w:pPr>
        <w:spacing w:line="216" w:lineRule="auto"/>
        <w:rPr>
          <w:sz w:val="16"/>
          <w:szCs w:val="16"/>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323"/>
        <w:gridCol w:w="1418"/>
        <w:gridCol w:w="779"/>
        <w:gridCol w:w="1492"/>
        <w:gridCol w:w="686"/>
        <w:gridCol w:w="988"/>
        <w:gridCol w:w="1180"/>
        <w:gridCol w:w="1313"/>
        <w:gridCol w:w="1119"/>
        <w:gridCol w:w="992"/>
        <w:gridCol w:w="1276"/>
        <w:gridCol w:w="1745"/>
      </w:tblGrid>
      <w:tr w:rsidR="00EF6971" w:rsidRPr="00DE428F" w:rsidTr="00B34EDB">
        <w:trPr>
          <w:cantSplit/>
          <w:jc w:val="center"/>
        </w:trPr>
        <w:tc>
          <w:tcPr>
            <w:tcW w:w="549"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 </w:t>
            </w:r>
            <w:proofErr w:type="gramStart"/>
            <w:r w:rsidRPr="00DE428F">
              <w:rPr>
                <w:sz w:val="20"/>
                <w:szCs w:val="20"/>
              </w:rPr>
              <w:t>п</w:t>
            </w:r>
            <w:proofErr w:type="gramEnd"/>
            <w:r w:rsidRPr="00DE428F">
              <w:rPr>
                <w:sz w:val="20"/>
                <w:szCs w:val="20"/>
              </w:rPr>
              <w:t>/п</w:t>
            </w:r>
          </w:p>
        </w:tc>
        <w:tc>
          <w:tcPr>
            <w:tcW w:w="1323"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Инициатор </w:t>
            </w:r>
          </w:p>
          <w:p w:rsidR="00EF6971" w:rsidRPr="00DE428F" w:rsidRDefault="00EF6971" w:rsidP="00EF6971">
            <w:pPr>
              <w:spacing w:line="204" w:lineRule="auto"/>
              <w:jc w:val="center"/>
              <w:rPr>
                <w:sz w:val="20"/>
                <w:szCs w:val="20"/>
              </w:rPr>
            </w:pPr>
            <w:proofErr w:type="spellStart"/>
            <w:proofErr w:type="gramStart"/>
            <w:r w:rsidRPr="00DE428F">
              <w:rPr>
                <w:sz w:val="20"/>
                <w:szCs w:val="20"/>
              </w:rPr>
              <w:t>инвести-ционного</w:t>
            </w:r>
            <w:proofErr w:type="spellEnd"/>
            <w:proofErr w:type="gramEnd"/>
            <w:r w:rsidRPr="00DE428F">
              <w:rPr>
                <w:sz w:val="20"/>
                <w:szCs w:val="20"/>
              </w:rPr>
              <w:t xml:space="preserve"> проекта</w:t>
            </w:r>
          </w:p>
        </w:tc>
        <w:tc>
          <w:tcPr>
            <w:tcW w:w="1418"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Название и суть инвести</w:t>
            </w:r>
            <w:r w:rsidRPr="00DE428F">
              <w:rPr>
                <w:sz w:val="20"/>
                <w:szCs w:val="20"/>
              </w:rPr>
              <w:softHyphen/>
              <w:t>ционного про</w:t>
            </w:r>
            <w:r w:rsidRPr="00DE428F">
              <w:rPr>
                <w:sz w:val="20"/>
                <w:szCs w:val="20"/>
              </w:rPr>
              <w:softHyphen/>
              <w:t>екта (в том числе мощ</w:t>
            </w:r>
            <w:r w:rsidRPr="00DE428F">
              <w:rPr>
                <w:sz w:val="20"/>
                <w:szCs w:val="20"/>
              </w:rPr>
              <w:softHyphen/>
              <w:t>ность)</w:t>
            </w:r>
          </w:p>
        </w:tc>
        <w:tc>
          <w:tcPr>
            <w:tcW w:w="779"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Дата</w:t>
            </w:r>
          </w:p>
          <w:p w:rsidR="00EF6971" w:rsidRPr="00DE428F" w:rsidRDefault="00EF6971" w:rsidP="00EF6971">
            <w:pPr>
              <w:spacing w:line="204" w:lineRule="auto"/>
              <w:jc w:val="center"/>
              <w:rPr>
                <w:sz w:val="20"/>
                <w:szCs w:val="20"/>
              </w:rPr>
            </w:pPr>
            <w:r w:rsidRPr="00DE428F">
              <w:rPr>
                <w:sz w:val="20"/>
                <w:szCs w:val="20"/>
              </w:rPr>
              <w:t>Включения в реестр</w:t>
            </w:r>
          </w:p>
        </w:tc>
        <w:tc>
          <w:tcPr>
            <w:tcW w:w="1492"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Период </w:t>
            </w:r>
          </w:p>
          <w:p w:rsidR="00EF6971" w:rsidRPr="00DE428F" w:rsidRDefault="00EF6971" w:rsidP="00EF6971">
            <w:pPr>
              <w:spacing w:line="204" w:lineRule="auto"/>
              <w:jc w:val="center"/>
              <w:rPr>
                <w:sz w:val="20"/>
                <w:szCs w:val="20"/>
              </w:rPr>
            </w:pPr>
            <w:r w:rsidRPr="00DE428F">
              <w:rPr>
                <w:sz w:val="20"/>
                <w:szCs w:val="20"/>
              </w:rPr>
              <w:t>реали</w:t>
            </w:r>
            <w:r w:rsidRPr="00DE428F">
              <w:rPr>
                <w:sz w:val="20"/>
                <w:szCs w:val="20"/>
              </w:rPr>
              <w:softHyphen/>
              <w:t>зации проекта</w:t>
            </w:r>
          </w:p>
          <w:p w:rsidR="00EF6971" w:rsidRPr="00DE428F" w:rsidRDefault="00EF6971" w:rsidP="00EF6971">
            <w:pPr>
              <w:spacing w:line="204" w:lineRule="auto"/>
              <w:jc w:val="center"/>
              <w:rPr>
                <w:sz w:val="20"/>
                <w:szCs w:val="20"/>
              </w:rPr>
            </w:pPr>
            <w:r w:rsidRPr="00DE428F">
              <w:rPr>
                <w:sz w:val="20"/>
                <w:szCs w:val="20"/>
              </w:rPr>
              <w:t>(годы)</w:t>
            </w:r>
          </w:p>
        </w:tc>
        <w:tc>
          <w:tcPr>
            <w:tcW w:w="2854" w:type="dxa"/>
            <w:gridSpan w:val="3"/>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Стоимость </w:t>
            </w:r>
          </w:p>
          <w:p w:rsidR="00EF6971" w:rsidRPr="00EF6971" w:rsidRDefault="00EF6971" w:rsidP="00EF6971">
            <w:pPr>
              <w:spacing w:line="204" w:lineRule="auto"/>
              <w:jc w:val="center"/>
              <w:rPr>
                <w:sz w:val="20"/>
                <w:szCs w:val="20"/>
              </w:rPr>
            </w:pPr>
            <w:r w:rsidRPr="00DE428F">
              <w:rPr>
                <w:sz w:val="20"/>
                <w:szCs w:val="20"/>
              </w:rPr>
              <w:t>инвестици</w:t>
            </w:r>
            <w:r w:rsidRPr="00DE428F">
              <w:rPr>
                <w:sz w:val="20"/>
                <w:szCs w:val="20"/>
              </w:rPr>
              <w:softHyphen/>
              <w:t>онного проекта</w:t>
            </w:r>
          </w:p>
          <w:p w:rsidR="00EF6971" w:rsidRPr="00DE428F" w:rsidRDefault="00EF6971" w:rsidP="00EF6971">
            <w:pPr>
              <w:spacing w:line="204" w:lineRule="auto"/>
              <w:jc w:val="center"/>
              <w:rPr>
                <w:sz w:val="20"/>
                <w:szCs w:val="20"/>
              </w:rPr>
            </w:pPr>
            <w:r w:rsidRPr="00DE428F">
              <w:rPr>
                <w:sz w:val="20"/>
                <w:szCs w:val="20"/>
              </w:rPr>
              <w:t xml:space="preserve"> (млн. рублей)</w:t>
            </w:r>
          </w:p>
        </w:tc>
        <w:tc>
          <w:tcPr>
            <w:tcW w:w="1313" w:type="dxa"/>
            <w:vMerge w:val="restart"/>
            <w:tcMar>
              <w:top w:w="28" w:type="dxa"/>
              <w:left w:w="28" w:type="dxa"/>
              <w:bottom w:w="28" w:type="dxa"/>
              <w:right w:w="28" w:type="dxa"/>
            </w:tcMar>
          </w:tcPr>
          <w:p w:rsidR="00B34EDB" w:rsidRDefault="00EF6971" w:rsidP="00EF6971">
            <w:pPr>
              <w:spacing w:line="204" w:lineRule="auto"/>
              <w:jc w:val="center"/>
              <w:rPr>
                <w:sz w:val="20"/>
                <w:szCs w:val="20"/>
              </w:rPr>
            </w:pPr>
            <w:r w:rsidRPr="00DE428F">
              <w:rPr>
                <w:sz w:val="20"/>
                <w:szCs w:val="20"/>
              </w:rPr>
              <w:t>Плани</w:t>
            </w:r>
            <w:r w:rsidRPr="00DE428F">
              <w:rPr>
                <w:sz w:val="20"/>
                <w:szCs w:val="20"/>
              </w:rPr>
              <w:softHyphen/>
              <w:t xml:space="preserve">руемый объем </w:t>
            </w:r>
            <w:proofErr w:type="spellStart"/>
            <w:proofErr w:type="gramStart"/>
            <w:r w:rsidRPr="00DE428F">
              <w:rPr>
                <w:sz w:val="20"/>
                <w:szCs w:val="20"/>
              </w:rPr>
              <w:t>ос</w:t>
            </w:r>
            <w:r w:rsidRPr="00DE428F">
              <w:rPr>
                <w:sz w:val="20"/>
                <w:szCs w:val="20"/>
              </w:rPr>
              <w:softHyphen/>
              <w:t>во</w:t>
            </w:r>
            <w:r w:rsidRPr="006828F4">
              <w:rPr>
                <w:sz w:val="20"/>
                <w:szCs w:val="20"/>
              </w:rPr>
              <w:t>-</w:t>
            </w:r>
            <w:r w:rsidRPr="00DE428F">
              <w:rPr>
                <w:sz w:val="20"/>
                <w:szCs w:val="20"/>
              </w:rPr>
              <w:t>ения</w:t>
            </w:r>
            <w:proofErr w:type="spellEnd"/>
            <w:proofErr w:type="gramEnd"/>
            <w:r w:rsidRPr="00DE428F">
              <w:rPr>
                <w:sz w:val="20"/>
                <w:szCs w:val="20"/>
              </w:rPr>
              <w:t xml:space="preserve"> инвести</w:t>
            </w:r>
            <w:r w:rsidRPr="00DE428F">
              <w:rPr>
                <w:sz w:val="20"/>
                <w:szCs w:val="20"/>
              </w:rPr>
              <w:softHyphen/>
              <w:t>ций в ос</w:t>
            </w:r>
            <w:r w:rsidRPr="00DE428F">
              <w:rPr>
                <w:sz w:val="20"/>
                <w:szCs w:val="20"/>
              </w:rPr>
              <w:softHyphen/>
              <w:t>нов</w:t>
            </w:r>
            <w:r w:rsidRPr="006828F4">
              <w:rPr>
                <w:sz w:val="20"/>
                <w:szCs w:val="20"/>
              </w:rPr>
              <w:t>-</w:t>
            </w:r>
            <w:r w:rsidRPr="00DE428F">
              <w:rPr>
                <w:sz w:val="20"/>
                <w:szCs w:val="20"/>
              </w:rPr>
              <w:t xml:space="preserve">ной капитал в текущем году по годам </w:t>
            </w:r>
          </w:p>
          <w:p w:rsidR="00EF6971" w:rsidRPr="00DE428F" w:rsidRDefault="00EF6971" w:rsidP="00EF6971">
            <w:pPr>
              <w:spacing w:line="204" w:lineRule="auto"/>
              <w:jc w:val="center"/>
              <w:rPr>
                <w:sz w:val="20"/>
                <w:szCs w:val="20"/>
              </w:rPr>
            </w:pPr>
            <w:r w:rsidRPr="00DE428F">
              <w:rPr>
                <w:sz w:val="20"/>
                <w:szCs w:val="20"/>
              </w:rPr>
              <w:t>(млн. рублей)</w:t>
            </w:r>
          </w:p>
        </w:tc>
        <w:tc>
          <w:tcPr>
            <w:tcW w:w="2111" w:type="dxa"/>
            <w:gridSpan w:val="2"/>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Фактически освоено </w:t>
            </w:r>
          </w:p>
          <w:p w:rsidR="00EF6971" w:rsidRPr="00DE428F" w:rsidRDefault="00EF6971" w:rsidP="00EF6971">
            <w:pPr>
              <w:spacing w:line="204" w:lineRule="auto"/>
              <w:jc w:val="center"/>
              <w:rPr>
                <w:sz w:val="20"/>
                <w:szCs w:val="20"/>
              </w:rPr>
            </w:pPr>
            <w:r w:rsidRPr="00DE428F">
              <w:rPr>
                <w:sz w:val="20"/>
                <w:szCs w:val="20"/>
              </w:rPr>
              <w:t>ин</w:t>
            </w:r>
            <w:r w:rsidRPr="00DE428F">
              <w:rPr>
                <w:sz w:val="20"/>
                <w:szCs w:val="20"/>
              </w:rPr>
              <w:softHyphen/>
              <w:t xml:space="preserve">вестиций (млн. рублей) </w:t>
            </w:r>
          </w:p>
        </w:tc>
        <w:tc>
          <w:tcPr>
            <w:tcW w:w="1276"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Количество </w:t>
            </w:r>
            <w:proofErr w:type="gramStart"/>
            <w:r w:rsidRPr="00DE428F">
              <w:rPr>
                <w:sz w:val="20"/>
                <w:szCs w:val="20"/>
              </w:rPr>
              <w:t>новых</w:t>
            </w:r>
            <w:proofErr w:type="gramEnd"/>
          </w:p>
          <w:p w:rsidR="00EF6971" w:rsidRPr="00DE428F" w:rsidRDefault="00EF6971" w:rsidP="00EF6971">
            <w:pPr>
              <w:spacing w:line="204" w:lineRule="auto"/>
              <w:jc w:val="center"/>
              <w:rPr>
                <w:sz w:val="20"/>
                <w:szCs w:val="20"/>
              </w:rPr>
            </w:pPr>
            <w:r w:rsidRPr="00DE428F">
              <w:rPr>
                <w:sz w:val="20"/>
                <w:szCs w:val="20"/>
              </w:rPr>
              <w:t>ра</w:t>
            </w:r>
            <w:r w:rsidRPr="00DE428F">
              <w:rPr>
                <w:sz w:val="20"/>
                <w:szCs w:val="20"/>
              </w:rPr>
              <w:softHyphen/>
              <w:t>бочих мест в резуль</w:t>
            </w:r>
            <w:r w:rsidRPr="00DE428F">
              <w:rPr>
                <w:sz w:val="20"/>
                <w:szCs w:val="20"/>
              </w:rPr>
              <w:softHyphen/>
              <w:t>тате реали</w:t>
            </w:r>
            <w:r w:rsidRPr="00DE428F">
              <w:rPr>
                <w:sz w:val="20"/>
                <w:szCs w:val="20"/>
              </w:rPr>
              <w:softHyphen/>
              <w:t>зации инвестици</w:t>
            </w:r>
            <w:r w:rsidRPr="00DE428F">
              <w:rPr>
                <w:sz w:val="20"/>
                <w:szCs w:val="20"/>
              </w:rPr>
              <w:softHyphen/>
              <w:t>онного проекта (человек)</w:t>
            </w:r>
          </w:p>
        </w:tc>
        <w:tc>
          <w:tcPr>
            <w:tcW w:w="1745" w:type="dxa"/>
            <w:vMerge w:val="restart"/>
            <w:tcMar>
              <w:top w:w="28" w:type="dxa"/>
              <w:left w:w="28" w:type="dxa"/>
              <w:bottom w:w="28" w:type="dxa"/>
              <w:right w:w="28" w:type="dxa"/>
            </w:tcMar>
          </w:tcPr>
          <w:p w:rsidR="00EF6971" w:rsidRPr="00DE428F" w:rsidRDefault="00EF6971" w:rsidP="00B34EDB">
            <w:pPr>
              <w:spacing w:line="204" w:lineRule="auto"/>
              <w:jc w:val="both"/>
              <w:rPr>
                <w:sz w:val="20"/>
                <w:szCs w:val="20"/>
              </w:rPr>
            </w:pPr>
            <w:r w:rsidRPr="00DE428F">
              <w:rPr>
                <w:sz w:val="20"/>
                <w:szCs w:val="20"/>
              </w:rPr>
              <w:t>Информа</w:t>
            </w:r>
            <w:r w:rsidRPr="00DE428F">
              <w:rPr>
                <w:sz w:val="20"/>
                <w:szCs w:val="20"/>
              </w:rPr>
              <w:softHyphen/>
              <w:t>ция о те</w:t>
            </w:r>
            <w:r w:rsidRPr="00DE428F">
              <w:rPr>
                <w:sz w:val="20"/>
                <w:szCs w:val="20"/>
              </w:rPr>
              <w:softHyphen/>
              <w:t>кущей реализа</w:t>
            </w:r>
            <w:r w:rsidRPr="00DE428F">
              <w:rPr>
                <w:sz w:val="20"/>
                <w:szCs w:val="20"/>
              </w:rPr>
              <w:softHyphen/>
              <w:t>ции инве</w:t>
            </w:r>
            <w:r w:rsidRPr="00DE428F">
              <w:rPr>
                <w:sz w:val="20"/>
                <w:szCs w:val="20"/>
              </w:rPr>
              <w:softHyphen/>
              <w:t>стицион</w:t>
            </w:r>
            <w:r w:rsidRPr="00DE428F">
              <w:rPr>
                <w:sz w:val="20"/>
                <w:szCs w:val="20"/>
              </w:rPr>
              <w:softHyphen/>
              <w:t>ного про</w:t>
            </w:r>
            <w:r w:rsidRPr="00DE428F">
              <w:rPr>
                <w:sz w:val="20"/>
                <w:szCs w:val="20"/>
              </w:rPr>
              <w:softHyphen/>
              <w:t>екта</w:t>
            </w:r>
            <w:r w:rsidR="007642B5">
              <w:rPr>
                <w:sz w:val="20"/>
                <w:szCs w:val="20"/>
              </w:rPr>
              <w:t xml:space="preserve"> </w:t>
            </w:r>
            <w:r w:rsidRPr="00DE428F">
              <w:rPr>
                <w:sz w:val="20"/>
                <w:szCs w:val="20"/>
              </w:rPr>
              <w:t>(</w:t>
            </w:r>
            <w:proofErr w:type="gramStart"/>
            <w:r w:rsidRPr="00DE428F">
              <w:rPr>
                <w:sz w:val="20"/>
                <w:szCs w:val="20"/>
              </w:rPr>
              <w:t>зе</w:t>
            </w:r>
            <w:r w:rsidRPr="00DE428F">
              <w:rPr>
                <w:sz w:val="20"/>
                <w:szCs w:val="20"/>
              </w:rPr>
              <w:softHyphen/>
              <w:t>мель</w:t>
            </w:r>
            <w:r w:rsidR="007642B5">
              <w:rPr>
                <w:sz w:val="20"/>
                <w:szCs w:val="20"/>
              </w:rPr>
              <w:t>-</w:t>
            </w:r>
            <w:proofErr w:type="spellStart"/>
            <w:r w:rsidRPr="00DE428F">
              <w:rPr>
                <w:sz w:val="20"/>
                <w:szCs w:val="20"/>
              </w:rPr>
              <w:t>ный</w:t>
            </w:r>
            <w:proofErr w:type="spellEnd"/>
            <w:proofErr w:type="gramEnd"/>
            <w:r w:rsidRPr="00DE428F">
              <w:rPr>
                <w:sz w:val="20"/>
                <w:szCs w:val="20"/>
              </w:rPr>
              <w:t xml:space="preserve"> участок,</w:t>
            </w:r>
            <w:r w:rsidR="007642B5">
              <w:rPr>
                <w:sz w:val="20"/>
                <w:szCs w:val="20"/>
              </w:rPr>
              <w:t xml:space="preserve"> </w:t>
            </w:r>
            <w:proofErr w:type="spellStart"/>
            <w:r w:rsidRPr="00DE428F">
              <w:rPr>
                <w:sz w:val="20"/>
                <w:szCs w:val="20"/>
              </w:rPr>
              <w:t>фи</w:t>
            </w:r>
            <w:r w:rsidR="007642B5">
              <w:rPr>
                <w:sz w:val="20"/>
                <w:szCs w:val="20"/>
              </w:rPr>
              <w:t>-</w:t>
            </w:r>
            <w:r w:rsidRPr="00DE428F">
              <w:rPr>
                <w:sz w:val="20"/>
                <w:szCs w:val="20"/>
              </w:rPr>
              <w:t>нанси</w:t>
            </w:r>
            <w:r w:rsidRPr="00DE428F">
              <w:rPr>
                <w:sz w:val="20"/>
                <w:szCs w:val="20"/>
              </w:rPr>
              <w:softHyphen/>
              <w:t>рование</w:t>
            </w:r>
            <w:proofErr w:type="spellEnd"/>
            <w:r w:rsidRPr="00DE428F">
              <w:rPr>
                <w:sz w:val="20"/>
                <w:szCs w:val="20"/>
              </w:rPr>
              <w:t xml:space="preserve"> про</w:t>
            </w:r>
            <w:r w:rsidR="007642B5">
              <w:rPr>
                <w:sz w:val="20"/>
                <w:szCs w:val="20"/>
              </w:rPr>
              <w:t>-</w:t>
            </w:r>
            <w:proofErr w:type="spellStart"/>
            <w:r w:rsidRPr="00DE428F">
              <w:rPr>
                <w:sz w:val="20"/>
                <w:szCs w:val="20"/>
              </w:rPr>
              <w:t>екта</w:t>
            </w:r>
            <w:proofErr w:type="spellEnd"/>
            <w:r w:rsidRPr="00DE428F">
              <w:rPr>
                <w:sz w:val="20"/>
                <w:szCs w:val="20"/>
              </w:rPr>
              <w:t>,</w:t>
            </w:r>
            <w:r w:rsidR="007642B5">
              <w:rPr>
                <w:sz w:val="20"/>
                <w:szCs w:val="20"/>
              </w:rPr>
              <w:t xml:space="preserve"> </w:t>
            </w:r>
            <w:r w:rsidRPr="00DE428F">
              <w:rPr>
                <w:sz w:val="20"/>
                <w:szCs w:val="20"/>
              </w:rPr>
              <w:t xml:space="preserve">ПСД, </w:t>
            </w:r>
            <w:proofErr w:type="spellStart"/>
            <w:r w:rsidRPr="00DE428F">
              <w:rPr>
                <w:sz w:val="20"/>
                <w:szCs w:val="20"/>
              </w:rPr>
              <w:t>госэкс</w:t>
            </w:r>
            <w:r w:rsidRPr="00EF6971">
              <w:rPr>
                <w:sz w:val="20"/>
                <w:szCs w:val="20"/>
              </w:rPr>
              <w:t>-</w:t>
            </w:r>
            <w:r w:rsidRPr="00DE428F">
              <w:rPr>
                <w:sz w:val="20"/>
                <w:szCs w:val="20"/>
              </w:rPr>
              <w:t>пер</w:t>
            </w:r>
            <w:r w:rsidRPr="00DE428F">
              <w:rPr>
                <w:sz w:val="20"/>
                <w:szCs w:val="20"/>
              </w:rPr>
              <w:softHyphen/>
              <w:t>тиза</w:t>
            </w:r>
            <w:proofErr w:type="spellEnd"/>
            <w:r w:rsidRPr="00DE428F">
              <w:rPr>
                <w:sz w:val="20"/>
                <w:szCs w:val="20"/>
              </w:rPr>
              <w:t>,</w:t>
            </w:r>
            <w:r w:rsidRPr="00EF6971">
              <w:rPr>
                <w:sz w:val="20"/>
                <w:szCs w:val="20"/>
              </w:rPr>
              <w:t xml:space="preserve"> </w:t>
            </w:r>
            <w:r w:rsidRPr="00DE428F">
              <w:rPr>
                <w:sz w:val="20"/>
                <w:szCs w:val="20"/>
              </w:rPr>
              <w:t>СМР)</w:t>
            </w:r>
          </w:p>
        </w:tc>
      </w:tr>
      <w:tr w:rsidR="00EF6971" w:rsidRPr="00DE428F" w:rsidTr="00B34EDB">
        <w:trPr>
          <w:cantSplit/>
          <w:trHeight w:val="322"/>
          <w:jc w:val="center"/>
        </w:trPr>
        <w:tc>
          <w:tcPr>
            <w:tcW w:w="549"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23"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18"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779"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92"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686" w:type="dxa"/>
            <w:vMerge w:val="restart"/>
            <w:tcMar>
              <w:top w:w="28" w:type="dxa"/>
              <w:left w:w="28" w:type="dxa"/>
              <w:bottom w:w="28" w:type="dxa"/>
              <w:right w:w="28" w:type="dxa"/>
            </w:tcMar>
          </w:tcPr>
          <w:p w:rsidR="00EF6971" w:rsidRPr="00DE428F" w:rsidRDefault="00EF6971" w:rsidP="007642B5">
            <w:pPr>
              <w:spacing w:line="204" w:lineRule="auto"/>
              <w:jc w:val="center"/>
              <w:rPr>
                <w:sz w:val="20"/>
                <w:szCs w:val="20"/>
              </w:rPr>
            </w:pPr>
            <w:r w:rsidRPr="00DE428F">
              <w:rPr>
                <w:sz w:val="20"/>
                <w:szCs w:val="20"/>
              </w:rPr>
              <w:t>всего</w:t>
            </w:r>
          </w:p>
        </w:tc>
        <w:tc>
          <w:tcPr>
            <w:tcW w:w="988"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собст</w:t>
            </w:r>
            <w:r w:rsidRPr="00DE428F">
              <w:rPr>
                <w:sz w:val="20"/>
                <w:szCs w:val="20"/>
              </w:rPr>
              <w:softHyphen/>
              <w:t>венные</w:t>
            </w:r>
          </w:p>
        </w:tc>
        <w:tc>
          <w:tcPr>
            <w:tcW w:w="1180"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proofErr w:type="gramStart"/>
            <w:r w:rsidRPr="00DE428F">
              <w:rPr>
                <w:sz w:val="20"/>
                <w:szCs w:val="20"/>
              </w:rPr>
              <w:t>привле</w:t>
            </w:r>
            <w:r w:rsidRPr="00DE428F">
              <w:rPr>
                <w:sz w:val="20"/>
                <w:szCs w:val="20"/>
              </w:rPr>
              <w:softHyphen/>
              <w:t>чен</w:t>
            </w:r>
            <w:r w:rsidR="00B34EDB">
              <w:rPr>
                <w:sz w:val="20"/>
                <w:szCs w:val="20"/>
              </w:rPr>
              <w:t>-</w:t>
            </w:r>
            <w:proofErr w:type="spellStart"/>
            <w:r w:rsidRPr="00DE428F">
              <w:rPr>
                <w:sz w:val="20"/>
                <w:szCs w:val="20"/>
              </w:rPr>
              <w:t>ные</w:t>
            </w:r>
            <w:proofErr w:type="spellEnd"/>
            <w:proofErr w:type="gramEnd"/>
            <w:r w:rsidRPr="00DE428F">
              <w:rPr>
                <w:sz w:val="20"/>
                <w:szCs w:val="20"/>
              </w:rPr>
              <w:t xml:space="preserve"> (</w:t>
            </w:r>
            <w:proofErr w:type="spellStart"/>
            <w:r w:rsidRPr="00DE428F">
              <w:rPr>
                <w:sz w:val="20"/>
                <w:szCs w:val="20"/>
              </w:rPr>
              <w:t>креди</w:t>
            </w:r>
            <w:proofErr w:type="spellEnd"/>
            <w:r w:rsidR="00B34EDB">
              <w:rPr>
                <w:sz w:val="20"/>
                <w:szCs w:val="20"/>
              </w:rPr>
              <w:t>-</w:t>
            </w:r>
            <w:r w:rsidRPr="00DE428F">
              <w:rPr>
                <w:sz w:val="20"/>
                <w:szCs w:val="20"/>
              </w:rPr>
              <w:t>ты банков и средства по уров</w:t>
            </w:r>
            <w:r w:rsidRPr="00DE428F">
              <w:rPr>
                <w:sz w:val="20"/>
                <w:szCs w:val="20"/>
              </w:rPr>
              <w:softHyphen/>
              <w:t>ням бюджета)</w:t>
            </w:r>
          </w:p>
        </w:tc>
        <w:tc>
          <w:tcPr>
            <w:tcW w:w="1313"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2111" w:type="dxa"/>
            <w:gridSpan w:val="2"/>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276"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745"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r>
      <w:tr w:rsidR="00EF6971" w:rsidRPr="00DE428F" w:rsidTr="00B34EDB">
        <w:trPr>
          <w:cantSplit/>
          <w:jc w:val="center"/>
        </w:trPr>
        <w:tc>
          <w:tcPr>
            <w:tcW w:w="549"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23"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18"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779"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92"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686"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988"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180"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13"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119"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с на</w:t>
            </w:r>
            <w:r w:rsidRPr="00DE428F">
              <w:rPr>
                <w:sz w:val="20"/>
                <w:szCs w:val="20"/>
              </w:rPr>
              <w:softHyphen/>
              <w:t>чала реа</w:t>
            </w:r>
            <w:r w:rsidRPr="00DE428F">
              <w:rPr>
                <w:sz w:val="20"/>
                <w:szCs w:val="20"/>
              </w:rPr>
              <w:softHyphen/>
              <w:t>лиза</w:t>
            </w:r>
            <w:r w:rsidRPr="00DE428F">
              <w:rPr>
                <w:sz w:val="20"/>
                <w:szCs w:val="20"/>
              </w:rPr>
              <w:softHyphen/>
              <w:t>ции про</w:t>
            </w:r>
            <w:r w:rsidRPr="00DE428F">
              <w:rPr>
                <w:sz w:val="20"/>
                <w:szCs w:val="20"/>
              </w:rPr>
              <w:softHyphen/>
              <w:t>екта</w:t>
            </w:r>
          </w:p>
        </w:tc>
        <w:tc>
          <w:tcPr>
            <w:tcW w:w="992"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в те</w:t>
            </w:r>
            <w:r w:rsidRPr="00DE428F">
              <w:rPr>
                <w:sz w:val="20"/>
                <w:szCs w:val="20"/>
              </w:rPr>
              <w:softHyphen/>
              <w:t>кущем году</w:t>
            </w:r>
          </w:p>
        </w:tc>
        <w:tc>
          <w:tcPr>
            <w:tcW w:w="1276"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745"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r>
      <w:tr w:rsidR="00EF6971" w:rsidRPr="00DE428F" w:rsidTr="00B34EDB">
        <w:trPr>
          <w:cantSplit/>
          <w:jc w:val="center"/>
        </w:trPr>
        <w:tc>
          <w:tcPr>
            <w:tcW w:w="549"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w:t>
            </w:r>
          </w:p>
        </w:tc>
        <w:tc>
          <w:tcPr>
            <w:tcW w:w="1323"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2</w:t>
            </w:r>
          </w:p>
        </w:tc>
        <w:tc>
          <w:tcPr>
            <w:tcW w:w="1418"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3</w:t>
            </w:r>
          </w:p>
        </w:tc>
        <w:tc>
          <w:tcPr>
            <w:tcW w:w="779"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4</w:t>
            </w:r>
          </w:p>
        </w:tc>
        <w:tc>
          <w:tcPr>
            <w:tcW w:w="1492"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6</w:t>
            </w:r>
          </w:p>
        </w:tc>
        <w:tc>
          <w:tcPr>
            <w:tcW w:w="686"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7</w:t>
            </w:r>
          </w:p>
        </w:tc>
        <w:tc>
          <w:tcPr>
            <w:tcW w:w="988"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8</w:t>
            </w:r>
          </w:p>
        </w:tc>
        <w:tc>
          <w:tcPr>
            <w:tcW w:w="1180"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9</w:t>
            </w:r>
          </w:p>
        </w:tc>
        <w:tc>
          <w:tcPr>
            <w:tcW w:w="1313"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10</w:t>
            </w:r>
          </w:p>
        </w:tc>
        <w:tc>
          <w:tcPr>
            <w:tcW w:w="1119"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11</w:t>
            </w:r>
          </w:p>
        </w:tc>
        <w:tc>
          <w:tcPr>
            <w:tcW w:w="992"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12</w:t>
            </w:r>
          </w:p>
        </w:tc>
        <w:tc>
          <w:tcPr>
            <w:tcW w:w="1276"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13</w:t>
            </w:r>
          </w:p>
        </w:tc>
        <w:tc>
          <w:tcPr>
            <w:tcW w:w="1745"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14</w:t>
            </w:r>
          </w:p>
        </w:tc>
      </w:tr>
      <w:tr w:rsidR="00EF6971" w:rsidRPr="00DE428F" w:rsidTr="00B34EDB">
        <w:trPr>
          <w:cantSplit/>
          <w:jc w:val="center"/>
        </w:trPr>
        <w:tc>
          <w:tcPr>
            <w:tcW w:w="549"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23"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18"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779"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92"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686"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988"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180"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13"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119"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992"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276"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745"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r>
    </w:tbl>
    <w:p w:rsidR="007642B5" w:rsidRDefault="007642B5" w:rsidP="007642B5">
      <w:pPr>
        <w:spacing w:line="216" w:lineRule="auto"/>
        <w:jc w:val="right"/>
      </w:pPr>
    </w:p>
    <w:p w:rsidR="007B7CF3" w:rsidRDefault="007B7CF3" w:rsidP="007642B5">
      <w:pPr>
        <w:spacing w:line="216" w:lineRule="auto"/>
        <w:jc w:val="right"/>
      </w:pPr>
    </w:p>
    <w:p w:rsidR="00EF6971" w:rsidRDefault="007642B5" w:rsidP="007642B5">
      <w:pPr>
        <w:spacing w:line="216" w:lineRule="auto"/>
        <w:jc w:val="right"/>
      </w:pPr>
      <w:r>
        <w:t>Таблица 2</w:t>
      </w:r>
    </w:p>
    <w:p w:rsidR="007642B5" w:rsidRDefault="007642B5" w:rsidP="007642B5">
      <w:pPr>
        <w:spacing w:line="216" w:lineRule="auto"/>
        <w:jc w:val="center"/>
      </w:pPr>
      <w:r>
        <w:t>ИНВЕСТИЦИОННЫЕ ПРОЕКТЫ,</w:t>
      </w:r>
    </w:p>
    <w:p w:rsidR="007642B5" w:rsidRPr="00A13BAB" w:rsidRDefault="007642B5" w:rsidP="007642B5">
      <w:pPr>
        <w:spacing w:line="216" w:lineRule="auto"/>
        <w:jc w:val="center"/>
      </w:pPr>
      <w:proofErr w:type="gramStart"/>
      <w:r>
        <w:t>предполагаемые к реализации в перспективе</w:t>
      </w:r>
      <w:proofErr w:type="gramEnd"/>
    </w:p>
    <w:p w:rsidR="00EF6971" w:rsidRPr="00A13BAB" w:rsidRDefault="00EF6971" w:rsidP="00EF6971">
      <w:pPr>
        <w:spacing w:line="21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298"/>
        <w:gridCol w:w="2006"/>
        <w:gridCol w:w="2692"/>
        <w:gridCol w:w="709"/>
        <w:gridCol w:w="947"/>
        <w:gridCol w:w="1463"/>
        <w:gridCol w:w="1106"/>
        <w:gridCol w:w="1623"/>
        <w:gridCol w:w="673"/>
        <w:gridCol w:w="995"/>
      </w:tblGrid>
      <w:tr w:rsidR="000C753D" w:rsidRPr="007642B5" w:rsidTr="000C753D">
        <w:trPr>
          <w:cantSplit/>
          <w:trHeight w:val="478"/>
          <w:jc w:val="center"/>
        </w:trPr>
        <w:tc>
          <w:tcPr>
            <w:tcW w:w="542"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r w:rsidRPr="007642B5">
              <w:rPr>
                <w:sz w:val="20"/>
                <w:szCs w:val="20"/>
              </w:rPr>
              <w:t xml:space="preserve">№ </w:t>
            </w:r>
            <w:proofErr w:type="gramStart"/>
            <w:r w:rsidRPr="007642B5">
              <w:rPr>
                <w:sz w:val="20"/>
                <w:szCs w:val="20"/>
              </w:rPr>
              <w:t>п</w:t>
            </w:r>
            <w:proofErr w:type="gramEnd"/>
            <w:r w:rsidRPr="007642B5">
              <w:rPr>
                <w:sz w:val="20"/>
                <w:szCs w:val="20"/>
              </w:rPr>
              <w:t>/п</w:t>
            </w:r>
          </w:p>
        </w:tc>
        <w:tc>
          <w:tcPr>
            <w:tcW w:w="2299" w:type="dxa"/>
            <w:vMerge w:val="restart"/>
            <w:tcMar>
              <w:top w:w="28" w:type="dxa"/>
              <w:left w:w="28" w:type="dxa"/>
              <w:bottom w:w="28" w:type="dxa"/>
              <w:right w:w="28" w:type="dxa"/>
            </w:tcMar>
          </w:tcPr>
          <w:p w:rsidR="000C753D" w:rsidRPr="007642B5" w:rsidRDefault="000C753D" w:rsidP="000C753D">
            <w:pPr>
              <w:spacing w:line="216" w:lineRule="auto"/>
              <w:jc w:val="center"/>
              <w:rPr>
                <w:sz w:val="20"/>
                <w:szCs w:val="20"/>
              </w:rPr>
            </w:pPr>
            <w:proofErr w:type="gramStart"/>
            <w:r w:rsidRPr="007642B5">
              <w:rPr>
                <w:sz w:val="20"/>
                <w:szCs w:val="20"/>
              </w:rPr>
              <w:t>Инициатор инвестиционного проекта (наименование организации, адрес, телефон, факс, e-</w:t>
            </w:r>
            <w:proofErr w:type="spellStart"/>
            <w:r w:rsidRPr="007642B5">
              <w:rPr>
                <w:sz w:val="20"/>
                <w:szCs w:val="20"/>
              </w:rPr>
              <w:t>mail</w:t>
            </w:r>
            <w:proofErr w:type="spellEnd"/>
            <w:r w:rsidRPr="007642B5">
              <w:rPr>
                <w:sz w:val="20"/>
                <w:szCs w:val="20"/>
              </w:rPr>
              <w:t xml:space="preserve">, Ф.И.О. руководи теля, контактного лица </w:t>
            </w:r>
            <w:proofErr w:type="gramEnd"/>
          </w:p>
        </w:tc>
        <w:tc>
          <w:tcPr>
            <w:tcW w:w="2007"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r w:rsidRPr="007642B5">
              <w:rPr>
                <w:sz w:val="20"/>
                <w:szCs w:val="20"/>
              </w:rPr>
              <w:t xml:space="preserve">Наименование инвестиционного проекта </w:t>
            </w:r>
          </w:p>
        </w:tc>
        <w:tc>
          <w:tcPr>
            <w:tcW w:w="2693" w:type="dxa"/>
            <w:vMerge w:val="restart"/>
            <w:tcMar>
              <w:top w:w="28" w:type="dxa"/>
              <w:left w:w="28" w:type="dxa"/>
              <w:bottom w:w="28" w:type="dxa"/>
              <w:right w:w="28" w:type="dxa"/>
            </w:tcMar>
          </w:tcPr>
          <w:p w:rsidR="000C753D" w:rsidRPr="007642B5" w:rsidRDefault="000C753D" w:rsidP="00B34EDB">
            <w:pPr>
              <w:spacing w:line="216" w:lineRule="auto"/>
              <w:jc w:val="both"/>
              <w:rPr>
                <w:sz w:val="20"/>
                <w:szCs w:val="20"/>
              </w:rPr>
            </w:pPr>
            <w:r w:rsidRPr="007642B5">
              <w:rPr>
                <w:sz w:val="20"/>
                <w:szCs w:val="20"/>
              </w:rPr>
              <w:t>Необходимая</w:t>
            </w:r>
            <w:r>
              <w:rPr>
                <w:sz w:val="20"/>
                <w:szCs w:val="20"/>
              </w:rPr>
              <w:t xml:space="preserve"> </w:t>
            </w:r>
            <w:r w:rsidRPr="007642B5">
              <w:rPr>
                <w:sz w:val="20"/>
                <w:szCs w:val="20"/>
              </w:rPr>
              <w:t>инженерн</w:t>
            </w:r>
            <w:proofErr w:type="gramStart"/>
            <w:r w:rsidRPr="007642B5">
              <w:rPr>
                <w:sz w:val="20"/>
                <w:szCs w:val="20"/>
              </w:rPr>
              <w:t>о-</w:t>
            </w:r>
            <w:proofErr w:type="gramEnd"/>
            <w:r w:rsidRPr="007642B5">
              <w:rPr>
                <w:sz w:val="20"/>
                <w:szCs w:val="20"/>
              </w:rPr>
              <w:t xml:space="preserve"> транспортная </w:t>
            </w:r>
            <w:proofErr w:type="spellStart"/>
            <w:r w:rsidRPr="007642B5">
              <w:rPr>
                <w:sz w:val="20"/>
                <w:szCs w:val="20"/>
              </w:rPr>
              <w:t>инфраструк</w:t>
            </w:r>
            <w:proofErr w:type="spellEnd"/>
            <w:r>
              <w:rPr>
                <w:sz w:val="20"/>
                <w:szCs w:val="20"/>
              </w:rPr>
              <w:t>-</w:t>
            </w:r>
            <w:r w:rsidRPr="007642B5">
              <w:rPr>
                <w:sz w:val="20"/>
                <w:szCs w:val="20"/>
              </w:rPr>
              <w:t>тура (</w:t>
            </w:r>
            <w:proofErr w:type="spellStart"/>
            <w:r w:rsidRPr="007642B5">
              <w:rPr>
                <w:sz w:val="20"/>
                <w:szCs w:val="20"/>
              </w:rPr>
              <w:t>энерго</w:t>
            </w:r>
            <w:proofErr w:type="spellEnd"/>
            <w:r w:rsidRPr="007642B5">
              <w:rPr>
                <w:sz w:val="20"/>
                <w:szCs w:val="20"/>
              </w:rPr>
              <w:t>-, водоснабжение, водоотведение;</w:t>
            </w:r>
            <w:r>
              <w:rPr>
                <w:sz w:val="20"/>
                <w:szCs w:val="20"/>
              </w:rPr>
              <w:t xml:space="preserve"> </w:t>
            </w:r>
            <w:proofErr w:type="spellStart"/>
            <w:r w:rsidRPr="007642B5">
              <w:rPr>
                <w:sz w:val="20"/>
                <w:szCs w:val="20"/>
              </w:rPr>
              <w:t>железнодо</w:t>
            </w:r>
            <w:r>
              <w:rPr>
                <w:sz w:val="20"/>
                <w:szCs w:val="20"/>
              </w:rPr>
              <w:t>-</w:t>
            </w:r>
            <w:r w:rsidRPr="007642B5">
              <w:rPr>
                <w:sz w:val="20"/>
                <w:szCs w:val="20"/>
              </w:rPr>
              <w:t>рожные</w:t>
            </w:r>
            <w:proofErr w:type="spellEnd"/>
            <w:r w:rsidRPr="007642B5">
              <w:rPr>
                <w:sz w:val="20"/>
                <w:szCs w:val="20"/>
              </w:rPr>
              <w:t xml:space="preserve"> пути, автодороги) по объектам нового строитель</w:t>
            </w:r>
            <w:r>
              <w:rPr>
                <w:sz w:val="20"/>
                <w:szCs w:val="20"/>
              </w:rPr>
              <w:t>-</w:t>
            </w:r>
            <w:proofErr w:type="spellStart"/>
            <w:r w:rsidRPr="007642B5">
              <w:rPr>
                <w:sz w:val="20"/>
                <w:szCs w:val="20"/>
              </w:rPr>
              <w:t>ства</w:t>
            </w:r>
            <w:proofErr w:type="spellEnd"/>
            <w:r w:rsidRPr="007642B5">
              <w:rPr>
                <w:sz w:val="20"/>
                <w:szCs w:val="20"/>
              </w:rPr>
              <w:t xml:space="preserve"> </w:t>
            </w:r>
          </w:p>
        </w:tc>
        <w:tc>
          <w:tcPr>
            <w:tcW w:w="3119" w:type="dxa"/>
            <w:gridSpan w:val="3"/>
            <w:tcBorders>
              <w:bottom w:val="single" w:sz="4" w:space="0" w:color="auto"/>
            </w:tcBorders>
            <w:tcMar>
              <w:top w:w="28" w:type="dxa"/>
              <w:left w:w="28" w:type="dxa"/>
              <w:bottom w:w="28" w:type="dxa"/>
              <w:right w:w="28" w:type="dxa"/>
            </w:tcMar>
          </w:tcPr>
          <w:p w:rsidR="000C753D" w:rsidRPr="007642B5" w:rsidRDefault="000C753D" w:rsidP="000C753D">
            <w:pPr>
              <w:spacing w:line="216" w:lineRule="auto"/>
              <w:jc w:val="center"/>
              <w:rPr>
                <w:sz w:val="20"/>
                <w:szCs w:val="20"/>
              </w:rPr>
            </w:pPr>
            <w:r w:rsidRPr="007642B5">
              <w:rPr>
                <w:sz w:val="20"/>
                <w:szCs w:val="20"/>
              </w:rPr>
              <w:t>Предварительный объем инвестиций в проект (млн. рублей)</w:t>
            </w:r>
          </w:p>
        </w:tc>
        <w:tc>
          <w:tcPr>
            <w:tcW w:w="1106"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proofErr w:type="spellStart"/>
            <w:r w:rsidRPr="007642B5">
              <w:rPr>
                <w:sz w:val="20"/>
                <w:szCs w:val="20"/>
              </w:rPr>
              <w:t>Планиру</w:t>
            </w:r>
            <w:proofErr w:type="gramStart"/>
            <w:r w:rsidRPr="007642B5">
              <w:rPr>
                <w:sz w:val="20"/>
                <w:szCs w:val="20"/>
              </w:rPr>
              <w:t>е</w:t>
            </w:r>
            <w:proofErr w:type="spellEnd"/>
            <w:r w:rsidRPr="007642B5">
              <w:rPr>
                <w:sz w:val="20"/>
                <w:szCs w:val="20"/>
              </w:rPr>
              <w:t>-</w:t>
            </w:r>
            <w:proofErr w:type="gramEnd"/>
            <w:r w:rsidRPr="007642B5">
              <w:rPr>
                <w:sz w:val="20"/>
                <w:szCs w:val="20"/>
              </w:rPr>
              <w:t xml:space="preserve"> мое число новых рабочих мест (человек)</w:t>
            </w:r>
          </w:p>
        </w:tc>
        <w:tc>
          <w:tcPr>
            <w:tcW w:w="1623"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r w:rsidRPr="007642B5">
              <w:rPr>
                <w:sz w:val="20"/>
                <w:szCs w:val="20"/>
              </w:rPr>
              <w:t>Информация о текущем состоянии переговоров</w:t>
            </w:r>
          </w:p>
        </w:tc>
        <w:tc>
          <w:tcPr>
            <w:tcW w:w="1664" w:type="dxa"/>
            <w:gridSpan w:val="2"/>
            <w:vMerge w:val="restart"/>
            <w:tcBorders>
              <w:bottom w:val="single" w:sz="4" w:space="0" w:color="auto"/>
            </w:tcBorders>
            <w:tcMar>
              <w:top w:w="28" w:type="dxa"/>
              <w:left w:w="28" w:type="dxa"/>
              <w:bottom w:w="28" w:type="dxa"/>
              <w:right w:w="28" w:type="dxa"/>
            </w:tcMar>
          </w:tcPr>
          <w:p w:rsidR="000C753D" w:rsidRPr="007642B5" w:rsidRDefault="000C753D" w:rsidP="00B34EDB">
            <w:pPr>
              <w:spacing w:line="216" w:lineRule="auto"/>
              <w:jc w:val="center"/>
              <w:rPr>
                <w:sz w:val="20"/>
                <w:szCs w:val="20"/>
              </w:rPr>
            </w:pPr>
            <w:r w:rsidRPr="007642B5">
              <w:rPr>
                <w:sz w:val="20"/>
                <w:szCs w:val="20"/>
              </w:rPr>
              <w:t xml:space="preserve">Предполагаемая заявленная мощность </w:t>
            </w:r>
          </w:p>
        </w:tc>
      </w:tr>
      <w:tr w:rsidR="000C753D" w:rsidRPr="007642B5" w:rsidTr="000C753D">
        <w:trPr>
          <w:cantSplit/>
          <w:trHeight w:val="207"/>
          <w:jc w:val="center"/>
        </w:trPr>
        <w:tc>
          <w:tcPr>
            <w:tcW w:w="542"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299"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007"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693"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709"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r w:rsidRPr="007642B5">
              <w:rPr>
                <w:sz w:val="20"/>
                <w:szCs w:val="20"/>
              </w:rPr>
              <w:t>всего</w:t>
            </w:r>
          </w:p>
        </w:tc>
        <w:tc>
          <w:tcPr>
            <w:tcW w:w="947"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proofErr w:type="spellStart"/>
            <w:r w:rsidRPr="007642B5">
              <w:rPr>
                <w:sz w:val="20"/>
                <w:szCs w:val="20"/>
              </w:rPr>
              <w:t>собс</w:t>
            </w:r>
            <w:proofErr w:type="gramStart"/>
            <w:r w:rsidRPr="007642B5">
              <w:rPr>
                <w:sz w:val="20"/>
                <w:szCs w:val="20"/>
              </w:rPr>
              <w:t>т</w:t>
            </w:r>
            <w:proofErr w:type="spellEnd"/>
            <w:r w:rsidRPr="007642B5">
              <w:rPr>
                <w:sz w:val="20"/>
                <w:szCs w:val="20"/>
              </w:rPr>
              <w:t>-</w:t>
            </w:r>
            <w:proofErr w:type="gramEnd"/>
            <w:r w:rsidRPr="007642B5">
              <w:rPr>
                <w:sz w:val="20"/>
                <w:szCs w:val="20"/>
              </w:rPr>
              <w:t xml:space="preserve"> венные</w:t>
            </w:r>
          </w:p>
        </w:tc>
        <w:tc>
          <w:tcPr>
            <w:tcW w:w="1463" w:type="dxa"/>
            <w:vMerge w:val="restart"/>
            <w:tcMar>
              <w:top w:w="28" w:type="dxa"/>
              <w:left w:w="28" w:type="dxa"/>
              <w:bottom w:w="28" w:type="dxa"/>
              <w:right w:w="28" w:type="dxa"/>
            </w:tcMar>
          </w:tcPr>
          <w:p w:rsidR="000C753D" w:rsidRPr="007642B5" w:rsidRDefault="000C753D" w:rsidP="00B34EDB">
            <w:pPr>
              <w:spacing w:line="216" w:lineRule="auto"/>
              <w:jc w:val="both"/>
              <w:rPr>
                <w:sz w:val="20"/>
                <w:szCs w:val="20"/>
              </w:rPr>
            </w:pPr>
            <w:r w:rsidRPr="007642B5">
              <w:rPr>
                <w:sz w:val="20"/>
                <w:szCs w:val="20"/>
              </w:rPr>
              <w:t xml:space="preserve">привлеченные (кредиты </w:t>
            </w:r>
            <w:proofErr w:type="spellStart"/>
            <w:proofErr w:type="gramStart"/>
            <w:r w:rsidRPr="007642B5">
              <w:rPr>
                <w:sz w:val="20"/>
                <w:szCs w:val="20"/>
              </w:rPr>
              <w:t>бан</w:t>
            </w:r>
            <w:proofErr w:type="spellEnd"/>
            <w:r>
              <w:rPr>
                <w:sz w:val="20"/>
                <w:szCs w:val="20"/>
              </w:rPr>
              <w:t>-</w:t>
            </w:r>
            <w:r w:rsidRPr="007642B5">
              <w:rPr>
                <w:sz w:val="20"/>
                <w:szCs w:val="20"/>
              </w:rPr>
              <w:t>ков</w:t>
            </w:r>
            <w:proofErr w:type="gramEnd"/>
            <w:r w:rsidRPr="007642B5">
              <w:rPr>
                <w:sz w:val="20"/>
                <w:szCs w:val="20"/>
              </w:rPr>
              <w:t xml:space="preserve"> и средства по уровням бюджета)</w:t>
            </w:r>
          </w:p>
        </w:tc>
        <w:tc>
          <w:tcPr>
            <w:tcW w:w="1106"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1623"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1664" w:type="dxa"/>
            <w:gridSpan w:val="2"/>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r>
      <w:tr w:rsidR="000C753D" w:rsidRPr="007642B5" w:rsidTr="00246803">
        <w:trPr>
          <w:cantSplit/>
          <w:trHeight w:val="788"/>
          <w:jc w:val="center"/>
        </w:trPr>
        <w:tc>
          <w:tcPr>
            <w:tcW w:w="542"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299"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007"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693"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709"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947"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1463" w:type="dxa"/>
            <w:vMerge/>
            <w:tcMar>
              <w:top w:w="28" w:type="dxa"/>
              <w:left w:w="28" w:type="dxa"/>
              <w:bottom w:w="28" w:type="dxa"/>
              <w:right w:w="28" w:type="dxa"/>
            </w:tcMar>
          </w:tcPr>
          <w:p w:rsidR="000C753D" w:rsidRPr="007642B5" w:rsidRDefault="000C753D" w:rsidP="00B34EDB">
            <w:pPr>
              <w:spacing w:line="216" w:lineRule="auto"/>
              <w:jc w:val="both"/>
              <w:rPr>
                <w:sz w:val="20"/>
                <w:szCs w:val="20"/>
              </w:rPr>
            </w:pPr>
          </w:p>
        </w:tc>
        <w:tc>
          <w:tcPr>
            <w:tcW w:w="1106"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1623"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669" w:type="dxa"/>
            <w:tcMar>
              <w:top w:w="28" w:type="dxa"/>
              <w:left w:w="28" w:type="dxa"/>
              <w:bottom w:w="28" w:type="dxa"/>
              <w:right w:w="28" w:type="dxa"/>
            </w:tcMar>
          </w:tcPr>
          <w:p w:rsidR="000C753D" w:rsidRPr="007642B5" w:rsidRDefault="00246803" w:rsidP="00EF6971">
            <w:pPr>
              <w:spacing w:line="216" w:lineRule="auto"/>
              <w:jc w:val="center"/>
              <w:rPr>
                <w:sz w:val="20"/>
                <w:szCs w:val="20"/>
              </w:rPr>
            </w:pPr>
            <w:r>
              <w:rPr>
                <w:sz w:val="20"/>
                <w:szCs w:val="20"/>
              </w:rPr>
              <w:t>г</w:t>
            </w:r>
            <w:r w:rsidR="000C753D">
              <w:rPr>
                <w:sz w:val="20"/>
                <w:szCs w:val="20"/>
              </w:rPr>
              <w:t>аз</w:t>
            </w:r>
          </w:p>
        </w:tc>
        <w:tc>
          <w:tcPr>
            <w:tcW w:w="995" w:type="dxa"/>
          </w:tcPr>
          <w:p w:rsidR="000C753D" w:rsidRPr="007642B5" w:rsidRDefault="00246803" w:rsidP="00EF6971">
            <w:pPr>
              <w:spacing w:line="216" w:lineRule="auto"/>
              <w:jc w:val="center"/>
              <w:rPr>
                <w:sz w:val="20"/>
                <w:szCs w:val="20"/>
              </w:rPr>
            </w:pPr>
            <w:proofErr w:type="gramStart"/>
            <w:r>
              <w:rPr>
                <w:sz w:val="20"/>
                <w:szCs w:val="20"/>
              </w:rPr>
              <w:t>э</w:t>
            </w:r>
            <w:r w:rsidR="000C753D">
              <w:rPr>
                <w:sz w:val="20"/>
                <w:szCs w:val="20"/>
              </w:rPr>
              <w:t>лектро</w:t>
            </w:r>
            <w:r>
              <w:rPr>
                <w:sz w:val="20"/>
                <w:szCs w:val="20"/>
              </w:rPr>
              <w:t>-</w:t>
            </w:r>
            <w:r w:rsidR="000C753D">
              <w:rPr>
                <w:sz w:val="20"/>
                <w:szCs w:val="20"/>
              </w:rPr>
              <w:t>энергия</w:t>
            </w:r>
            <w:proofErr w:type="gramEnd"/>
          </w:p>
        </w:tc>
      </w:tr>
      <w:tr w:rsidR="00EF6971" w:rsidRPr="007642B5" w:rsidTr="00B34EDB">
        <w:trPr>
          <w:cantSplit/>
          <w:jc w:val="center"/>
        </w:trPr>
        <w:tc>
          <w:tcPr>
            <w:tcW w:w="542"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1 </w:t>
            </w:r>
          </w:p>
        </w:tc>
        <w:tc>
          <w:tcPr>
            <w:tcW w:w="2299"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2 </w:t>
            </w:r>
          </w:p>
        </w:tc>
        <w:tc>
          <w:tcPr>
            <w:tcW w:w="2007"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3 </w:t>
            </w:r>
          </w:p>
        </w:tc>
        <w:tc>
          <w:tcPr>
            <w:tcW w:w="2693"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4 </w:t>
            </w:r>
          </w:p>
        </w:tc>
        <w:tc>
          <w:tcPr>
            <w:tcW w:w="709"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5 </w:t>
            </w:r>
          </w:p>
        </w:tc>
        <w:tc>
          <w:tcPr>
            <w:tcW w:w="947"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6 </w:t>
            </w:r>
          </w:p>
        </w:tc>
        <w:tc>
          <w:tcPr>
            <w:tcW w:w="1463"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7 </w:t>
            </w:r>
          </w:p>
        </w:tc>
        <w:tc>
          <w:tcPr>
            <w:tcW w:w="1106" w:type="dxa"/>
            <w:tcMar>
              <w:top w:w="28" w:type="dxa"/>
              <w:left w:w="28" w:type="dxa"/>
              <w:bottom w:w="28" w:type="dxa"/>
              <w:right w:w="28" w:type="dxa"/>
            </w:tcMar>
          </w:tcPr>
          <w:p w:rsidR="00EF6971" w:rsidRPr="007642B5" w:rsidRDefault="00246803" w:rsidP="00EF6971">
            <w:pPr>
              <w:spacing w:line="216" w:lineRule="auto"/>
              <w:jc w:val="center"/>
              <w:rPr>
                <w:sz w:val="20"/>
                <w:szCs w:val="20"/>
              </w:rPr>
            </w:pPr>
            <w:r>
              <w:rPr>
                <w:sz w:val="20"/>
                <w:szCs w:val="20"/>
              </w:rPr>
              <w:t>8</w:t>
            </w:r>
            <w:r w:rsidR="00EF6971" w:rsidRPr="007642B5">
              <w:rPr>
                <w:sz w:val="20"/>
                <w:szCs w:val="20"/>
              </w:rPr>
              <w:t xml:space="preserve"> </w:t>
            </w:r>
          </w:p>
        </w:tc>
        <w:tc>
          <w:tcPr>
            <w:tcW w:w="1623"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9 </w:t>
            </w:r>
          </w:p>
        </w:tc>
        <w:tc>
          <w:tcPr>
            <w:tcW w:w="673"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10</w:t>
            </w:r>
          </w:p>
        </w:tc>
        <w:tc>
          <w:tcPr>
            <w:tcW w:w="991"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11</w:t>
            </w:r>
          </w:p>
        </w:tc>
      </w:tr>
      <w:tr w:rsidR="00EF6971" w:rsidRPr="007642B5" w:rsidTr="00B34EDB">
        <w:trPr>
          <w:cantSplit/>
          <w:jc w:val="center"/>
        </w:trPr>
        <w:tc>
          <w:tcPr>
            <w:tcW w:w="542"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2299"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2007"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2693"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709"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947"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1463"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1106"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1623"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673"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991"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r>
    </w:tbl>
    <w:p w:rsidR="00246803" w:rsidRDefault="00246803" w:rsidP="00A13BAB">
      <w:pPr>
        <w:jc w:val="right"/>
      </w:pPr>
    </w:p>
    <w:p w:rsidR="007B7CF3" w:rsidRDefault="007B7CF3" w:rsidP="00A13BAB">
      <w:pPr>
        <w:jc w:val="right"/>
      </w:pPr>
    </w:p>
    <w:p w:rsidR="007B7CF3" w:rsidRDefault="007B7CF3" w:rsidP="00A13BAB">
      <w:pPr>
        <w:jc w:val="right"/>
      </w:pPr>
    </w:p>
    <w:p w:rsidR="00C118E5" w:rsidRPr="00A13BAB" w:rsidRDefault="00C118E5" w:rsidP="00A13BAB">
      <w:pPr>
        <w:jc w:val="right"/>
      </w:pPr>
      <w:r w:rsidRPr="00A13BAB">
        <w:lastRenderedPageBreak/>
        <w:t>Таблица № 3</w:t>
      </w:r>
    </w:p>
    <w:p w:rsidR="00C118E5" w:rsidRPr="00A13BAB" w:rsidRDefault="00C118E5" w:rsidP="00A13BAB">
      <w:pPr>
        <w:spacing w:line="216" w:lineRule="auto"/>
        <w:jc w:val="center"/>
      </w:pPr>
      <w:r w:rsidRPr="00A13BAB">
        <w:t>ИНВЕСТИЦИОННЫЕ ПРОЕКТЫ,</w:t>
      </w:r>
    </w:p>
    <w:p w:rsidR="00C118E5" w:rsidRPr="00A13BAB" w:rsidRDefault="00C118E5" w:rsidP="00A13BAB">
      <w:pPr>
        <w:spacing w:line="216" w:lineRule="auto"/>
        <w:jc w:val="center"/>
      </w:pPr>
      <w:proofErr w:type="gramStart"/>
      <w:r w:rsidRPr="00A13BAB">
        <w:t>приостановленные</w:t>
      </w:r>
      <w:proofErr w:type="gramEnd"/>
      <w:r w:rsidRPr="00A13BAB">
        <w:t xml:space="preserve"> в текущем году</w:t>
      </w:r>
    </w:p>
    <w:p w:rsidR="00C118E5" w:rsidRPr="00A13BAB" w:rsidRDefault="00C118E5" w:rsidP="00A13BAB">
      <w:pPr>
        <w:spacing w:line="216" w:lineRule="auto"/>
        <w:jc w:val="center"/>
      </w:pPr>
    </w:p>
    <w:p w:rsidR="00C118E5" w:rsidRPr="00A13BAB" w:rsidRDefault="00C118E5" w:rsidP="00A13BAB">
      <w:pPr>
        <w:spacing w:line="21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392"/>
        <w:gridCol w:w="1908"/>
        <w:gridCol w:w="1908"/>
        <w:gridCol w:w="2968"/>
        <w:gridCol w:w="4028"/>
      </w:tblGrid>
      <w:tr w:rsidR="00C118E5" w:rsidRPr="00B34EDB" w:rsidTr="00A16B1D">
        <w:trPr>
          <w:cantSplit/>
          <w:jc w:val="center"/>
        </w:trPr>
        <w:tc>
          <w:tcPr>
            <w:tcW w:w="540" w:type="dxa"/>
            <w:tcMar>
              <w:top w:w="28" w:type="dxa"/>
              <w:left w:w="28" w:type="dxa"/>
              <w:bottom w:w="28" w:type="dxa"/>
              <w:right w:w="28" w:type="dxa"/>
            </w:tcMar>
          </w:tcPr>
          <w:p w:rsidR="00B34EDB" w:rsidRDefault="00C118E5" w:rsidP="00A13BAB">
            <w:pPr>
              <w:spacing w:line="216" w:lineRule="auto"/>
              <w:jc w:val="center"/>
              <w:rPr>
                <w:sz w:val="20"/>
                <w:szCs w:val="20"/>
              </w:rPr>
            </w:pPr>
            <w:r w:rsidRPr="00B34EDB">
              <w:rPr>
                <w:sz w:val="20"/>
                <w:szCs w:val="20"/>
              </w:rPr>
              <w:t>№</w:t>
            </w:r>
          </w:p>
          <w:p w:rsidR="00C118E5" w:rsidRPr="00B34EDB" w:rsidRDefault="00C118E5" w:rsidP="00A13BAB">
            <w:pPr>
              <w:spacing w:line="216" w:lineRule="auto"/>
              <w:jc w:val="center"/>
              <w:rPr>
                <w:sz w:val="20"/>
                <w:szCs w:val="20"/>
              </w:rPr>
            </w:pPr>
            <w:r w:rsidRPr="00B34EDB">
              <w:rPr>
                <w:sz w:val="20"/>
                <w:szCs w:val="20"/>
              </w:rPr>
              <w:t xml:space="preserve"> </w:t>
            </w:r>
            <w:proofErr w:type="gramStart"/>
            <w:r w:rsidRPr="00B34EDB">
              <w:rPr>
                <w:sz w:val="20"/>
                <w:szCs w:val="20"/>
              </w:rPr>
              <w:t>п</w:t>
            </w:r>
            <w:proofErr w:type="gramEnd"/>
            <w:r w:rsidRPr="00B34EDB">
              <w:rPr>
                <w:sz w:val="20"/>
                <w:szCs w:val="20"/>
              </w:rPr>
              <w:t>/п</w:t>
            </w:r>
          </w:p>
        </w:tc>
        <w:tc>
          <w:tcPr>
            <w:tcW w:w="216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Инициатор инвестиционного проекта / наименование объекта </w:t>
            </w:r>
          </w:p>
        </w:tc>
        <w:tc>
          <w:tcPr>
            <w:tcW w:w="1215" w:type="dxa"/>
            <w:tcMar>
              <w:top w:w="28" w:type="dxa"/>
              <w:left w:w="28" w:type="dxa"/>
              <w:bottom w:w="28" w:type="dxa"/>
              <w:right w:w="28" w:type="dxa"/>
            </w:tcMar>
          </w:tcPr>
          <w:p w:rsidR="00C118E5" w:rsidRPr="00B34EDB" w:rsidRDefault="00A13BAB" w:rsidP="007B3188">
            <w:pPr>
              <w:spacing w:line="216" w:lineRule="auto"/>
              <w:jc w:val="center"/>
              <w:rPr>
                <w:sz w:val="20"/>
                <w:szCs w:val="20"/>
              </w:rPr>
            </w:pPr>
            <w:r w:rsidRPr="00B34EDB">
              <w:rPr>
                <w:sz w:val="20"/>
                <w:szCs w:val="20"/>
              </w:rPr>
              <w:t>Место</w:t>
            </w:r>
            <w:r w:rsidR="00C118E5" w:rsidRPr="00B34EDB">
              <w:rPr>
                <w:sz w:val="20"/>
                <w:szCs w:val="20"/>
              </w:rPr>
              <w:t>нахождение</w:t>
            </w:r>
            <w:r w:rsidR="007B3188">
              <w:rPr>
                <w:sz w:val="20"/>
                <w:szCs w:val="20"/>
              </w:rPr>
              <w:t xml:space="preserve"> </w:t>
            </w:r>
            <w:r w:rsidR="00C118E5" w:rsidRPr="00B34EDB">
              <w:rPr>
                <w:sz w:val="20"/>
                <w:szCs w:val="20"/>
              </w:rPr>
              <w:t xml:space="preserve">объекта </w:t>
            </w:r>
          </w:p>
        </w:tc>
        <w:tc>
          <w:tcPr>
            <w:tcW w:w="1215" w:type="dxa"/>
            <w:tcMar>
              <w:top w:w="28" w:type="dxa"/>
              <w:left w:w="28" w:type="dxa"/>
              <w:bottom w:w="28" w:type="dxa"/>
              <w:right w:w="28" w:type="dxa"/>
            </w:tcMar>
          </w:tcPr>
          <w:p w:rsidR="00C118E5" w:rsidRPr="00B34EDB" w:rsidRDefault="00A13BAB" w:rsidP="00A13BAB">
            <w:pPr>
              <w:spacing w:line="216" w:lineRule="auto"/>
              <w:jc w:val="center"/>
              <w:rPr>
                <w:sz w:val="20"/>
                <w:szCs w:val="20"/>
              </w:rPr>
            </w:pPr>
            <w:r w:rsidRPr="00B34EDB">
              <w:rPr>
                <w:sz w:val="20"/>
                <w:szCs w:val="20"/>
              </w:rPr>
              <w:t>Мощ</w:t>
            </w:r>
            <w:r w:rsidR="00C118E5" w:rsidRPr="00B34EDB">
              <w:rPr>
                <w:sz w:val="20"/>
                <w:szCs w:val="20"/>
              </w:rPr>
              <w:t>ность</w:t>
            </w:r>
          </w:p>
        </w:tc>
        <w:tc>
          <w:tcPr>
            <w:tcW w:w="189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Общая стоимость (млн. рублей)</w:t>
            </w:r>
          </w:p>
        </w:tc>
        <w:tc>
          <w:tcPr>
            <w:tcW w:w="2565"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Причины приостановления процесса </w:t>
            </w:r>
          </w:p>
          <w:p w:rsidR="00C118E5" w:rsidRPr="00B34EDB" w:rsidRDefault="00C118E5" w:rsidP="00A13BAB">
            <w:pPr>
              <w:spacing w:line="216" w:lineRule="auto"/>
              <w:jc w:val="center"/>
              <w:rPr>
                <w:sz w:val="20"/>
                <w:szCs w:val="20"/>
              </w:rPr>
            </w:pPr>
            <w:r w:rsidRPr="00B34EDB">
              <w:rPr>
                <w:sz w:val="20"/>
                <w:szCs w:val="20"/>
              </w:rPr>
              <w:t>реализации проекта</w:t>
            </w:r>
          </w:p>
        </w:tc>
      </w:tr>
      <w:tr w:rsidR="00C118E5" w:rsidRPr="00B34EDB" w:rsidTr="00A16B1D">
        <w:trPr>
          <w:cantSplit/>
          <w:jc w:val="center"/>
        </w:trPr>
        <w:tc>
          <w:tcPr>
            <w:tcW w:w="54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1 </w:t>
            </w:r>
          </w:p>
        </w:tc>
        <w:tc>
          <w:tcPr>
            <w:tcW w:w="216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2 </w:t>
            </w:r>
          </w:p>
        </w:tc>
        <w:tc>
          <w:tcPr>
            <w:tcW w:w="1215"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3 </w:t>
            </w:r>
          </w:p>
        </w:tc>
        <w:tc>
          <w:tcPr>
            <w:tcW w:w="1215"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4 </w:t>
            </w:r>
          </w:p>
        </w:tc>
        <w:tc>
          <w:tcPr>
            <w:tcW w:w="189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5 </w:t>
            </w:r>
          </w:p>
        </w:tc>
        <w:tc>
          <w:tcPr>
            <w:tcW w:w="2565"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6 </w:t>
            </w:r>
          </w:p>
        </w:tc>
      </w:tr>
      <w:tr w:rsidR="00C118E5" w:rsidRPr="00B34EDB" w:rsidTr="00A16B1D">
        <w:trPr>
          <w:cantSplit/>
          <w:jc w:val="center"/>
        </w:trPr>
        <w:tc>
          <w:tcPr>
            <w:tcW w:w="540"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2160"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1215"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1215"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1890"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2565"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r>
    </w:tbl>
    <w:p w:rsidR="00C118E5" w:rsidRPr="00A13BAB" w:rsidRDefault="00C118E5" w:rsidP="00A13BAB">
      <w:pPr>
        <w:spacing w:line="216" w:lineRule="auto"/>
        <w:jc w:val="center"/>
      </w:pPr>
    </w:p>
    <w:p w:rsidR="007B7CF3" w:rsidRDefault="007B7CF3" w:rsidP="00A13BAB">
      <w:pPr>
        <w:spacing w:line="216" w:lineRule="auto"/>
        <w:jc w:val="right"/>
      </w:pPr>
    </w:p>
    <w:p w:rsidR="005030F4" w:rsidRPr="00B90BAC" w:rsidRDefault="005030F4" w:rsidP="00A13BAB">
      <w:pPr>
        <w:spacing w:line="216" w:lineRule="auto"/>
        <w:jc w:val="right"/>
      </w:pPr>
      <w:r w:rsidRPr="00B90BAC">
        <w:t>Таблица 4</w:t>
      </w:r>
    </w:p>
    <w:p w:rsidR="005030F4" w:rsidRPr="00B90BAC" w:rsidRDefault="00A13BAB" w:rsidP="00A13BAB">
      <w:pPr>
        <w:spacing w:line="216" w:lineRule="auto"/>
        <w:jc w:val="center"/>
      </w:pPr>
      <w:r>
        <w:t>ПРИОРИТЕТНЫЕ ИНВЕСТИЦИОННЫЕ ПРОЕКТЫ</w:t>
      </w:r>
    </w:p>
    <w:p w:rsidR="005030F4" w:rsidRPr="00B90BAC" w:rsidRDefault="005030F4" w:rsidP="00A13BAB">
      <w:pPr>
        <w:spacing w:line="216" w:lineRule="auto"/>
        <w:jc w:val="center"/>
      </w:pPr>
      <w:r w:rsidRPr="00B90BAC">
        <w:t xml:space="preserve">муниципального образования </w:t>
      </w:r>
      <w:r w:rsidR="007B3188">
        <w:t>"</w:t>
      </w:r>
      <w:proofErr w:type="spellStart"/>
      <w:r w:rsidRPr="00B90BAC">
        <w:t>Тайшетский</w:t>
      </w:r>
      <w:proofErr w:type="spellEnd"/>
      <w:r w:rsidR="007B3188">
        <w:t xml:space="preserve"> </w:t>
      </w:r>
      <w:r w:rsidRPr="00B90BAC">
        <w:t>район</w:t>
      </w:r>
      <w:r w:rsidR="007B3188">
        <w:t>"</w:t>
      </w:r>
    </w:p>
    <w:p w:rsidR="005030F4" w:rsidRPr="00B90BAC" w:rsidRDefault="005030F4" w:rsidP="00A13BAB">
      <w:pPr>
        <w:spacing w:line="216" w:lineRule="auto"/>
        <w:jc w:val="center"/>
      </w:pPr>
      <w:r w:rsidRPr="00B90BAC">
        <w:tab/>
      </w:r>
      <w:r w:rsidRPr="00B90BAC">
        <w:tab/>
      </w:r>
      <w:r w:rsidRPr="00B90BAC">
        <w:tab/>
      </w:r>
      <w:r w:rsidRPr="00B90BAC">
        <w:tab/>
      </w:r>
      <w:r w:rsidRPr="00B90BAC">
        <w:tab/>
      </w:r>
      <w:r w:rsidRPr="00B90BAC">
        <w:tab/>
      </w:r>
      <w:r w:rsidRPr="00B90BAC">
        <w:tab/>
      </w:r>
    </w:p>
    <w:p w:rsidR="005030F4" w:rsidRPr="00B90BAC" w:rsidRDefault="005030F4" w:rsidP="00A13BAB">
      <w:pPr>
        <w:spacing w:line="216" w:lineRule="auto"/>
        <w:jc w:val="center"/>
      </w:pPr>
      <w:r w:rsidRPr="00B90BAC">
        <w:tab/>
      </w:r>
    </w:p>
    <w:tbl>
      <w:tblPr>
        <w:tblStyle w:val="a9"/>
        <w:tblW w:w="15134" w:type="dxa"/>
        <w:tblLayout w:type="fixed"/>
        <w:tblLook w:val="04A0" w:firstRow="1" w:lastRow="0" w:firstColumn="1" w:lastColumn="0" w:noHBand="0" w:noVBand="1"/>
      </w:tblPr>
      <w:tblGrid>
        <w:gridCol w:w="675"/>
        <w:gridCol w:w="3544"/>
        <w:gridCol w:w="2126"/>
        <w:gridCol w:w="1985"/>
        <w:gridCol w:w="1559"/>
        <w:gridCol w:w="2126"/>
        <w:gridCol w:w="1560"/>
        <w:gridCol w:w="1559"/>
      </w:tblGrid>
      <w:tr w:rsidR="007B3188" w:rsidRPr="007B3188" w:rsidTr="00A4090F">
        <w:tc>
          <w:tcPr>
            <w:tcW w:w="675" w:type="dxa"/>
          </w:tcPr>
          <w:p w:rsidR="005030F4" w:rsidRPr="007B3188" w:rsidRDefault="005030F4" w:rsidP="00A13BAB">
            <w:pPr>
              <w:spacing w:line="216" w:lineRule="auto"/>
              <w:jc w:val="center"/>
              <w:rPr>
                <w:sz w:val="20"/>
                <w:szCs w:val="20"/>
              </w:rPr>
            </w:pPr>
            <w:r w:rsidRPr="007B3188">
              <w:rPr>
                <w:sz w:val="20"/>
                <w:szCs w:val="20"/>
              </w:rPr>
              <w:t xml:space="preserve">№ </w:t>
            </w:r>
          </w:p>
          <w:p w:rsidR="005030F4" w:rsidRPr="007B3188" w:rsidRDefault="005030F4" w:rsidP="00A13BAB">
            <w:pPr>
              <w:spacing w:line="216" w:lineRule="auto"/>
              <w:jc w:val="center"/>
              <w:rPr>
                <w:sz w:val="20"/>
                <w:szCs w:val="20"/>
              </w:rPr>
            </w:pPr>
            <w:proofErr w:type="gramStart"/>
            <w:r w:rsidRPr="007B3188">
              <w:rPr>
                <w:sz w:val="20"/>
                <w:szCs w:val="20"/>
              </w:rPr>
              <w:t>п</w:t>
            </w:r>
            <w:proofErr w:type="gramEnd"/>
            <w:r w:rsidRPr="007B3188">
              <w:rPr>
                <w:sz w:val="20"/>
                <w:szCs w:val="20"/>
              </w:rPr>
              <w:t>/п</w:t>
            </w:r>
          </w:p>
        </w:tc>
        <w:tc>
          <w:tcPr>
            <w:tcW w:w="3544" w:type="dxa"/>
          </w:tcPr>
          <w:p w:rsidR="005030F4" w:rsidRPr="007B3188" w:rsidRDefault="005030F4" w:rsidP="00A13BAB">
            <w:pPr>
              <w:spacing w:line="216" w:lineRule="auto"/>
              <w:jc w:val="center"/>
              <w:rPr>
                <w:sz w:val="20"/>
                <w:szCs w:val="20"/>
              </w:rPr>
            </w:pPr>
            <w:r w:rsidRPr="007B3188">
              <w:rPr>
                <w:sz w:val="20"/>
                <w:szCs w:val="20"/>
              </w:rPr>
              <w:t xml:space="preserve">Субъект   </w:t>
            </w:r>
          </w:p>
          <w:p w:rsidR="005030F4" w:rsidRPr="007B3188" w:rsidRDefault="005030F4" w:rsidP="00A13BAB">
            <w:pPr>
              <w:spacing w:line="216" w:lineRule="auto"/>
              <w:jc w:val="center"/>
              <w:rPr>
                <w:sz w:val="20"/>
                <w:szCs w:val="20"/>
              </w:rPr>
            </w:pPr>
            <w:r w:rsidRPr="007B3188">
              <w:rPr>
                <w:sz w:val="20"/>
                <w:szCs w:val="20"/>
              </w:rPr>
              <w:t>инвестиционной  деятельности</w:t>
            </w:r>
          </w:p>
          <w:p w:rsidR="005030F4" w:rsidRPr="007B3188" w:rsidRDefault="005030F4" w:rsidP="007B3188">
            <w:pPr>
              <w:spacing w:line="216" w:lineRule="auto"/>
              <w:jc w:val="center"/>
              <w:rPr>
                <w:sz w:val="20"/>
                <w:szCs w:val="20"/>
              </w:rPr>
            </w:pPr>
            <w:r w:rsidRPr="007B3188">
              <w:rPr>
                <w:sz w:val="20"/>
                <w:szCs w:val="20"/>
              </w:rPr>
              <w:t>(наименование,</w:t>
            </w:r>
            <w:r w:rsidR="007B3188">
              <w:rPr>
                <w:sz w:val="20"/>
                <w:szCs w:val="20"/>
              </w:rPr>
              <w:t xml:space="preserve"> </w:t>
            </w:r>
            <w:r w:rsidRPr="007B3188">
              <w:rPr>
                <w:sz w:val="20"/>
                <w:szCs w:val="20"/>
              </w:rPr>
              <w:t>юридический адрес)</w:t>
            </w:r>
          </w:p>
        </w:tc>
        <w:tc>
          <w:tcPr>
            <w:tcW w:w="2126" w:type="dxa"/>
          </w:tcPr>
          <w:p w:rsidR="005030F4" w:rsidRPr="007B3188" w:rsidRDefault="005030F4" w:rsidP="00A13BAB">
            <w:pPr>
              <w:spacing w:line="216" w:lineRule="auto"/>
              <w:jc w:val="center"/>
              <w:rPr>
                <w:sz w:val="20"/>
                <w:szCs w:val="20"/>
              </w:rPr>
            </w:pPr>
            <w:r w:rsidRPr="007B3188">
              <w:rPr>
                <w:sz w:val="20"/>
                <w:szCs w:val="20"/>
              </w:rPr>
              <w:t xml:space="preserve">Наименование  </w:t>
            </w:r>
          </w:p>
          <w:p w:rsidR="005030F4" w:rsidRPr="007B3188" w:rsidRDefault="005030F4" w:rsidP="00A13BAB">
            <w:pPr>
              <w:spacing w:line="216" w:lineRule="auto"/>
              <w:jc w:val="center"/>
              <w:rPr>
                <w:sz w:val="20"/>
                <w:szCs w:val="20"/>
              </w:rPr>
            </w:pPr>
            <w:r w:rsidRPr="007B3188">
              <w:rPr>
                <w:sz w:val="20"/>
                <w:szCs w:val="20"/>
              </w:rPr>
              <w:t>инвестиционного</w:t>
            </w:r>
          </w:p>
          <w:p w:rsidR="005030F4" w:rsidRPr="007B3188" w:rsidRDefault="005030F4" w:rsidP="00A13BAB">
            <w:pPr>
              <w:spacing w:line="216" w:lineRule="auto"/>
              <w:jc w:val="center"/>
              <w:rPr>
                <w:sz w:val="20"/>
                <w:szCs w:val="20"/>
              </w:rPr>
            </w:pPr>
            <w:r w:rsidRPr="007B3188">
              <w:rPr>
                <w:sz w:val="20"/>
                <w:szCs w:val="20"/>
              </w:rPr>
              <w:t>проекта</w:t>
            </w:r>
            <w:r w:rsidRPr="007B3188">
              <w:rPr>
                <w:sz w:val="20"/>
                <w:szCs w:val="20"/>
              </w:rPr>
              <w:tab/>
            </w:r>
          </w:p>
        </w:tc>
        <w:tc>
          <w:tcPr>
            <w:tcW w:w="1985" w:type="dxa"/>
          </w:tcPr>
          <w:p w:rsidR="005030F4" w:rsidRPr="007B3188" w:rsidRDefault="005030F4" w:rsidP="007B3188">
            <w:pPr>
              <w:spacing w:line="216" w:lineRule="auto"/>
              <w:jc w:val="center"/>
              <w:rPr>
                <w:sz w:val="20"/>
                <w:szCs w:val="20"/>
              </w:rPr>
            </w:pPr>
            <w:r w:rsidRPr="007B3188">
              <w:rPr>
                <w:sz w:val="20"/>
                <w:szCs w:val="20"/>
              </w:rPr>
              <w:t>Краткое описание,</w:t>
            </w:r>
            <w:r w:rsidR="007B3188">
              <w:rPr>
                <w:sz w:val="20"/>
                <w:szCs w:val="20"/>
              </w:rPr>
              <w:t xml:space="preserve"> </w:t>
            </w:r>
            <w:r w:rsidRPr="007B3188">
              <w:rPr>
                <w:sz w:val="20"/>
                <w:szCs w:val="20"/>
              </w:rPr>
              <w:t>место</w:t>
            </w:r>
            <w:r w:rsidR="007B3188">
              <w:rPr>
                <w:sz w:val="20"/>
                <w:szCs w:val="20"/>
              </w:rPr>
              <w:t xml:space="preserve"> </w:t>
            </w:r>
            <w:r w:rsidRPr="007B3188">
              <w:rPr>
                <w:sz w:val="20"/>
                <w:szCs w:val="20"/>
              </w:rPr>
              <w:t>реализации</w:t>
            </w:r>
          </w:p>
        </w:tc>
        <w:tc>
          <w:tcPr>
            <w:tcW w:w="1559" w:type="dxa"/>
          </w:tcPr>
          <w:p w:rsidR="005030F4" w:rsidRPr="007B3188" w:rsidRDefault="005030F4" w:rsidP="00A13BAB">
            <w:pPr>
              <w:spacing w:line="216" w:lineRule="auto"/>
              <w:jc w:val="center"/>
              <w:rPr>
                <w:sz w:val="20"/>
                <w:szCs w:val="20"/>
              </w:rPr>
            </w:pPr>
            <w:r w:rsidRPr="007B3188">
              <w:rPr>
                <w:sz w:val="20"/>
                <w:szCs w:val="20"/>
              </w:rPr>
              <w:t>Стоимость</w:t>
            </w:r>
          </w:p>
          <w:p w:rsidR="005030F4" w:rsidRPr="007B3188" w:rsidRDefault="005030F4" w:rsidP="00A13BAB">
            <w:pPr>
              <w:spacing w:line="216" w:lineRule="auto"/>
              <w:jc w:val="center"/>
              <w:rPr>
                <w:sz w:val="20"/>
                <w:szCs w:val="20"/>
              </w:rPr>
            </w:pPr>
            <w:r w:rsidRPr="007B3188">
              <w:rPr>
                <w:sz w:val="20"/>
                <w:szCs w:val="20"/>
              </w:rPr>
              <w:t>(млн. рублей)</w:t>
            </w:r>
          </w:p>
        </w:tc>
        <w:tc>
          <w:tcPr>
            <w:tcW w:w="2126" w:type="dxa"/>
          </w:tcPr>
          <w:p w:rsidR="005030F4" w:rsidRPr="007B3188" w:rsidRDefault="005030F4" w:rsidP="00A13BAB">
            <w:pPr>
              <w:spacing w:line="216" w:lineRule="auto"/>
              <w:jc w:val="center"/>
              <w:rPr>
                <w:sz w:val="20"/>
                <w:szCs w:val="20"/>
              </w:rPr>
            </w:pPr>
            <w:r w:rsidRPr="007B3188">
              <w:rPr>
                <w:sz w:val="20"/>
                <w:szCs w:val="20"/>
              </w:rPr>
              <w:t>Планируемый</w:t>
            </w:r>
          </w:p>
          <w:p w:rsidR="005030F4" w:rsidRPr="007B3188" w:rsidRDefault="005030F4" w:rsidP="00A13BAB">
            <w:pPr>
              <w:spacing w:line="216" w:lineRule="auto"/>
              <w:jc w:val="center"/>
              <w:rPr>
                <w:sz w:val="20"/>
                <w:szCs w:val="20"/>
              </w:rPr>
            </w:pPr>
            <w:r w:rsidRPr="007B3188">
              <w:rPr>
                <w:sz w:val="20"/>
                <w:szCs w:val="20"/>
              </w:rPr>
              <w:t>период реализации</w:t>
            </w:r>
          </w:p>
        </w:tc>
        <w:tc>
          <w:tcPr>
            <w:tcW w:w="1560" w:type="dxa"/>
          </w:tcPr>
          <w:p w:rsidR="005030F4" w:rsidRPr="007B3188" w:rsidRDefault="005030F4" w:rsidP="00A13BAB">
            <w:pPr>
              <w:spacing w:line="216" w:lineRule="auto"/>
              <w:jc w:val="center"/>
              <w:rPr>
                <w:sz w:val="20"/>
                <w:szCs w:val="20"/>
              </w:rPr>
            </w:pPr>
            <w:r w:rsidRPr="007B3188">
              <w:rPr>
                <w:sz w:val="20"/>
                <w:szCs w:val="20"/>
              </w:rPr>
              <w:t>Дата</w:t>
            </w:r>
          </w:p>
          <w:p w:rsidR="005030F4" w:rsidRPr="007B3188" w:rsidRDefault="005030F4" w:rsidP="00A13BAB">
            <w:pPr>
              <w:spacing w:line="216" w:lineRule="auto"/>
              <w:jc w:val="center"/>
              <w:rPr>
                <w:sz w:val="20"/>
                <w:szCs w:val="20"/>
              </w:rPr>
            </w:pPr>
            <w:r w:rsidRPr="007B3188">
              <w:rPr>
                <w:sz w:val="20"/>
                <w:szCs w:val="20"/>
              </w:rPr>
              <w:t>включения в Реестр</w:t>
            </w:r>
          </w:p>
        </w:tc>
        <w:tc>
          <w:tcPr>
            <w:tcW w:w="1559" w:type="dxa"/>
          </w:tcPr>
          <w:p w:rsidR="005030F4" w:rsidRPr="007B3188" w:rsidRDefault="005030F4" w:rsidP="00A13BAB">
            <w:pPr>
              <w:spacing w:line="216" w:lineRule="auto"/>
              <w:jc w:val="center"/>
              <w:rPr>
                <w:sz w:val="20"/>
                <w:szCs w:val="20"/>
              </w:rPr>
            </w:pPr>
            <w:r w:rsidRPr="007B3188">
              <w:rPr>
                <w:sz w:val="20"/>
                <w:szCs w:val="20"/>
              </w:rPr>
              <w:t>Дата исключения из Реестра</w:t>
            </w:r>
          </w:p>
        </w:tc>
      </w:tr>
      <w:tr w:rsidR="007B3188" w:rsidRPr="007B3188" w:rsidTr="00A4090F">
        <w:tc>
          <w:tcPr>
            <w:tcW w:w="675" w:type="dxa"/>
          </w:tcPr>
          <w:p w:rsidR="005030F4" w:rsidRPr="007B3188" w:rsidRDefault="005030F4" w:rsidP="00A13BAB">
            <w:pPr>
              <w:spacing w:line="216" w:lineRule="auto"/>
              <w:jc w:val="center"/>
              <w:rPr>
                <w:sz w:val="20"/>
                <w:szCs w:val="20"/>
              </w:rPr>
            </w:pPr>
            <w:r w:rsidRPr="007B3188">
              <w:rPr>
                <w:sz w:val="20"/>
                <w:szCs w:val="20"/>
              </w:rPr>
              <w:t>1</w:t>
            </w:r>
          </w:p>
        </w:tc>
        <w:tc>
          <w:tcPr>
            <w:tcW w:w="3544" w:type="dxa"/>
          </w:tcPr>
          <w:p w:rsidR="005030F4" w:rsidRPr="007B3188" w:rsidRDefault="005030F4" w:rsidP="00A13BAB">
            <w:pPr>
              <w:spacing w:line="216" w:lineRule="auto"/>
              <w:jc w:val="center"/>
              <w:rPr>
                <w:sz w:val="20"/>
                <w:szCs w:val="20"/>
              </w:rPr>
            </w:pPr>
            <w:r w:rsidRPr="007B3188">
              <w:rPr>
                <w:sz w:val="20"/>
                <w:szCs w:val="20"/>
              </w:rPr>
              <w:t>2</w:t>
            </w:r>
          </w:p>
        </w:tc>
        <w:tc>
          <w:tcPr>
            <w:tcW w:w="2126" w:type="dxa"/>
          </w:tcPr>
          <w:p w:rsidR="005030F4" w:rsidRPr="007B3188" w:rsidRDefault="005030F4" w:rsidP="00A13BAB">
            <w:pPr>
              <w:spacing w:line="216" w:lineRule="auto"/>
              <w:jc w:val="center"/>
              <w:rPr>
                <w:sz w:val="20"/>
                <w:szCs w:val="20"/>
              </w:rPr>
            </w:pPr>
            <w:r w:rsidRPr="007B3188">
              <w:rPr>
                <w:sz w:val="20"/>
                <w:szCs w:val="20"/>
              </w:rPr>
              <w:t>3</w:t>
            </w:r>
          </w:p>
        </w:tc>
        <w:tc>
          <w:tcPr>
            <w:tcW w:w="1985" w:type="dxa"/>
          </w:tcPr>
          <w:p w:rsidR="005030F4" w:rsidRPr="007B3188" w:rsidRDefault="005030F4" w:rsidP="00A13BAB">
            <w:pPr>
              <w:spacing w:line="216" w:lineRule="auto"/>
              <w:jc w:val="center"/>
              <w:rPr>
                <w:sz w:val="20"/>
                <w:szCs w:val="20"/>
              </w:rPr>
            </w:pPr>
            <w:r w:rsidRPr="007B3188">
              <w:rPr>
                <w:sz w:val="20"/>
                <w:szCs w:val="20"/>
              </w:rPr>
              <w:t>4</w:t>
            </w:r>
          </w:p>
        </w:tc>
        <w:tc>
          <w:tcPr>
            <w:tcW w:w="1559" w:type="dxa"/>
          </w:tcPr>
          <w:p w:rsidR="005030F4" w:rsidRPr="007B3188" w:rsidRDefault="005030F4" w:rsidP="00A13BAB">
            <w:pPr>
              <w:spacing w:line="216" w:lineRule="auto"/>
              <w:jc w:val="center"/>
              <w:rPr>
                <w:sz w:val="20"/>
                <w:szCs w:val="20"/>
              </w:rPr>
            </w:pPr>
            <w:r w:rsidRPr="007B3188">
              <w:rPr>
                <w:sz w:val="20"/>
                <w:szCs w:val="20"/>
              </w:rPr>
              <w:t>5</w:t>
            </w:r>
          </w:p>
        </w:tc>
        <w:tc>
          <w:tcPr>
            <w:tcW w:w="2126" w:type="dxa"/>
          </w:tcPr>
          <w:p w:rsidR="005030F4" w:rsidRPr="007B3188" w:rsidRDefault="005030F4" w:rsidP="00A13BAB">
            <w:pPr>
              <w:spacing w:line="216" w:lineRule="auto"/>
              <w:jc w:val="center"/>
              <w:rPr>
                <w:sz w:val="20"/>
                <w:szCs w:val="20"/>
              </w:rPr>
            </w:pPr>
            <w:r w:rsidRPr="007B3188">
              <w:rPr>
                <w:sz w:val="20"/>
                <w:szCs w:val="20"/>
              </w:rPr>
              <w:t>6</w:t>
            </w:r>
          </w:p>
        </w:tc>
        <w:tc>
          <w:tcPr>
            <w:tcW w:w="1560" w:type="dxa"/>
          </w:tcPr>
          <w:p w:rsidR="005030F4" w:rsidRPr="007B3188" w:rsidRDefault="005030F4" w:rsidP="00A13BAB">
            <w:pPr>
              <w:spacing w:line="216" w:lineRule="auto"/>
              <w:jc w:val="center"/>
              <w:rPr>
                <w:sz w:val="20"/>
                <w:szCs w:val="20"/>
              </w:rPr>
            </w:pPr>
            <w:r w:rsidRPr="007B3188">
              <w:rPr>
                <w:sz w:val="20"/>
                <w:szCs w:val="20"/>
              </w:rPr>
              <w:t>7</w:t>
            </w:r>
          </w:p>
        </w:tc>
        <w:tc>
          <w:tcPr>
            <w:tcW w:w="1559" w:type="dxa"/>
          </w:tcPr>
          <w:p w:rsidR="005030F4" w:rsidRPr="007B3188" w:rsidRDefault="005030F4" w:rsidP="00A13BAB">
            <w:pPr>
              <w:spacing w:line="216" w:lineRule="auto"/>
              <w:jc w:val="center"/>
              <w:rPr>
                <w:sz w:val="20"/>
                <w:szCs w:val="20"/>
              </w:rPr>
            </w:pPr>
            <w:r w:rsidRPr="007B3188">
              <w:rPr>
                <w:sz w:val="20"/>
                <w:szCs w:val="20"/>
              </w:rPr>
              <w:t>8</w:t>
            </w:r>
          </w:p>
        </w:tc>
      </w:tr>
      <w:tr w:rsidR="007B3188" w:rsidRPr="007B3188" w:rsidTr="00A4090F">
        <w:tc>
          <w:tcPr>
            <w:tcW w:w="675" w:type="dxa"/>
          </w:tcPr>
          <w:p w:rsidR="005030F4" w:rsidRPr="007B3188" w:rsidRDefault="005030F4" w:rsidP="00A13BAB">
            <w:pPr>
              <w:spacing w:line="216" w:lineRule="auto"/>
              <w:jc w:val="center"/>
              <w:rPr>
                <w:sz w:val="20"/>
                <w:szCs w:val="20"/>
              </w:rPr>
            </w:pPr>
          </w:p>
        </w:tc>
        <w:tc>
          <w:tcPr>
            <w:tcW w:w="3544" w:type="dxa"/>
          </w:tcPr>
          <w:p w:rsidR="005030F4" w:rsidRPr="007B3188" w:rsidRDefault="005030F4" w:rsidP="00A13BAB">
            <w:pPr>
              <w:spacing w:line="216" w:lineRule="auto"/>
              <w:jc w:val="center"/>
              <w:rPr>
                <w:sz w:val="20"/>
                <w:szCs w:val="20"/>
              </w:rPr>
            </w:pPr>
          </w:p>
        </w:tc>
        <w:tc>
          <w:tcPr>
            <w:tcW w:w="2126" w:type="dxa"/>
          </w:tcPr>
          <w:p w:rsidR="005030F4" w:rsidRPr="007B3188" w:rsidRDefault="005030F4" w:rsidP="00A13BAB">
            <w:pPr>
              <w:spacing w:line="216" w:lineRule="auto"/>
              <w:jc w:val="center"/>
              <w:rPr>
                <w:sz w:val="20"/>
                <w:szCs w:val="20"/>
              </w:rPr>
            </w:pPr>
          </w:p>
        </w:tc>
        <w:tc>
          <w:tcPr>
            <w:tcW w:w="1985" w:type="dxa"/>
          </w:tcPr>
          <w:p w:rsidR="005030F4" w:rsidRPr="007B3188" w:rsidRDefault="005030F4" w:rsidP="00A13BAB">
            <w:pPr>
              <w:spacing w:line="216" w:lineRule="auto"/>
              <w:jc w:val="center"/>
              <w:rPr>
                <w:sz w:val="20"/>
                <w:szCs w:val="20"/>
              </w:rPr>
            </w:pPr>
          </w:p>
        </w:tc>
        <w:tc>
          <w:tcPr>
            <w:tcW w:w="1559" w:type="dxa"/>
          </w:tcPr>
          <w:p w:rsidR="005030F4" w:rsidRPr="007B3188" w:rsidRDefault="005030F4" w:rsidP="00A13BAB">
            <w:pPr>
              <w:spacing w:line="216" w:lineRule="auto"/>
              <w:jc w:val="center"/>
              <w:rPr>
                <w:sz w:val="20"/>
                <w:szCs w:val="20"/>
              </w:rPr>
            </w:pPr>
          </w:p>
        </w:tc>
        <w:tc>
          <w:tcPr>
            <w:tcW w:w="2126" w:type="dxa"/>
          </w:tcPr>
          <w:p w:rsidR="005030F4" w:rsidRPr="007B3188" w:rsidRDefault="005030F4" w:rsidP="00A13BAB">
            <w:pPr>
              <w:spacing w:line="216" w:lineRule="auto"/>
              <w:jc w:val="center"/>
              <w:rPr>
                <w:sz w:val="20"/>
                <w:szCs w:val="20"/>
              </w:rPr>
            </w:pPr>
          </w:p>
        </w:tc>
        <w:tc>
          <w:tcPr>
            <w:tcW w:w="1560" w:type="dxa"/>
          </w:tcPr>
          <w:p w:rsidR="005030F4" w:rsidRPr="007B3188" w:rsidRDefault="005030F4" w:rsidP="00A13BAB">
            <w:pPr>
              <w:spacing w:line="216" w:lineRule="auto"/>
              <w:jc w:val="center"/>
              <w:rPr>
                <w:sz w:val="20"/>
                <w:szCs w:val="20"/>
              </w:rPr>
            </w:pPr>
          </w:p>
        </w:tc>
        <w:tc>
          <w:tcPr>
            <w:tcW w:w="1559" w:type="dxa"/>
          </w:tcPr>
          <w:p w:rsidR="005030F4" w:rsidRPr="007B3188" w:rsidRDefault="005030F4" w:rsidP="00A13BAB">
            <w:pPr>
              <w:spacing w:line="216" w:lineRule="auto"/>
              <w:jc w:val="center"/>
              <w:rPr>
                <w:sz w:val="20"/>
                <w:szCs w:val="20"/>
              </w:rPr>
            </w:pPr>
          </w:p>
        </w:tc>
      </w:tr>
    </w:tbl>
    <w:p w:rsidR="00404015" w:rsidRPr="00A13BAB" w:rsidRDefault="00404015" w:rsidP="00A13BAB">
      <w:pPr>
        <w:spacing w:line="216" w:lineRule="auto"/>
        <w:jc w:val="center"/>
      </w:pPr>
    </w:p>
    <w:p w:rsidR="005030F4" w:rsidRPr="00B90BAC" w:rsidRDefault="005030F4" w:rsidP="00FA40BB">
      <w:pPr>
        <w:ind w:left="5529"/>
        <w:rPr>
          <w:sz w:val="20"/>
          <w:szCs w:val="20"/>
        </w:rPr>
      </w:pPr>
    </w:p>
    <w:p w:rsidR="00A4090F" w:rsidRDefault="00A13BAB" w:rsidP="004224DC">
      <w:pPr>
        <w:rPr>
          <w:sz w:val="20"/>
          <w:szCs w:val="20"/>
        </w:rPr>
      </w:pPr>
      <w:r>
        <w:rPr>
          <w:sz w:val="20"/>
          <w:szCs w:val="20"/>
        </w:rPr>
        <w:br w:type="page"/>
      </w:r>
    </w:p>
    <w:p w:rsidR="004224DC" w:rsidRDefault="004224DC" w:rsidP="004224DC">
      <w:pPr>
        <w:rPr>
          <w:highlight w:val="yellow"/>
        </w:rPr>
        <w:sectPr w:rsidR="004224DC" w:rsidSect="00286AD8">
          <w:pgSz w:w="16840" w:h="11907" w:orient="landscape" w:code="9"/>
          <w:pgMar w:top="993" w:right="709" w:bottom="709" w:left="1134" w:header="720" w:footer="720" w:gutter="0"/>
          <w:cols w:space="720"/>
        </w:sectPr>
      </w:pPr>
    </w:p>
    <w:p w:rsidR="008373DF" w:rsidRPr="00D740A9" w:rsidRDefault="008373DF" w:rsidP="008373DF">
      <w:pPr>
        <w:pStyle w:val="a4"/>
        <w:shd w:val="clear" w:color="auto" w:fill="FFFFFF"/>
        <w:spacing w:before="15" w:beforeAutospacing="0" w:after="15" w:afterAutospacing="0"/>
        <w:jc w:val="right"/>
        <w:rPr>
          <w:spacing w:val="2"/>
        </w:rPr>
      </w:pPr>
      <w:r w:rsidRPr="00D740A9">
        <w:rPr>
          <w:spacing w:val="2"/>
        </w:rPr>
        <w:lastRenderedPageBreak/>
        <w:t xml:space="preserve">Приложение </w:t>
      </w:r>
      <w:r w:rsidR="009260ED">
        <w:rPr>
          <w:spacing w:val="2"/>
        </w:rPr>
        <w:t>9</w:t>
      </w:r>
    </w:p>
    <w:p w:rsidR="008373DF" w:rsidRPr="00D740A9" w:rsidRDefault="008373DF" w:rsidP="008373DF">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8373DF" w:rsidRPr="00D740A9" w:rsidRDefault="008373DF" w:rsidP="008373DF">
      <w:pPr>
        <w:widowControl w:val="0"/>
        <w:autoSpaceDE w:val="0"/>
        <w:autoSpaceDN w:val="0"/>
        <w:adjustRightInd w:val="0"/>
        <w:jc w:val="right"/>
        <w:rPr>
          <w:spacing w:val="-1"/>
        </w:rPr>
      </w:pPr>
      <w:proofErr w:type="gramStart"/>
      <w:r w:rsidRPr="00D740A9">
        <w:t>планируемых</w:t>
      </w:r>
      <w:proofErr w:type="gramEnd"/>
      <w:r w:rsidRPr="00D740A9">
        <w:t xml:space="preserve"> к реализации и реализуемых на территории </w:t>
      </w:r>
      <w:r w:rsidRPr="00D740A9">
        <w:rPr>
          <w:spacing w:val="-1"/>
        </w:rPr>
        <w:t xml:space="preserve">муниципального образования </w:t>
      </w:r>
    </w:p>
    <w:p w:rsidR="008373DF" w:rsidRPr="00D740A9" w:rsidRDefault="008373DF" w:rsidP="008373DF">
      <w:pPr>
        <w:widowControl w:val="0"/>
        <w:autoSpaceDE w:val="0"/>
        <w:autoSpaceDN w:val="0"/>
        <w:adjustRightInd w:val="0"/>
        <w:jc w:val="right"/>
      </w:pPr>
      <w:r w:rsidRPr="00D740A9">
        <w:rPr>
          <w:spacing w:val="-1"/>
        </w:rPr>
        <w:t>"</w:t>
      </w:r>
      <w:proofErr w:type="spellStart"/>
      <w:r w:rsidRPr="00D740A9">
        <w:rPr>
          <w:spacing w:val="-1"/>
        </w:rPr>
        <w:t>Тай</w:t>
      </w:r>
      <w:r w:rsidRPr="00D740A9">
        <w:rPr>
          <w:spacing w:val="-1"/>
        </w:rPr>
        <w:softHyphen/>
      </w:r>
      <w:r w:rsidRPr="00D740A9">
        <w:t>шетский</w:t>
      </w:r>
      <w:proofErr w:type="spellEnd"/>
      <w:r w:rsidRPr="00D740A9">
        <w:t xml:space="preserve"> район"</w:t>
      </w:r>
    </w:p>
    <w:p w:rsidR="00322270" w:rsidRPr="00227580" w:rsidRDefault="00322270" w:rsidP="004224DC">
      <w:pPr>
        <w:pStyle w:val="a4"/>
        <w:shd w:val="clear" w:color="auto" w:fill="FFFFFF"/>
        <w:spacing w:before="15" w:beforeAutospacing="0" w:after="15" w:afterAutospacing="0"/>
        <w:jc w:val="right"/>
        <w:rPr>
          <w:rFonts w:ascii="Arial" w:hAnsi="Arial" w:cs="Arial"/>
          <w:color w:val="332E2D"/>
          <w:spacing w:val="2"/>
          <w:highlight w:val="yellow"/>
        </w:rPr>
      </w:pPr>
    </w:p>
    <w:p w:rsidR="00AA2836" w:rsidRPr="00384859" w:rsidRDefault="00322270" w:rsidP="004224DC">
      <w:pPr>
        <w:pStyle w:val="aff3"/>
        <w:suppressAutoHyphens/>
        <w:rPr>
          <w:b/>
          <w:sz w:val="24"/>
          <w:szCs w:val="24"/>
        </w:rPr>
      </w:pPr>
      <w:r w:rsidRPr="00384859">
        <w:rPr>
          <w:b/>
          <w:sz w:val="24"/>
          <w:szCs w:val="24"/>
        </w:rPr>
        <w:t xml:space="preserve">СОГЛАШЕНИЕ </w:t>
      </w:r>
    </w:p>
    <w:p w:rsidR="00322270" w:rsidRPr="00384859" w:rsidRDefault="00AA2836" w:rsidP="004224DC">
      <w:pPr>
        <w:pStyle w:val="aff3"/>
        <w:suppressAutoHyphens/>
        <w:rPr>
          <w:sz w:val="24"/>
          <w:szCs w:val="24"/>
        </w:rPr>
      </w:pPr>
      <w:r w:rsidRPr="00384859">
        <w:rPr>
          <w:sz w:val="24"/>
          <w:szCs w:val="24"/>
        </w:rPr>
        <w:t xml:space="preserve">о </w:t>
      </w:r>
      <w:r w:rsidR="00322270" w:rsidRPr="00384859">
        <w:rPr>
          <w:sz w:val="24"/>
          <w:szCs w:val="24"/>
        </w:rPr>
        <w:t xml:space="preserve">сопровождении инвестиционного проекта по принципу </w:t>
      </w:r>
      <w:r w:rsidR="00322270" w:rsidRPr="00384859">
        <w:rPr>
          <w:bCs/>
          <w:sz w:val="24"/>
          <w:szCs w:val="24"/>
        </w:rPr>
        <w:t>"одного окна"</w:t>
      </w:r>
    </w:p>
    <w:p w:rsidR="00322270" w:rsidRPr="00384859" w:rsidRDefault="00322270" w:rsidP="004224DC">
      <w:pPr>
        <w:suppressAutoHyphens/>
        <w:jc w:val="center"/>
        <w:rPr>
          <w:b/>
          <w:i/>
          <w:u w:val="single"/>
        </w:rPr>
      </w:pPr>
      <w:r w:rsidRPr="00384859">
        <w:rPr>
          <w:b/>
        </w:rPr>
        <w:t>___________________________________</w:t>
      </w:r>
    </w:p>
    <w:p w:rsidR="00322270" w:rsidRPr="00227580" w:rsidRDefault="00322270" w:rsidP="004224DC">
      <w:pPr>
        <w:suppressAutoHyphens/>
        <w:rPr>
          <w:highlight w:val="yellow"/>
          <w:u w:val="single"/>
        </w:rPr>
      </w:pPr>
    </w:p>
    <w:p w:rsidR="00322270" w:rsidRPr="007B7CF3" w:rsidRDefault="00322270" w:rsidP="004224DC">
      <w:pPr>
        <w:suppressAutoHyphens/>
        <w:jc w:val="both"/>
      </w:pPr>
      <w:r w:rsidRPr="007B7CF3">
        <w:t xml:space="preserve">г. Тайшет                                                                        </w:t>
      </w:r>
      <w:r w:rsidR="007B7CF3" w:rsidRPr="007B7CF3">
        <w:tab/>
      </w:r>
      <w:r w:rsidR="007B7CF3" w:rsidRPr="007B7CF3">
        <w:tab/>
        <w:t xml:space="preserve">               </w:t>
      </w:r>
      <w:r w:rsidRPr="007B7CF3">
        <w:t>"___" _________20___ года</w:t>
      </w:r>
    </w:p>
    <w:p w:rsidR="00322270" w:rsidRPr="00227580" w:rsidRDefault="00322270" w:rsidP="004224DC">
      <w:pPr>
        <w:suppressAutoHyphens/>
        <w:jc w:val="both"/>
        <w:rPr>
          <w:highlight w:val="yellow"/>
        </w:rPr>
      </w:pPr>
    </w:p>
    <w:p w:rsidR="007B7CF3" w:rsidRPr="00A32EA9" w:rsidRDefault="00322270" w:rsidP="007B7CF3">
      <w:pPr>
        <w:pStyle w:val="1"/>
        <w:suppressAutoHyphens/>
        <w:ind w:firstLine="708"/>
        <w:jc w:val="both"/>
        <w:rPr>
          <w:b w:val="0"/>
        </w:rPr>
      </w:pPr>
      <w:r w:rsidRPr="00A32EA9">
        <w:rPr>
          <w:b w:val="0"/>
        </w:rPr>
        <w:t>Администрация</w:t>
      </w:r>
      <w:r w:rsidR="007B7CF3" w:rsidRPr="00A32EA9">
        <w:rPr>
          <w:b w:val="0"/>
        </w:rPr>
        <w:t xml:space="preserve"> </w:t>
      </w:r>
      <w:proofErr w:type="spellStart"/>
      <w:r w:rsidRPr="00A32EA9">
        <w:rPr>
          <w:b w:val="0"/>
        </w:rPr>
        <w:t>Тайшетского</w:t>
      </w:r>
      <w:proofErr w:type="spellEnd"/>
      <w:r w:rsidRPr="00A32EA9">
        <w:rPr>
          <w:b w:val="0"/>
        </w:rPr>
        <w:t xml:space="preserve"> района, в лице мэра </w:t>
      </w:r>
      <w:proofErr w:type="spellStart"/>
      <w:r w:rsidRPr="00A32EA9">
        <w:rPr>
          <w:b w:val="0"/>
        </w:rPr>
        <w:t>Тайшетского</w:t>
      </w:r>
      <w:proofErr w:type="spellEnd"/>
      <w:r w:rsidRPr="00A32EA9">
        <w:rPr>
          <w:b w:val="0"/>
        </w:rPr>
        <w:t xml:space="preserve"> района ___________________________, </w:t>
      </w:r>
      <w:r w:rsidR="007B7CF3" w:rsidRPr="00A32EA9">
        <w:rPr>
          <w:b w:val="0"/>
        </w:rPr>
        <w:t xml:space="preserve"> </w:t>
      </w:r>
      <w:r w:rsidRPr="00A32EA9">
        <w:rPr>
          <w:b w:val="0"/>
        </w:rPr>
        <w:t>действующего на основании Устава муниципального образования "</w:t>
      </w:r>
      <w:proofErr w:type="spellStart"/>
      <w:r w:rsidRPr="00A32EA9">
        <w:rPr>
          <w:b w:val="0"/>
        </w:rPr>
        <w:t>Тайшетский</w:t>
      </w:r>
      <w:proofErr w:type="spellEnd"/>
      <w:r w:rsidRPr="00A32EA9">
        <w:rPr>
          <w:b w:val="0"/>
        </w:rPr>
        <w:t xml:space="preserve"> район",</w:t>
      </w:r>
      <w:r w:rsidR="007B7CF3" w:rsidRPr="00A32EA9">
        <w:rPr>
          <w:b w:val="0"/>
        </w:rPr>
        <w:t xml:space="preserve"> </w:t>
      </w:r>
      <w:r w:rsidRPr="00A32EA9">
        <w:rPr>
          <w:b w:val="0"/>
        </w:rPr>
        <w:t xml:space="preserve">именуемая в дальнейшем </w:t>
      </w:r>
      <w:r w:rsidRPr="00A32EA9">
        <w:t>"Администрация района"</w:t>
      </w:r>
      <w:r w:rsidRPr="00A32EA9">
        <w:rPr>
          <w:b w:val="0"/>
        </w:rPr>
        <w:t xml:space="preserve">, с одной стороны, </w:t>
      </w:r>
    </w:p>
    <w:p w:rsidR="00322270" w:rsidRPr="00A32EA9" w:rsidRDefault="00322270" w:rsidP="007B7CF3">
      <w:pPr>
        <w:pStyle w:val="1"/>
        <w:suppressAutoHyphens/>
        <w:ind w:firstLine="708"/>
        <w:jc w:val="both"/>
        <w:rPr>
          <w:b w:val="0"/>
        </w:rPr>
      </w:pPr>
      <w:r w:rsidRPr="00A32EA9">
        <w:rPr>
          <w:b w:val="0"/>
        </w:rPr>
        <w:t>и _____________________________________________________________________________</w:t>
      </w:r>
    </w:p>
    <w:p w:rsidR="00322270" w:rsidRPr="00B90BAC" w:rsidRDefault="00322270" w:rsidP="00A32EA9">
      <w:pPr>
        <w:pStyle w:val="1"/>
        <w:suppressAutoHyphens/>
        <w:jc w:val="center"/>
        <w:rPr>
          <w:b w:val="0"/>
        </w:rPr>
      </w:pPr>
      <w:r w:rsidRPr="00A32EA9">
        <w:rPr>
          <w:b w:val="0"/>
          <w:sz w:val="20"/>
        </w:rPr>
        <w:t>(</w:t>
      </w:r>
      <w:r w:rsidRPr="00A32EA9">
        <w:rPr>
          <w:b w:val="0"/>
          <w:i/>
          <w:sz w:val="20"/>
        </w:rPr>
        <w:t>указывается наименование организации, Ф.И.О. индивидуального предпринимателя</w:t>
      </w:r>
      <w:r w:rsidR="00A32EA9" w:rsidRPr="00A32EA9">
        <w:rPr>
          <w:b w:val="0"/>
          <w:i/>
          <w:sz w:val="20"/>
        </w:rPr>
        <w:t>)</w:t>
      </w:r>
      <w:r w:rsidRPr="00A32EA9">
        <w:rPr>
          <w:b w:val="0"/>
          <w:i/>
          <w:sz w:val="20"/>
        </w:rPr>
        <w:t>,</w:t>
      </w:r>
    </w:p>
    <w:p w:rsidR="00322270" w:rsidRPr="00B90BAC" w:rsidRDefault="00322270" w:rsidP="004224DC">
      <w:pPr>
        <w:pStyle w:val="1"/>
        <w:suppressAutoHyphens/>
        <w:jc w:val="both"/>
        <w:rPr>
          <w:b w:val="0"/>
        </w:rPr>
      </w:pPr>
      <w:r w:rsidRPr="00B90BAC">
        <w:rPr>
          <w:b w:val="0"/>
        </w:rPr>
        <w:t>в лице _________________________________________________________________________</w:t>
      </w:r>
    </w:p>
    <w:p w:rsidR="00322270" w:rsidRPr="00B90BAC" w:rsidRDefault="00322270" w:rsidP="00A32EA9">
      <w:pPr>
        <w:pStyle w:val="1"/>
        <w:suppressAutoHyphens/>
        <w:jc w:val="center"/>
        <w:rPr>
          <w:b w:val="0"/>
          <w:sz w:val="20"/>
        </w:rPr>
      </w:pPr>
      <w:r w:rsidRPr="00B90BAC">
        <w:rPr>
          <w:b w:val="0"/>
          <w:i/>
          <w:sz w:val="20"/>
        </w:rPr>
        <w:t>(указывается наименование должности лица, Ф.И.О.)</w:t>
      </w:r>
      <w:r w:rsidRPr="00B90BAC">
        <w:rPr>
          <w:b w:val="0"/>
          <w:sz w:val="20"/>
        </w:rPr>
        <w:t>,</w:t>
      </w:r>
    </w:p>
    <w:p w:rsidR="00322270" w:rsidRDefault="00322270" w:rsidP="00322270">
      <w:pPr>
        <w:pStyle w:val="1"/>
        <w:suppressAutoHyphens/>
        <w:jc w:val="both"/>
        <w:rPr>
          <w:b w:val="0"/>
        </w:rPr>
      </w:pPr>
      <w:r w:rsidRPr="00B90BAC">
        <w:rPr>
          <w:b w:val="0"/>
        </w:rPr>
        <w:t>действующего на основании Устава (доверенности), именуем</w:t>
      </w:r>
      <w:proofErr w:type="gramStart"/>
      <w:r w:rsidRPr="00B90BAC">
        <w:rPr>
          <w:b w:val="0"/>
        </w:rPr>
        <w:t xml:space="preserve"> (__) </w:t>
      </w:r>
      <w:proofErr w:type="gramEnd"/>
      <w:r w:rsidRPr="00B90BAC">
        <w:rPr>
          <w:b w:val="0"/>
        </w:rPr>
        <w:t xml:space="preserve">в дальнейшем </w:t>
      </w:r>
      <w:r w:rsidRPr="00A32EA9">
        <w:t>"Организация"</w:t>
      </w:r>
      <w:r w:rsidRPr="00B90BAC">
        <w:rPr>
          <w:b w:val="0"/>
        </w:rPr>
        <w:t xml:space="preserve">, с другой стороны, именуемые в дальнейшем Стороны, руководствуясь стремлением к совместным действиям, направленным на социально-экономическое развитие </w:t>
      </w:r>
      <w:proofErr w:type="spellStart"/>
      <w:r w:rsidRPr="00B90BAC">
        <w:rPr>
          <w:b w:val="0"/>
        </w:rPr>
        <w:t>Тайшетского</w:t>
      </w:r>
      <w:proofErr w:type="spellEnd"/>
      <w:r w:rsidRPr="00B90BAC">
        <w:rPr>
          <w:b w:val="0"/>
        </w:rPr>
        <w:t xml:space="preserve"> района, заключили настоящее Соглашение о нижеследующем.</w:t>
      </w:r>
    </w:p>
    <w:p w:rsidR="00624D67" w:rsidRPr="00624D67" w:rsidRDefault="00624D67" w:rsidP="00624D67"/>
    <w:p w:rsidR="00322270" w:rsidRPr="00B90BAC" w:rsidRDefault="00322270" w:rsidP="00322270">
      <w:pPr>
        <w:suppressAutoHyphens/>
        <w:ind w:firstLine="567"/>
        <w:jc w:val="center"/>
        <w:rPr>
          <w:b/>
        </w:rPr>
      </w:pPr>
      <w:r w:rsidRPr="00B90BAC">
        <w:rPr>
          <w:b/>
        </w:rPr>
        <w:t>Статья 1</w:t>
      </w:r>
    </w:p>
    <w:p w:rsidR="00322270" w:rsidRPr="00B90BAC" w:rsidRDefault="00322270" w:rsidP="00322270">
      <w:pPr>
        <w:suppressAutoHyphens/>
        <w:ind w:firstLine="567"/>
        <w:jc w:val="center"/>
        <w:rPr>
          <w:b/>
        </w:rPr>
      </w:pPr>
    </w:p>
    <w:p w:rsidR="00322270" w:rsidRPr="00B90BAC" w:rsidRDefault="00322270" w:rsidP="00A32EA9">
      <w:pPr>
        <w:pStyle w:val="ConsPlusNonformat"/>
        <w:ind w:firstLine="567"/>
        <w:jc w:val="both"/>
        <w:rPr>
          <w:rFonts w:ascii="Times New Roman" w:hAnsi="Times New Roman" w:cs="Times New Roman"/>
          <w:sz w:val="24"/>
          <w:szCs w:val="24"/>
        </w:rPr>
      </w:pPr>
      <w:r w:rsidRPr="00B90BAC">
        <w:rPr>
          <w:rFonts w:ascii="Times New Roman" w:hAnsi="Times New Roman" w:cs="Times New Roman"/>
          <w:sz w:val="24"/>
          <w:szCs w:val="24"/>
        </w:rPr>
        <w:t>1.1.   Предметом   настоящего   Соглашения   являются  отношения  между Сторонами, возникающие в связи с признанием инвестиционного проекта</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w:t>
      </w:r>
      <w:r w:rsidR="00A32EA9">
        <w:rPr>
          <w:rFonts w:ascii="Times New Roman" w:hAnsi="Times New Roman" w:cs="Times New Roman"/>
          <w:sz w:val="24"/>
          <w:szCs w:val="24"/>
        </w:rPr>
        <w:t>__________</w:t>
      </w:r>
      <w:r w:rsidRPr="00B90BAC">
        <w:rPr>
          <w:rFonts w:ascii="Times New Roman" w:hAnsi="Times New Roman" w:cs="Times New Roman"/>
          <w:sz w:val="24"/>
          <w:szCs w:val="24"/>
        </w:rPr>
        <w:t>_______________</w:t>
      </w:r>
    </w:p>
    <w:p w:rsidR="00322270" w:rsidRPr="00A32EA9" w:rsidRDefault="00322270" w:rsidP="00A32EA9">
      <w:pPr>
        <w:pStyle w:val="ConsPlusNonformat"/>
        <w:jc w:val="center"/>
        <w:rPr>
          <w:rFonts w:ascii="Times New Roman" w:hAnsi="Times New Roman" w:cs="Times New Roman"/>
          <w:i/>
        </w:rPr>
      </w:pPr>
      <w:r w:rsidRPr="00A32EA9">
        <w:rPr>
          <w:rFonts w:ascii="Times New Roman" w:hAnsi="Times New Roman" w:cs="Times New Roman"/>
          <w:i/>
        </w:rPr>
        <w:t>(название проекта)</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приоритетным инвестиционным проектом </w:t>
      </w:r>
      <w:proofErr w:type="spellStart"/>
      <w:r w:rsidRPr="00B90BAC">
        <w:rPr>
          <w:rFonts w:ascii="Times New Roman" w:hAnsi="Times New Roman" w:cs="Times New Roman"/>
          <w:sz w:val="24"/>
          <w:szCs w:val="24"/>
        </w:rPr>
        <w:t>Тайшетского</w:t>
      </w:r>
      <w:proofErr w:type="spellEnd"/>
      <w:r w:rsidRPr="00B90BAC">
        <w:rPr>
          <w:rFonts w:ascii="Times New Roman" w:hAnsi="Times New Roman" w:cs="Times New Roman"/>
          <w:sz w:val="24"/>
          <w:szCs w:val="24"/>
        </w:rPr>
        <w:t xml:space="preserve"> района (далее - </w:t>
      </w:r>
      <w:r w:rsidR="00C14AE5" w:rsidRPr="00C14AE5">
        <w:rPr>
          <w:rFonts w:ascii="Times New Roman" w:hAnsi="Times New Roman" w:cs="Times New Roman"/>
          <w:b/>
          <w:sz w:val="24"/>
          <w:szCs w:val="24"/>
        </w:rPr>
        <w:t>И</w:t>
      </w:r>
      <w:r w:rsidRPr="00C14AE5">
        <w:rPr>
          <w:rFonts w:ascii="Times New Roman" w:hAnsi="Times New Roman" w:cs="Times New Roman"/>
          <w:b/>
          <w:sz w:val="24"/>
          <w:szCs w:val="24"/>
        </w:rPr>
        <w:t>нвестиционный проект</w:t>
      </w:r>
      <w:r w:rsidRPr="00B90BAC">
        <w:rPr>
          <w:rFonts w:ascii="Times New Roman" w:hAnsi="Times New Roman" w:cs="Times New Roman"/>
          <w:sz w:val="24"/>
          <w:szCs w:val="24"/>
        </w:rPr>
        <w:t xml:space="preserve">) в целях сопровождения инвестиционного проекта по принципу </w:t>
      </w:r>
      <w:r w:rsidR="00A32EA9">
        <w:rPr>
          <w:rFonts w:ascii="Times New Roman" w:hAnsi="Times New Roman" w:cs="Times New Roman"/>
          <w:sz w:val="24"/>
          <w:szCs w:val="24"/>
        </w:rPr>
        <w:t>"</w:t>
      </w:r>
      <w:r w:rsidRPr="00B90BAC">
        <w:rPr>
          <w:rFonts w:ascii="Times New Roman" w:hAnsi="Times New Roman" w:cs="Times New Roman"/>
          <w:sz w:val="24"/>
          <w:szCs w:val="24"/>
        </w:rPr>
        <w:t>одного окна</w:t>
      </w:r>
      <w:r w:rsidR="00A32EA9">
        <w:rPr>
          <w:rFonts w:ascii="Times New Roman" w:hAnsi="Times New Roman" w:cs="Times New Roman"/>
          <w:sz w:val="24"/>
          <w:szCs w:val="24"/>
        </w:rPr>
        <w:t xml:space="preserve">" (постановление администрации </w:t>
      </w:r>
      <w:proofErr w:type="spellStart"/>
      <w:r w:rsidR="00A32EA9">
        <w:rPr>
          <w:rFonts w:ascii="Times New Roman" w:hAnsi="Times New Roman" w:cs="Times New Roman"/>
          <w:sz w:val="24"/>
          <w:szCs w:val="24"/>
        </w:rPr>
        <w:t>Тайшетского</w:t>
      </w:r>
      <w:proofErr w:type="spellEnd"/>
      <w:r w:rsidR="00A32EA9">
        <w:rPr>
          <w:rFonts w:ascii="Times New Roman" w:hAnsi="Times New Roman" w:cs="Times New Roman"/>
          <w:sz w:val="24"/>
          <w:szCs w:val="24"/>
        </w:rPr>
        <w:t xml:space="preserve"> района </w:t>
      </w:r>
      <w:proofErr w:type="gramStart"/>
      <w:r w:rsidR="00A32EA9">
        <w:rPr>
          <w:rFonts w:ascii="Times New Roman" w:hAnsi="Times New Roman" w:cs="Times New Roman"/>
          <w:sz w:val="24"/>
          <w:szCs w:val="24"/>
        </w:rPr>
        <w:t>от</w:t>
      </w:r>
      <w:proofErr w:type="gramEnd"/>
      <w:r w:rsidR="00A32EA9">
        <w:rPr>
          <w:rFonts w:ascii="Times New Roman" w:hAnsi="Times New Roman" w:cs="Times New Roman"/>
          <w:sz w:val="24"/>
          <w:szCs w:val="24"/>
        </w:rPr>
        <w:t xml:space="preserve"> _____________________ № ______)</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sidR="00A32EA9">
        <w:rPr>
          <w:rFonts w:ascii="Times New Roman" w:hAnsi="Times New Roman" w:cs="Times New Roman"/>
          <w:sz w:val="24"/>
          <w:szCs w:val="24"/>
        </w:rPr>
        <w:tab/>
      </w:r>
      <w:r w:rsidRPr="00B90BAC">
        <w:rPr>
          <w:rFonts w:ascii="Times New Roman" w:hAnsi="Times New Roman" w:cs="Times New Roman"/>
          <w:sz w:val="24"/>
          <w:szCs w:val="24"/>
        </w:rPr>
        <w:t>1.2. Общая характеристика инвестиционного проекта</w:t>
      </w:r>
    </w:p>
    <w:p w:rsidR="00322270" w:rsidRPr="00B90BAC" w:rsidRDefault="00322270" w:rsidP="00A32EA9">
      <w:pPr>
        <w:pStyle w:val="ConsPlusNonformat"/>
        <w:ind w:firstLine="708"/>
        <w:jc w:val="both"/>
        <w:rPr>
          <w:rFonts w:ascii="Times New Roman" w:hAnsi="Times New Roman" w:cs="Times New Roman"/>
          <w:sz w:val="24"/>
          <w:szCs w:val="24"/>
        </w:rPr>
      </w:pPr>
      <w:r w:rsidRPr="00B90BAC">
        <w:rPr>
          <w:rFonts w:ascii="Times New Roman" w:hAnsi="Times New Roman" w:cs="Times New Roman"/>
          <w:sz w:val="24"/>
          <w:szCs w:val="24"/>
        </w:rPr>
        <w:t>1.2.1. Наименование инвестиционного проекта __________________</w:t>
      </w:r>
      <w:r w:rsidR="00A32EA9">
        <w:rPr>
          <w:rFonts w:ascii="Times New Roman" w:hAnsi="Times New Roman" w:cs="Times New Roman"/>
          <w:sz w:val="24"/>
          <w:szCs w:val="24"/>
        </w:rPr>
        <w:t>______________</w:t>
      </w:r>
      <w:r w:rsidRPr="00B90BAC">
        <w:rPr>
          <w:rFonts w:ascii="Times New Roman" w:hAnsi="Times New Roman" w:cs="Times New Roman"/>
          <w:sz w:val="24"/>
          <w:szCs w:val="24"/>
        </w:rPr>
        <w:t>______</w:t>
      </w:r>
    </w:p>
    <w:p w:rsidR="00322270" w:rsidRPr="00B90BAC" w:rsidRDefault="00322270" w:rsidP="00A32EA9">
      <w:pPr>
        <w:pStyle w:val="ConsPlusNonformat"/>
        <w:ind w:firstLine="708"/>
        <w:jc w:val="both"/>
        <w:rPr>
          <w:rFonts w:ascii="Times New Roman" w:hAnsi="Times New Roman" w:cs="Times New Roman"/>
          <w:sz w:val="24"/>
          <w:szCs w:val="24"/>
        </w:rPr>
      </w:pPr>
      <w:r w:rsidRPr="00B90BAC">
        <w:rPr>
          <w:rFonts w:ascii="Times New Roman" w:hAnsi="Times New Roman" w:cs="Times New Roman"/>
          <w:sz w:val="24"/>
          <w:szCs w:val="24"/>
        </w:rPr>
        <w:t>1.2.2. Стоимость инвестиционного проекта _______________________________</w:t>
      </w:r>
      <w:r w:rsidR="00A32EA9">
        <w:rPr>
          <w:rFonts w:ascii="Times New Roman" w:hAnsi="Times New Roman" w:cs="Times New Roman"/>
          <w:sz w:val="24"/>
          <w:szCs w:val="24"/>
        </w:rPr>
        <w:t>_________</w:t>
      </w:r>
      <w:r w:rsidRPr="00B90BAC">
        <w:rPr>
          <w:rFonts w:ascii="Times New Roman" w:hAnsi="Times New Roman" w:cs="Times New Roman"/>
          <w:sz w:val="24"/>
          <w:szCs w:val="24"/>
        </w:rPr>
        <w:t>_</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sidR="00A32EA9">
        <w:rPr>
          <w:rFonts w:ascii="Times New Roman" w:hAnsi="Times New Roman" w:cs="Times New Roman"/>
          <w:sz w:val="24"/>
          <w:szCs w:val="24"/>
        </w:rPr>
        <w:tab/>
      </w:r>
      <w:r w:rsidRPr="00B90BAC">
        <w:rPr>
          <w:rFonts w:ascii="Times New Roman" w:hAnsi="Times New Roman" w:cs="Times New Roman"/>
          <w:sz w:val="24"/>
          <w:szCs w:val="24"/>
        </w:rPr>
        <w:t>1.2.3. Сроки реализации инвестиционного проекта ________________________</w:t>
      </w:r>
      <w:r w:rsidR="00A32EA9">
        <w:rPr>
          <w:rFonts w:ascii="Times New Roman" w:hAnsi="Times New Roman" w:cs="Times New Roman"/>
          <w:sz w:val="24"/>
          <w:szCs w:val="24"/>
        </w:rPr>
        <w:t>__________</w:t>
      </w:r>
      <w:r w:rsidRPr="00B90BAC">
        <w:rPr>
          <w:rFonts w:ascii="Times New Roman" w:hAnsi="Times New Roman" w:cs="Times New Roman"/>
          <w:sz w:val="24"/>
          <w:szCs w:val="24"/>
        </w:rPr>
        <w:t>_</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sidR="00A32EA9">
        <w:rPr>
          <w:rFonts w:ascii="Times New Roman" w:hAnsi="Times New Roman" w:cs="Times New Roman"/>
          <w:sz w:val="24"/>
          <w:szCs w:val="24"/>
        </w:rPr>
        <w:tab/>
      </w:r>
      <w:r w:rsidRPr="00B90BAC">
        <w:rPr>
          <w:rFonts w:ascii="Times New Roman" w:hAnsi="Times New Roman" w:cs="Times New Roman"/>
          <w:sz w:val="24"/>
          <w:szCs w:val="24"/>
        </w:rPr>
        <w:t>1.2.4. __________________________________________________________________</w:t>
      </w:r>
    </w:p>
    <w:p w:rsidR="00322270" w:rsidRPr="00A32EA9" w:rsidRDefault="00322270" w:rsidP="00A32EA9">
      <w:pPr>
        <w:pStyle w:val="ConsPlusNonformat"/>
        <w:jc w:val="center"/>
        <w:rPr>
          <w:rFonts w:ascii="Times New Roman" w:hAnsi="Times New Roman" w:cs="Times New Roman"/>
          <w:i/>
        </w:rPr>
      </w:pPr>
      <w:r w:rsidRPr="00A32EA9">
        <w:rPr>
          <w:rFonts w:ascii="Times New Roman" w:hAnsi="Times New Roman" w:cs="Times New Roman"/>
          <w:i/>
        </w:rPr>
        <w:t>(иная характеристика инвестиционного проекта)</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sidR="00A32EA9">
        <w:rPr>
          <w:rFonts w:ascii="Times New Roman" w:hAnsi="Times New Roman" w:cs="Times New Roman"/>
          <w:sz w:val="24"/>
          <w:szCs w:val="24"/>
        </w:rPr>
        <w:tab/>
      </w:r>
      <w:r w:rsidRPr="00B90BAC">
        <w:rPr>
          <w:rFonts w:ascii="Times New Roman" w:hAnsi="Times New Roman" w:cs="Times New Roman"/>
          <w:sz w:val="24"/>
          <w:szCs w:val="24"/>
        </w:rPr>
        <w:t xml:space="preserve">Бизнес-план </w:t>
      </w:r>
      <w:r w:rsidR="00624D67">
        <w:rPr>
          <w:rFonts w:ascii="Times New Roman" w:hAnsi="Times New Roman" w:cs="Times New Roman"/>
          <w:sz w:val="24"/>
          <w:szCs w:val="24"/>
        </w:rPr>
        <w:t>И</w:t>
      </w:r>
      <w:r w:rsidRPr="00B90BAC">
        <w:rPr>
          <w:rFonts w:ascii="Times New Roman" w:hAnsi="Times New Roman" w:cs="Times New Roman"/>
          <w:sz w:val="24"/>
          <w:szCs w:val="24"/>
        </w:rPr>
        <w:t xml:space="preserve">нвестиционного проекта, утвержденный </w:t>
      </w:r>
      <w:r w:rsidR="00211885">
        <w:rPr>
          <w:rFonts w:ascii="Times New Roman" w:hAnsi="Times New Roman" w:cs="Times New Roman"/>
          <w:sz w:val="24"/>
          <w:szCs w:val="24"/>
        </w:rPr>
        <w:t>Организацией</w:t>
      </w:r>
      <w:r w:rsidRPr="00B90BAC">
        <w:rPr>
          <w:rFonts w:ascii="Times New Roman" w:hAnsi="Times New Roman" w:cs="Times New Roman"/>
          <w:sz w:val="24"/>
          <w:szCs w:val="24"/>
        </w:rPr>
        <w:t>, является неотъемлемой частью настоящего Соглашения.</w:t>
      </w:r>
    </w:p>
    <w:p w:rsidR="00322270" w:rsidRPr="00B90BAC" w:rsidRDefault="00322270" w:rsidP="00322270">
      <w:pPr>
        <w:suppressAutoHyphens/>
        <w:ind w:firstLine="567"/>
        <w:jc w:val="center"/>
      </w:pPr>
    </w:p>
    <w:p w:rsidR="00322270" w:rsidRPr="00211885" w:rsidRDefault="00322270" w:rsidP="00322270">
      <w:pPr>
        <w:suppressAutoHyphens/>
        <w:ind w:firstLine="567"/>
        <w:jc w:val="center"/>
        <w:rPr>
          <w:b/>
        </w:rPr>
      </w:pPr>
      <w:r w:rsidRPr="00211885">
        <w:rPr>
          <w:b/>
        </w:rPr>
        <w:t>Статья 2</w:t>
      </w:r>
    </w:p>
    <w:p w:rsidR="00322270" w:rsidRPr="00211885" w:rsidRDefault="00322270" w:rsidP="00322270">
      <w:pPr>
        <w:suppressAutoHyphens/>
        <w:ind w:firstLine="567"/>
        <w:jc w:val="center"/>
        <w:rPr>
          <w:b/>
        </w:rPr>
      </w:pPr>
    </w:p>
    <w:p w:rsidR="00322270" w:rsidRPr="00211885" w:rsidRDefault="00322270" w:rsidP="00322270">
      <w:pPr>
        <w:suppressAutoHyphens/>
        <w:ind w:firstLine="726"/>
        <w:jc w:val="both"/>
      </w:pPr>
      <w:r w:rsidRPr="00211885">
        <w:t>2.1. Цел</w:t>
      </w:r>
      <w:r w:rsidR="00C14AE5">
        <w:t xml:space="preserve">ями </w:t>
      </w:r>
      <w:r w:rsidRPr="00211885">
        <w:t>настоящего соглашения являются:</w:t>
      </w:r>
    </w:p>
    <w:p w:rsidR="00322270" w:rsidRPr="00211885" w:rsidRDefault="00322270" w:rsidP="00322270">
      <w:pPr>
        <w:suppressAutoHyphens/>
        <w:ind w:firstLine="726"/>
        <w:jc w:val="both"/>
      </w:pPr>
      <w:r w:rsidRPr="00211885">
        <w:t>2.1.1</w:t>
      </w:r>
      <w:r w:rsidR="00C14AE5">
        <w:t>.</w:t>
      </w:r>
      <w:r w:rsidRPr="00211885">
        <w:t xml:space="preserve"> </w:t>
      </w:r>
      <w:r w:rsidR="00C14AE5">
        <w:t>поддержка Инвестиционного проекта в форме оказания информационного, консультационного и организационного содействия Организации</w:t>
      </w:r>
      <w:r w:rsidRPr="00211885">
        <w:t>;</w:t>
      </w:r>
    </w:p>
    <w:p w:rsidR="00322270" w:rsidRPr="00211885" w:rsidRDefault="00322270" w:rsidP="00322270">
      <w:pPr>
        <w:suppressAutoHyphens/>
        <w:ind w:firstLine="726"/>
        <w:jc w:val="both"/>
      </w:pPr>
      <w:r w:rsidRPr="00211885">
        <w:t>2.1.2</w:t>
      </w:r>
      <w:r w:rsidR="00C14AE5">
        <w:t>.</w:t>
      </w:r>
      <w:r w:rsidRPr="00211885">
        <w:t xml:space="preserve"> </w:t>
      </w:r>
      <w:r w:rsidR="00C14AE5">
        <w:t>обеспечение реализации Инвестиционного проекта Организацией</w:t>
      </w:r>
      <w:r w:rsidRPr="00211885">
        <w:t>.</w:t>
      </w:r>
    </w:p>
    <w:p w:rsidR="00322270" w:rsidRPr="00211885" w:rsidRDefault="00322270" w:rsidP="00322270">
      <w:pPr>
        <w:suppressAutoHyphens/>
        <w:ind w:firstLine="726"/>
        <w:jc w:val="both"/>
      </w:pPr>
      <w:r w:rsidRPr="00211885">
        <w:t>2.2. Стороны осуществляют свое взаимодействие в соответствии с принципами:</w:t>
      </w:r>
    </w:p>
    <w:p w:rsidR="00322270" w:rsidRPr="00B90BAC" w:rsidRDefault="00322270" w:rsidP="00322270">
      <w:pPr>
        <w:suppressAutoHyphens/>
        <w:ind w:firstLine="726"/>
        <w:jc w:val="both"/>
      </w:pPr>
      <w:r w:rsidRPr="00211885">
        <w:t xml:space="preserve">2.2.1. партнерства и консолидации ресурсов и усилий в решении задач возникших в процессе реализации </w:t>
      </w:r>
      <w:r w:rsidR="00A93FDB">
        <w:t>Инвестиционного п</w:t>
      </w:r>
      <w:r w:rsidRPr="00211885">
        <w:t>роекта;</w:t>
      </w:r>
    </w:p>
    <w:p w:rsidR="00322270" w:rsidRPr="00B90BAC" w:rsidRDefault="00322270" w:rsidP="00322270">
      <w:pPr>
        <w:suppressAutoHyphens/>
        <w:ind w:firstLine="726"/>
        <w:jc w:val="both"/>
      </w:pPr>
      <w:r w:rsidRPr="00B90BAC">
        <w:t>2.2.2. взаимной заинтересованности Сторон в решении стоящих перед ними задач;</w:t>
      </w:r>
    </w:p>
    <w:p w:rsidR="00322270" w:rsidRPr="00B90BAC" w:rsidRDefault="00322270" w:rsidP="00322270">
      <w:pPr>
        <w:suppressAutoHyphens/>
        <w:ind w:firstLine="726"/>
        <w:jc w:val="both"/>
      </w:pPr>
      <w:r w:rsidRPr="00B90BAC">
        <w:t>2.2.3. информационной открытости, как конструктивного способа формирования доверительных отношений Сторон.</w:t>
      </w:r>
    </w:p>
    <w:p w:rsidR="00322270" w:rsidRPr="00B90BAC" w:rsidRDefault="00322270" w:rsidP="00322270">
      <w:pPr>
        <w:suppressAutoHyphens/>
        <w:ind w:firstLine="726"/>
        <w:jc w:val="both"/>
      </w:pPr>
      <w:r w:rsidRPr="00B90BAC">
        <w:lastRenderedPageBreak/>
        <w:t xml:space="preserve">2.3. Стороны в своих взаимоотношениях руководствуются Конституцией Российской Федерации, федеральными и областными законами, иными нормативными правовыми актами Российской Федерации, Иркутской области и </w:t>
      </w:r>
      <w:proofErr w:type="spellStart"/>
      <w:r w:rsidRPr="00B90BAC">
        <w:t>Тайшетского</w:t>
      </w:r>
      <w:proofErr w:type="spellEnd"/>
      <w:r w:rsidRPr="00B90BAC">
        <w:t xml:space="preserve"> района.</w:t>
      </w:r>
    </w:p>
    <w:p w:rsidR="00322270" w:rsidRPr="00B90BAC" w:rsidRDefault="00322270" w:rsidP="00322270">
      <w:pPr>
        <w:suppressAutoHyphens/>
        <w:ind w:firstLine="567"/>
        <w:jc w:val="both"/>
      </w:pPr>
    </w:p>
    <w:p w:rsidR="00322270" w:rsidRDefault="00322270" w:rsidP="00322270">
      <w:pPr>
        <w:suppressAutoHyphens/>
        <w:ind w:firstLine="567"/>
        <w:jc w:val="center"/>
        <w:rPr>
          <w:b/>
        </w:rPr>
      </w:pPr>
      <w:r w:rsidRPr="00AA2836">
        <w:rPr>
          <w:b/>
        </w:rPr>
        <w:t>Статья 3</w:t>
      </w:r>
    </w:p>
    <w:p w:rsidR="00624D67" w:rsidRPr="00AA2836" w:rsidRDefault="00624D67" w:rsidP="00322270">
      <w:pPr>
        <w:suppressAutoHyphens/>
        <w:ind w:firstLine="567"/>
        <w:jc w:val="center"/>
        <w:rPr>
          <w:b/>
        </w:rPr>
      </w:pPr>
    </w:p>
    <w:p w:rsidR="00322270" w:rsidRPr="00624D67" w:rsidRDefault="00592985" w:rsidP="00322270">
      <w:pPr>
        <w:suppressAutoHyphens/>
        <w:ind w:firstLine="726"/>
        <w:jc w:val="both"/>
        <w:rPr>
          <w:b/>
        </w:rPr>
      </w:pPr>
      <w:r w:rsidRPr="00624D67">
        <w:rPr>
          <w:b/>
        </w:rPr>
        <w:t xml:space="preserve">3. </w:t>
      </w:r>
      <w:r w:rsidR="00322270" w:rsidRPr="00624D67">
        <w:rPr>
          <w:b/>
        </w:rPr>
        <w:t>Организация обязуется:</w:t>
      </w:r>
    </w:p>
    <w:p w:rsidR="00322270" w:rsidRPr="00592985" w:rsidRDefault="00322270" w:rsidP="00322270">
      <w:pPr>
        <w:suppressAutoHyphens/>
        <w:ind w:firstLine="726"/>
        <w:jc w:val="both"/>
      </w:pPr>
      <w:r w:rsidRPr="00592985">
        <w:t xml:space="preserve">3.1. Реализовать на территории </w:t>
      </w:r>
      <w:proofErr w:type="spellStart"/>
      <w:r w:rsidRPr="00592985">
        <w:t>Тайшетского</w:t>
      </w:r>
      <w:proofErr w:type="spellEnd"/>
      <w:r w:rsidRPr="00592985">
        <w:t xml:space="preserve"> района </w:t>
      </w:r>
      <w:r w:rsidR="00041F99">
        <w:t>И</w:t>
      </w:r>
      <w:r w:rsidRPr="00592985">
        <w:t>нвестиционный проект в установленные сроки в соответствии с бизнес-планом проекта</w:t>
      </w:r>
      <w:r w:rsidR="00592985">
        <w:t>;</w:t>
      </w:r>
    </w:p>
    <w:p w:rsidR="00322270" w:rsidRPr="00592985" w:rsidRDefault="00322270" w:rsidP="00322270">
      <w:pPr>
        <w:suppressAutoHyphens/>
        <w:ind w:firstLine="726"/>
        <w:jc w:val="both"/>
      </w:pPr>
      <w:r w:rsidRPr="00592985">
        <w:t>3.2. Выполнять функции ответственного налогоплательщика и работодателя;</w:t>
      </w:r>
    </w:p>
    <w:p w:rsidR="00322270" w:rsidRPr="00B90BAC" w:rsidRDefault="00322270" w:rsidP="00322270">
      <w:pPr>
        <w:suppressAutoHyphens/>
        <w:ind w:firstLine="726"/>
        <w:jc w:val="both"/>
      </w:pPr>
      <w:r w:rsidRPr="00CF4274">
        <w:t>3.3. Обеспечивать своевременную выплату заработной платы работникам</w:t>
      </w:r>
      <w:r w:rsidR="00117830" w:rsidRPr="00CF4274">
        <w:t xml:space="preserve"> Организации</w:t>
      </w:r>
      <w:r w:rsidRPr="00CF4274">
        <w:t xml:space="preserve"> и осуществлять индексацию среднемесячной заработной платы работников с учетом уровня инфляции, а также  в соответствии с коллективным договор</w:t>
      </w:r>
      <w:r w:rsidR="00CF4274" w:rsidRPr="00CF4274">
        <w:t>о</w:t>
      </w:r>
      <w:r w:rsidRPr="00CF4274">
        <w:t>м;</w:t>
      </w:r>
    </w:p>
    <w:p w:rsidR="00322270" w:rsidRPr="00B90BAC" w:rsidRDefault="00322270" w:rsidP="00322270">
      <w:pPr>
        <w:suppressAutoHyphens/>
        <w:ind w:firstLine="726"/>
        <w:jc w:val="both"/>
      </w:pPr>
      <w:r w:rsidRPr="00B90BAC">
        <w:t>3.4</w:t>
      </w:r>
      <w:r>
        <w:t>. О</w:t>
      </w:r>
      <w:r w:rsidRPr="00B90BAC">
        <w:t>беспечивать устойчивое, планомерное и своевременное поступление налоговых платежей в бюджеты всех уровней;</w:t>
      </w:r>
    </w:p>
    <w:p w:rsidR="00322270" w:rsidRPr="00B90BAC" w:rsidRDefault="00322270" w:rsidP="00322270">
      <w:pPr>
        <w:suppressAutoHyphens/>
        <w:ind w:firstLine="726"/>
        <w:jc w:val="both"/>
      </w:pPr>
      <w:r w:rsidRPr="00B90BAC">
        <w:t xml:space="preserve">3.5. </w:t>
      </w:r>
      <w:r>
        <w:t xml:space="preserve">Обеспечивать </w:t>
      </w:r>
      <w:proofErr w:type="gramStart"/>
      <w:r w:rsidRPr="00B90BAC">
        <w:t>контроль за</w:t>
      </w:r>
      <w:proofErr w:type="gramEnd"/>
      <w:r w:rsidRPr="00B90BAC">
        <w:t xml:space="preserve"> ходом реализации </w:t>
      </w:r>
      <w:r w:rsidR="00041F99">
        <w:t>Инвестиционного п</w:t>
      </w:r>
      <w:r w:rsidRPr="00B90BAC">
        <w:t>роекта;</w:t>
      </w:r>
    </w:p>
    <w:p w:rsidR="00322270" w:rsidRPr="00620FF6" w:rsidRDefault="00322270" w:rsidP="00620FF6">
      <w:pPr>
        <w:pStyle w:val="ConsNormal"/>
        <w:suppressAutoHyphens/>
        <w:ind w:firstLine="726"/>
        <w:jc w:val="both"/>
        <w:rPr>
          <w:rFonts w:ascii="Times New Roman" w:hAnsi="Times New Roman" w:cs="Times New Roman"/>
          <w:sz w:val="24"/>
          <w:szCs w:val="24"/>
        </w:rPr>
      </w:pPr>
      <w:r w:rsidRPr="00620FF6">
        <w:rPr>
          <w:rFonts w:ascii="Times New Roman" w:hAnsi="Times New Roman" w:cs="Times New Roman"/>
          <w:sz w:val="24"/>
          <w:szCs w:val="24"/>
        </w:rPr>
        <w:t xml:space="preserve">3.6. Обеспечивать в установленном порядке проведение природоохранных мероприятий в процессе </w:t>
      </w:r>
      <w:r w:rsidR="00041F99" w:rsidRPr="00620FF6">
        <w:rPr>
          <w:rFonts w:ascii="Times New Roman" w:hAnsi="Times New Roman" w:cs="Times New Roman"/>
          <w:sz w:val="24"/>
          <w:szCs w:val="24"/>
        </w:rPr>
        <w:t xml:space="preserve">реализации Инвестиционного проекта, </w:t>
      </w:r>
      <w:r w:rsidRPr="00620FF6">
        <w:rPr>
          <w:rFonts w:ascii="Times New Roman" w:hAnsi="Times New Roman" w:cs="Times New Roman"/>
          <w:sz w:val="24"/>
          <w:szCs w:val="24"/>
        </w:rPr>
        <w:t xml:space="preserve"> производственной деятельности и производить компенсацию материального ущерба, ликвидацию неблагоприятных последствий, вызванных воздействием источников повышенной опасности;</w:t>
      </w:r>
    </w:p>
    <w:p w:rsidR="00322270" w:rsidRPr="00B90BAC" w:rsidRDefault="00322270" w:rsidP="00322270">
      <w:pPr>
        <w:suppressAutoHyphens/>
        <w:ind w:firstLine="726"/>
        <w:jc w:val="both"/>
      </w:pPr>
      <w:r w:rsidRPr="00B90BAC">
        <w:t>3.</w:t>
      </w:r>
      <w:r w:rsidR="00620FF6">
        <w:t>7</w:t>
      </w:r>
      <w:r>
        <w:t>.</w:t>
      </w:r>
      <w:r w:rsidR="00041F99">
        <w:t xml:space="preserve"> </w:t>
      </w:r>
      <w:r>
        <w:t>О</w:t>
      </w:r>
      <w:r w:rsidRPr="00B90BAC">
        <w:t>существлять свою деятельность, руководствуясь принципом информационной открытости для контролир</w:t>
      </w:r>
      <w:r>
        <w:t>ующих, лицензирующих органов и а</w:t>
      </w:r>
      <w:r w:rsidRPr="00B90BAC">
        <w:t xml:space="preserve">дминистрации </w:t>
      </w:r>
      <w:proofErr w:type="spellStart"/>
      <w:r>
        <w:t>Тайшетского</w:t>
      </w:r>
      <w:proofErr w:type="spellEnd"/>
      <w:r w:rsidR="00041F99">
        <w:t xml:space="preserve"> </w:t>
      </w:r>
      <w:r w:rsidRPr="00B90BAC">
        <w:t>района, включая предоставление согласия на раскрытие налоговой тайны (в части налоговых поступлений в бюджеты всех уровней бюджетной системы Российской Федерации);</w:t>
      </w:r>
    </w:p>
    <w:p w:rsidR="00322270" w:rsidRPr="00B90BAC" w:rsidRDefault="00322270" w:rsidP="00322270">
      <w:pPr>
        <w:suppressAutoHyphens/>
        <w:ind w:firstLine="726"/>
        <w:jc w:val="both"/>
      </w:pPr>
      <w:r w:rsidRPr="00B90BAC">
        <w:t>3.</w:t>
      </w:r>
      <w:r w:rsidR="00620FF6">
        <w:t>8</w:t>
      </w:r>
      <w:r>
        <w:t>. П</w:t>
      </w:r>
      <w:r w:rsidRPr="00B90BAC">
        <w:t xml:space="preserve">редоставлять в Управление экономики и промышленной политики администрации </w:t>
      </w:r>
      <w:proofErr w:type="spellStart"/>
      <w:r w:rsidRPr="00B90BAC">
        <w:t>Тайшетского</w:t>
      </w:r>
      <w:proofErr w:type="spellEnd"/>
      <w:r w:rsidRPr="00B90BAC">
        <w:t xml:space="preserve"> района следующую информацию:</w:t>
      </w:r>
    </w:p>
    <w:p w:rsidR="00620FF6" w:rsidRPr="00D740A9" w:rsidRDefault="00620FF6" w:rsidP="00620FF6">
      <w:pPr>
        <w:widowControl w:val="0"/>
        <w:autoSpaceDE w:val="0"/>
        <w:autoSpaceDN w:val="0"/>
        <w:adjustRightInd w:val="0"/>
        <w:ind w:firstLine="708"/>
        <w:jc w:val="both"/>
      </w:pPr>
      <w:r>
        <w:t xml:space="preserve">а)  сведения о фактических результатах реализации Инвестиционного проекта, по формам согласно приложения 7, 10 к </w:t>
      </w:r>
      <w:proofErr w:type="spellStart"/>
      <w:proofErr w:type="gramStart"/>
      <w:r w:rsidRPr="00D740A9">
        <w:t>к</w:t>
      </w:r>
      <w:proofErr w:type="spellEnd"/>
      <w:proofErr w:type="gramEnd"/>
      <w:r w:rsidRPr="00D740A9">
        <w:t xml:space="preserve"> </w:t>
      </w:r>
      <w:r w:rsidRPr="00D740A9">
        <w:rPr>
          <w:bCs/>
        </w:rPr>
        <w:t xml:space="preserve">Порядку сопровождения инвестиционных проектов по принципу "одного окна", </w:t>
      </w:r>
      <w:r w:rsidRPr="00D740A9">
        <w:t xml:space="preserve">планируемых к реализации и реализуемых на территории </w:t>
      </w:r>
      <w:r w:rsidRPr="00D740A9">
        <w:rPr>
          <w:spacing w:val="-1"/>
        </w:rPr>
        <w:t>муниципального образования "</w:t>
      </w:r>
      <w:proofErr w:type="spellStart"/>
      <w:r w:rsidRPr="00D740A9">
        <w:rPr>
          <w:spacing w:val="-1"/>
        </w:rPr>
        <w:t>Тай</w:t>
      </w:r>
      <w:r w:rsidRPr="00D740A9">
        <w:rPr>
          <w:spacing w:val="-1"/>
        </w:rPr>
        <w:softHyphen/>
      </w:r>
      <w:r w:rsidRPr="00D740A9">
        <w:t>шетский</w:t>
      </w:r>
      <w:proofErr w:type="spellEnd"/>
      <w:r w:rsidRPr="00D740A9">
        <w:t xml:space="preserve"> район"</w:t>
      </w:r>
      <w:r>
        <w:t xml:space="preserve">, утвержденному администрацией </w:t>
      </w:r>
      <w:proofErr w:type="spellStart"/>
      <w:r>
        <w:t>Тайшетского</w:t>
      </w:r>
      <w:proofErr w:type="spellEnd"/>
      <w:r>
        <w:t xml:space="preserve"> </w:t>
      </w:r>
      <w:r w:rsidR="00D10C3D">
        <w:t>района, - ежеквартально в сроки сдачи квартальной бухгалтерской отчётности</w:t>
      </w:r>
      <w:r>
        <w:t>;</w:t>
      </w:r>
    </w:p>
    <w:p w:rsidR="004602D4" w:rsidRDefault="00D10C3D" w:rsidP="004602D4">
      <w:pPr>
        <w:suppressAutoHyphens/>
        <w:ind w:firstLine="726"/>
        <w:jc w:val="both"/>
      </w:pPr>
      <w:proofErr w:type="gramStart"/>
      <w:r>
        <w:t xml:space="preserve">б) </w:t>
      </w:r>
      <w:r w:rsidRPr="00B90BAC">
        <w:t>об изменениях в прогнозе налоговых</w:t>
      </w:r>
      <w:r>
        <w:t xml:space="preserve"> отчислений, предусмотренных бизнес-планом </w:t>
      </w:r>
      <w:r w:rsidR="00624D67">
        <w:t xml:space="preserve">Инвестиционного проекта, - в произвольной форме </w:t>
      </w:r>
      <w:r w:rsidR="00624D67" w:rsidRPr="00B90BAC">
        <w:t>по мере возникновения изменений, а при планируемом снижении налога на прибыль, налога на доходы физических лиц, налога на имущество организаций предоставлять информацию о причинах, повлиявших на снижение данных налогов, с приведением объемных показателей и показателей финансово-экономической деятельности Организации</w:t>
      </w:r>
      <w:r w:rsidR="00624D67">
        <w:t>.</w:t>
      </w:r>
      <w:r w:rsidR="004602D4">
        <w:t xml:space="preserve"> </w:t>
      </w:r>
      <w:proofErr w:type="gramEnd"/>
    </w:p>
    <w:p w:rsidR="00364430" w:rsidRDefault="00364430" w:rsidP="00364430">
      <w:pPr>
        <w:suppressAutoHyphens/>
        <w:ind w:firstLine="726"/>
        <w:jc w:val="both"/>
      </w:pPr>
      <w:r>
        <w:t xml:space="preserve">3.9. </w:t>
      </w:r>
      <w:proofErr w:type="gramStart"/>
      <w:r>
        <w:t>П</w:t>
      </w:r>
      <w:r w:rsidR="00E83013" w:rsidRPr="004602D4">
        <w:t>о запросам Администрации</w:t>
      </w:r>
      <w:r w:rsidR="004602D4" w:rsidRPr="004602D4">
        <w:t xml:space="preserve"> района</w:t>
      </w:r>
      <w:r w:rsidR="00E83013" w:rsidRPr="004602D4">
        <w:t xml:space="preserve"> в целях подготовки прогноза социально-экономического развития и прогноза доходов бюджета </w:t>
      </w:r>
      <w:proofErr w:type="spellStart"/>
      <w:r w:rsidR="00E83013" w:rsidRPr="004602D4">
        <w:t>Тайшетского</w:t>
      </w:r>
      <w:proofErr w:type="spellEnd"/>
      <w:r w:rsidR="00E83013" w:rsidRPr="004602D4">
        <w:t xml:space="preserve"> района предоставлят</w:t>
      </w:r>
      <w:r w:rsidR="004602D4" w:rsidRPr="004602D4">
        <w:t>ь</w:t>
      </w:r>
      <w:r w:rsidR="00E83013" w:rsidRPr="004602D4">
        <w:t xml:space="preserve"> информацию о фактических и прогнозируемых результатах (показателях) производственно-хозяйственной и финансовой деятельности на территории </w:t>
      </w:r>
      <w:proofErr w:type="spellStart"/>
      <w:r w:rsidR="00E83013" w:rsidRPr="004602D4">
        <w:t>Тайшетского</w:t>
      </w:r>
      <w:proofErr w:type="spellEnd"/>
      <w:r w:rsidR="00E83013" w:rsidRPr="004602D4">
        <w:t xml:space="preserve"> района, включая информацию о платежах в бюджеты бюджетной системы Российской Федерации, при условии, что информация не является избыточной и не противоречит интересам </w:t>
      </w:r>
      <w:r w:rsidR="004602D4" w:rsidRPr="004602D4">
        <w:t>Организации</w:t>
      </w:r>
      <w:r w:rsidR="00E83013" w:rsidRPr="004602D4">
        <w:t>, ее обязательствам перед третьими лицами, в</w:t>
      </w:r>
      <w:proofErr w:type="gramEnd"/>
      <w:r w:rsidR="00E83013" w:rsidRPr="004602D4">
        <w:t xml:space="preserve"> </w:t>
      </w:r>
      <w:proofErr w:type="gramStart"/>
      <w:r w:rsidR="00E83013" w:rsidRPr="004602D4">
        <w:t>соответствии</w:t>
      </w:r>
      <w:proofErr w:type="gramEnd"/>
      <w:r w:rsidR="00E83013" w:rsidRPr="004602D4">
        <w:t xml:space="preserve"> с законодательством Российской Федерации.</w:t>
      </w:r>
    </w:p>
    <w:p w:rsidR="00E83013" w:rsidRPr="00364430" w:rsidRDefault="00364430" w:rsidP="00364430">
      <w:pPr>
        <w:suppressAutoHyphens/>
        <w:ind w:firstLine="726"/>
        <w:jc w:val="both"/>
        <w:rPr>
          <w:spacing w:val="-6"/>
        </w:rPr>
      </w:pPr>
      <w:r w:rsidRPr="00364430">
        <w:rPr>
          <w:spacing w:val="-1"/>
        </w:rPr>
        <w:t xml:space="preserve">3.10. </w:t>
      </w:r>
      <w:r w:rsidR="00E83013" w:rsidRPr="00364430">
        <w:rPr>
          <w:spacing w:val="-1"/>
        </w:rPr>
        <w:t>Заблаговременно информир</w:t>
      </w:r>
      <w:r>
        <w:rPr>
          <w:spacing w:val="-1"/>
        </w:rPr>
        <w:t>овать</w:t>
      </w:r>
      <w:r w:rsidR="00E83013" w:rsidRPr="00364430">
        <w:rPr>
          <w:spacing w:val="-1"/>
        </w:rPr>
        <w:t xml:space="preserve"> Администрацию</w:t>
      </w:r>
      <w:r>
        <w:rPr>
          <w:spacing w:val="-1"/>
        </w:rPr>
        <w:t xml:space="preserve"> района</w:t>
      </w:r>
      <w:r w:rsidR="00E83013" w:rsidRPr="00364430">
        <w:rPr>
          <w:spacing w:val="-1"/>
        </w:rPr>
        <w:t xml:space="preserve"> о мероприятиях, </w:t>
      </w:r>
      <w:r w:rsidR="00E83013" w:rsidRPr="00364430">
        <w:t xml:space="preserve">способных оказать влияние на экономическую и социально-политическую ситуацию в </w:t>
      </w:r>
      <w:proofErr w:type="spellStart"/>
      <w:r w:rsidR="00E83013" w:rsidRPr="00364430">
        <w:t>Тайшетском</w:t>
      </w:r>
      <w:proofErr w:type="spellEnd"/>
      <w:r w:rsidR="00E83013" w:rsidRPr="00364430">
        <w:t xml:space="preserve"> районе. В случае возникновения непредвиденных обстоя</w:t>
      </w:r>
      <w:r>
        <w:t>тельств незамедлительно оповеща</w:t>
      </w:r>
      <w:r w:rsidR="00E83013" w:rsidRPr="00364430">
        <w:t>т</w:t>
      </w:r>
      <w:r>
        <w:t>ь</w:t>
      </w:r>
      <w:r w:rsidR="00E83013" w:rsidRPr="00364430">
        <w:t xml:space="preserve"> Администрацию, а также соответствующие территориальные органы государственной власти, отвечающие за безопасность и противодействие чрезвычайным ситуациям.</w:t>
      </w:r>
    </w:p>
    <w:p w:rsidR="00D10C3D" w:rsidRDefault="00D10C3D" w:rsidP="00322270">
      <w:pPr>
        <w:suppressAutoHyphens/>
        <w:ind w:firstLine="726"/>
        <w:jc w:val="both"/>
      </w:pPr>
    </w:p>
    <w:p w:rsidR="00364430" w:rsidRDefault="00364430" w:rsidP="00322270">
      <w:pPr>
        <w:suppressAutoHyphens/>
        <w:ind w:firstLine="726"/>
        <w:jc w:val="both"/>
      </w:pPr>
    </w:p>
    <w:p w:rsidR="00364430" w:rsidRDefault="00364430" w:rsidP="00322270">
      <w:pPr>
        <w:suppressAutoHyphens/>
        <w:ind w:firstLine="726"/>
        <w:jc w:val="both"/>
      </w:pPr>
    </w:p>
    <w:p w:rsidR="00364430" w:rsidRDefault="00364430" w:rsidP="00322270">
      <w:pPr>
        <w:suppressAutoHyphens/>
        <w:ind w:firstLine="726"/>
        <w:jc w:val="both"/>
      </w:pPr>
    </w:p>
    <w:p w:rsidR="00322270" w:rsidRDefault="00322270" w:rsidP="00322270">
      <w:pPr>
        <w:suppressAutoHyphens/>
        <w:jc w:val="center"/>
        <w:rPr>
          <w:b/>
        </w:rPr>
      </w:pPr>
      <w:r w:rsidRPr="00B90BAC">
        <w:rPr>
          <w:b/>
        </w:rPr>
        <w:lastRenderedPageBreak/>
        <w:t>Статья 4</w:t>
      </w:r>
    </w:p>
    <w:p w:rsidR="00624D67" w:rsidRPr="00B90BAC" w:rsidRDefault="00624D67" w:rsidP="00322270">
      <w:pPr>
        <w:suppressAutoHyphens/>
        <w:jc w:val="center"/>
        <w:rPr>
          <w:b/>
        </w:rPr>
      </w:pPr>
    </w:p>
    <w:p w:rsidR="00C475B6" w:rsidRDefault="00592985" w:rsidP="00322270">
      <w:pPr>
        <w:suppressAutoHyphens/>
        <w:ind w:firstLine="726"/>
        <w:jc w:val="both"/>
        <w:rPr>
          <w:b/>
        </w:rPr>
      </w:pPr>
      <w:r w:rsidRPr="00C8175F">
        <w:rPr>
          <w:b/>
        </w:rPr>
        <w:t xml:space="preserve">4. </w:t>
      </w:r>
      <w:r w:rsidR="00322270" w:rsidRPr="00C8175F">
        <w:rPr>
          <w:b/>
        </w:rPr>
        <w:t>Администрация района в пределах полномочий, в установленном законодательством порядке</w:t>
      </w:r>
      <w:r w:rsidR="00C475B6">
        <w:rPr>
          <w:b/>
        </w:rPr>
        <w:t xml:space="preserve">, </w:t>
      </w:r>
      <w:r w:rsidR="00C475B6" w:rsidRPr="00C475B6">
        <w:t>оказывает Организации</w:t>
      </w:r>
      <w:r w:rsidR="00C475B6">
        <w:rPr>
          <w:b/>
        </w:rPr>
        <w:t xml:space="preserve"> информационное, консультационное, организационное содействие</w:t>
      </w:r>
      <w:r w:rsidR="00D30B98">
        <w:rPr>
          <w:b/>
        </w:rPr>
        <w:t>.</w:t>
      </w:r>
    </w:p>
    <w:p w:rsidR="00C475B6" w:rsidRPr="004F48FE" w:rsidRDefault="00322270" w:rsidP="00322270">
      <w:pPr>
        <w:suppressAutoHyphens/>
        <w:ind w:firstLine="726"/>
        <w:jc w:val="both"/>
      </w:pPr>
      <w:r w:rsidRPr="004F48FE">
        <w:t>4.1.</w:t>
      </w:r>
      <w:r w:rsidR="00C475B6" w:rsidRPr="004F48FE">
        <w:t xml:space="preserve"> Администрация района в рамках информационного содействия:</w:t>
      </w:r>
    </w:p>
    <w:p w:rsidR="00AF4F81" w:rsidRPr="004F48FE" w:rsidRDefault="00B62EAE" w:rsidP="00AF4F81">
      <w:pPr>
        <w:suppressAutoHyphens/>
        <w:ind w:firstLine="726"/>
        <w:jc w:val="both"/>
      </w:pPr>
      <w:r w:rsidRPr="004F48FE">
        <w:t xml:space="preserve">а) </w:t>
      </w:r>
      <w:r w:rsidR="004F48FE" w:rsidRPr="004F48FE">
        <w:t>п</w:t>
      </w:r>
      <w:r w:rsidR="00AF4F81" w:rsidRPr="004F48FE">
        <w:t>одготавливает предложения и предоставляет Организации информацию</w:t>
      </w:r>
      <w:r w:rsidRPr="004F48FE">
        <w:t>:</w:t>
      </w:r>
      <w:r w:rsidR="00AF4F81" w:rsidRPr="004F48FE">
        <w:t xml:space="preserve"> </w:t>
      </w:r>
    </w:p>
    <w:p w:rsidR="005738CA" w:rsidRPr="004F48FE" w:rsidRDefault="00B62EAE" w:rsidP="00322270">
      <w:pPr>
        <w:suppressAutoHyphens/>
        <w:ind w:firstLine="726"/>
        <w:jc w:val="both"/>
      </w:pPr>
      <w:r w:rsidRPr="004F48FE">
        <w:t xml:space="preserve">- </w:t>
      </w:r>
      <w:r w:rsidR="00A23905" w:rsidRPr="004F48FE">
        <w:t xml:space="preserve">о потенциальной возможности и условиях эксплуатации природных и промышленных ресурсов </w:t>
      </w:r>
      <w:proofErr w:type="spellStart"/>
      <w:r w:rsidR="00A23905" w:rsidRPr="004F48FE">
        <w:t>Тайшетского</w:t>
      </w:r>
      <w:proofErr w:type="spellEnd"/>
      <w:r w:rsidR="00A23905" w:rsidRPr="004F48FE">
        <w:t xml:space="preserve"> района;</w:t>
      </w:r>
    </w:p>
    <w:p w:rsidR="00CD004E" w:rsidRPr="004F48FE" w:rsidRDefault="00B62EAE" w:rsidP="00322270">
      <w:pPr>
        <w:suppressAutoHyphens/>
        <w:ind w:firstLine="726"/>
        <w:jc w:val="both"/>
      </w:pPr>
      <w:r w:rsidRPr="004F48FE">
        <w:t xml:space="preserve">- </w:t>
      </w:r>
      <w:r w:rsidR="00CD004E" w:rsidRPr="004F48FE">
        <w:t>о возможности оказания поддержки в реализации Инвестиционного проекта со стороны организаций инфраструктуры поддержки инвестиционной деятельности;</w:t>
      </w:r>
    </w:p>
    <w:p w:rsidR="00B62EAE" w:rsidRPr="004F48FE" w:rsidRDefault="00B62EAE" w:rsidP="00322270">
      <w:pPr>
        <w:suppressAutoHyphens/>
        <w:ind w:firstLine="726"/>
        <w:jc w:val="both"/>
      </w:pPr>
      <w:r w:rsidRPr="004F48FE">
        <w:t>- о наличии свободных промышленных площадок</w:t>
      </w:r>
      <w:r w:rsidR="00B330A1" w:rsidRPr="004F48FE">
        <w:t xml:space="preserve"> для реализации Инвестиционного проекта;</w:t>
      </w:r>
    </w:p>
    <w:p w:rsidR="00B330A1" w:rsidRPr="004F48FE" w:rsidRDefault="00B330A1" w:rsidP="00322270">
      <w:pPr>
        <w:suppressAutoHyphens/>
        <w:ind w:firstLine="726"/>
        <w:jc w:val="both"/>
      </w:pPr>
      <w:r w:rsidRPr="004F48FE">
        <w:t>- об инвестиционных возможностях и инвестиционном потенциале муниципального образования "</w:t>
      </w:r>
      <w:proofErr w:type="spellStart"/>
      <w:r w:rsidRPr="004F48FE">
        <w:t>Тайшетский</w:t>
      </w:r>
      <w:proofErr w:type="spellEnd"/>
      <w:r w:rsidRPr="004F48FE">
        <w:t xml:space="preserve"> район";</w:t>
      </w:r>
    </w:p>
    <w:p w:rsidR="00312B17" w:rsidRPr="00D30B98" w:rsidRDefault="00312B17" w:rsidP="00312B17">
      <w:pPr>
        <w:suppressAutoHyphens/>
        <w:ind w:firstLine="726"/>
        <w:jc w:val="both"/>
      </w:pPr>
      <w:r w:rsidRPr="00D30B98">
        <w:t>б) доводит до Организации сведения о механизмах и инструментах поддержки, на которые может претендовать Организация в соответствии с законодательством Российской Федерации и Иркутской области, муниципальными правовыми актами;</w:t>
      </w:r>
    </w:p>
    <w:p w:rsidR="00A74310" w:rsidRPr="004F48FE" w:rsidRDefault="00312B17" w:rsidP="00A74310">
      <w:pPr>
        <w:suppressAutoHyphens/>
        <w:ind w:firstLine="726"/>
        <w:jc w:val="both"/>
      </w:pPr>
      <w:r>
        <w:t>в</w:t>
      </w:r>
      <w:r w:rsidR="00B330A1" w:rsidRPr="004F48FE">
        <w:t>)</w:t>
      </w:r>
      <w:r w:rsidR="00A74310" w:rsidRPr="004F48FE">
        <w:t xml:space="preserve"> содействует развитию межотраслевых хозяйственных связей между Организацией и другими хозяйствующими субъектами, в том числе путем организации информационного обмена (участие в торговых ярмарках, выставках, конференциях и т.д.);</w:t>
      </w:r>
    </w:p>
    <w:p w:rsidR="00B330A1" w:rsidRDefault="00312B17" w:rsidP="004F48FE">
      <w:pPr>
        <w:suppressAutoHyphens/>
        <w:ind w:firstLine="726"/>
        <w:jc w:val="both"/>
      </w:pPr>
      <w:r>
        <w:t>г</w:t>
      </w:r>
      <w:r w:rsidR="00B330A1" w:rsidRPr="004F48FE">
        <w:t>) подготавливает и размещает по согласованию с Организацией  информацию об Инвестиционном проекте на</w:t>
      </w:r>
      <w:r w:rsidR="004F48FE" w:rsidRPr="004F48FE">
        <w:t xml:space="preserve"> официальном сайте администрации </w:t>
      </w:r>
      <w:proofErr w:type="spellStart"/>
      <w:r w:rsidR="004F48FE" w:rsidRPr="004F48FE">
        <w:t>Тайшетского</w:t>
      </w:r>
      <w:proofErr w:type="spellEnd"/>
      <w:r w:rsidR="004F48FE" w:rsidRPr="004F48FE">
        <w:t xml:space="preserve"> района</w:t>
      </w:r>
      <w:r w:rsidR="004F48FE">
        <w:t>;</w:t>
      </w:r>
    </w:p>
    <w:p w:rsidR="004F48FE" w:rsidRPr="004F48FE" w:rsidRDefault="00312B17" w:rsidP="004F48FE">
      <w:pPr>
        <w:suppressAutoHyphens/>
        <w:ind w:firstLine="726"/>
        <w:jc w:val="both"/>
      </w:pPr>
      <w:r>
        <w:t>д</w:t>
      </w:r>
      <w:r w:rsidR="004F48FE">
        <w:t>) представляет по запросу Организации иную информацию</w:t>
      </w:r>
      <w:r>
        <w:t xml:space="preserve">, связанную с инвестиционной деятельностью на территории </w:t>
      </w:r>
      <w:proofErr w:type="spellStart"/>
      <w:r>
        <w:t>Тайшетского</w:t>
      </w:r>
      <w:proofErr w:type="spellEnd"/>
      <w:r>
        <w:t xml:space="preserve"> района.</w:t>
      </w:r>
    </w:p>
    <w:p w:rsidR="00312B17" w:rsidRPr="004F48FE" w:rsidRDefault="00312B17" w:rsidP="00312B17">
      <w:pPr>
        <w:suppressAutoHyphens/>
        <w:ind w:firstLine="726"/>
        <w:jc w:val="both"/>
      </w:pPr>
      <w:r>
        <w:t>4.2</w:t>
      </w:r>
      <w:r w:rsidRPr="004F48FE">
        <w:t xml:space="preserve">. Администрация района в рамках </w:t>
      </w:r>
      <w:r>
        <w:t>консультационного</w:t>
      </w:r>
      <w:r w:rsidRPr="004F48FE">
        <w:t xml:space="preserve"> содействия:</w:t>
      </w:r>
    </w:p>
    <w:p w:rsidR="00660F61" w:rsidRDefault="00660F61" w:rsidP="00322270">
      <w:pPr>
        <w:suppressAutoHyphens/>
        <w:ind w:firstLine="726"/>
        <w:jc w:val="both"/>
      </w:pPr>
      <w:proofErr w:type="gramStart"/>
      <w:r>
        <w:t>а) обеспечивает на безвозмездной основе консультации с исполнительными органами государственной власти Иркутской области по порядку применения механизмов и возможных инструментов  государственной поддержки Иркутской области, на которые может рассчитывать Организация;</w:t>
      </w:r>
      <w:proofErr w:type="gramEnd"/>
    </w:p>
    <w:p w:rsidR="00660F61" w:rsidRDefault="00660F61" w:rsidP="00322270">
      <w:pPr>
        <w:suppressAutoHyphens/>
        <w:ind w:firstLine="726"/>
        <w:jc w:val="both"/>
      </w:pPr>
      <w:r>
        <w:t xml:space="preserve">б) обеспечивает консультирование Организации </w:t>
      </w:r>
      <w:r w:rsidR="000C0293">
        <w:t>по порядку взаимодействия с Администрацией района, органами местного самоуправления муниципального образования "</w:t>
      </w:r>
      <w:proofErr w:type="spellStart"/>
      <w:r w:rsidR="000C0293">
        <w:t>Тайшетский</w:t>
      </w:r>
      <w:proofErr w:type="spellEnd"/>
      <w:r w:rsidR="000C0293">
        <w:t xml:space="preserve"> район"</w:t>
      </w:r>
      <w:r>
        <w:t xml:space="preserve"> </w:t>
      </w:r>
      <w:r w:rsidR="000C0293">
        <w:t>по вопросам проведения подготовительных, согласительных и разрешительных процедур в ходе реализации Инвестиционного проекта;</w:t>
      </w:r>
    </w:p>
    <w:p w:rsidR="00CD004E" w:rsidRDefault="00190E84" w:rsidP="00322270">
      <w:pPr>
        <w:suppressAutoHyphens/>
        <w:ind w:firstLine="726"/>
        <w:jc w:val="both"/>
      </w:pPr>
      <w:proofErr w:type="gramStart"/>
      <w:r>
        <w:t>в</w:t>
      </w:r>
      <w:r w:rsidR="00C8294D">
        <w:t>) оказывает содействие в презентации Инвестиционного проекта Организации на регионал</w:t>
      </w:r>
      <w:r w:rsidR="006F6465">
        <w:t>ьной и муниципальных выставках;</w:t>
      </w:r>
      <w:proofErr w:type="gramEnd"/>
    </w:p>
    <w:p w:rsidR="006F6465" w:rsidRDefault="00190E84" w:rsidP="00322270">
      <w:pPr>
        <w:suppressAutoHyphens/>
        <w:ind w:firstLine="726"/>
        <w:jc w:val="both"/>
      </w:pPr>
      <w:r>
        <w:t>г</w:t>
      </w:r>
      <w:r w:rsidR="006F6465">
        <w:t xml:space="preserve">) поддерживает обоснованные </w:t>
      </w:r>
      <w:r w:rsidR="004E608E">
        <w:t xml:space="preserve"> ходатайства и обращения Организации в Правительство Иркутской области;</w:t>
      </w:r>
    </w:p>
    <w:p w:rsidR="00190E84" w:rsidRPr="004F48FE" w:rsidRDefault="00190E84" w:rsidP="00190E84">
      <w:pPr>
        <w:suppressAutoHyphens/>
        <w:ind w:firstLine="726"/>
        <w:jc w:val="both"/>
      </w:pPr>
      <w:r>
        <w:t xml:space="preserve">д) представляет Организации иные консультации, связанные с инвестиционной деятельностью на территории </w:t>
      </w:r>
      <w:proofErr w:type="spellStart"/>
      <w:r>
        <w:t>Тайшетского</w:t>
      </w:r>
      <w:proofErr w:type="spellEnd"/>
      <w:r>
        <w:t xml:space="preserve"> района.</w:t>
      </w:r>
    </w:p>
    <w:p w:rsidR="00190E84" w:rsidRPr="004F48FE" w:rsidRDefault="00190E84" w:rsidP="00190E84">
      <w:pPr>
        <w:suppressAutoHyphens/>
        <w:ind w:firstLine="726"/>
        <w:jc w:val="both"/>
      </w:pPr>
      <w:r>
        <w:t>4.3</w:t>
      </w:r>
      <w:r w:rsidRPr="004F48FE">
        <w:t xml:space="preserve">. Администрация района в рамках </w:t>
      </w:r>
      <w:r>
        <w:t>организационного</w:t>
      </w:r>
      <w:r w:rsidRPr="004F48FE">
        <w:t xml:space="preserve"> содействия</w:t>
      </w:r>
      <w:r w:rsidR="00991AFA">
        <w:t xml:space="preserve"> обеспечивает</w:t>
      </w:r>
      <w:r w:rsidRPr="004F48FE">
        <w:t>:</w:t>
      </w:r>
    </w:p>
    <w:p w:rsidR="00D30B98" w:rsidRPr="00D2446B" w:rsidRDefault="00D30B98" w:rsidP="00D30B98">
      <w:pPr>
        <w:widowControl w:val="0"/>
        <w:shd w:val="clear" w:color="auto" w:fill="FFFFFF"/>
        <w:tabs>
          <w:tab w:val="left" w:pos="0"/>
        </w:tabs>
        <w:autoSpaceDE w:val="0"/>
        <w:autoSpaceDN w:val="0"/>
        <w:adjustRightInd w:val="0"/>
        <w:ind w:right="-28" w:firstLine="708"/>
        <w:jc w:val="both"/>
        <w:rPr>
          <w:spacing w:val="-17"/>
        </w:rPr>
      </w:pPr>
      <w:r>
        <w:t xml:space="preserve">а) </w:t>
      </w:r>
      <w:r w:rsidRPr="00D2446B">
        <w:t>сокращени</w:t>
      </w:r>
      <w:r w:rsidR="00387653">
        <w:t>е</w:t>
      </w:r>
      <w:r w:rsidRPr="00D2446B">
        <w:t xml:space="preserve"> сроков проведения подготовительных, согласительных</w:t>
      </w:r>
      <w:r>
        <w:t xml:space="preserve"> </w:t>
      </w:r>
      <w:r w:rsidRPr="00D2446B">
        <w:t>и</w:t>
      </w:r>
      <w:r>
        <w:t xml:space="preserve"> </w:t>
      </w:r>
      <w:r w:rsidRPr="00D2446B">
        <w:t xml:space="preserve">разрешительных процедур в органах администрации </w:t>
      </w:r>
      <w:proofErr w:type="spellStart"/>
      <w:r w:rsidRPr="00D2446B">
        <w:t>Тайшетского</w:t>
      </w:r>
      <w:proofErr w:type="spellEnd"/>
      <w:r w:rsidRPr="00D2446B">
        <w:t xml:space="preserve"> района</w:t>
      </w:r>
      <w:r w:rsidR="00387653">
        <w:t>, связанных с реализацией Инвестиционного проекта</w:t>
      </w:r>
      <w:r w:rsidRPr="00D2446B">
        <w:t>;</w:t>
      </w:r>
    </w:p>
    <w:p w:rsidR="00D30B98" w:rsidRPr="00385C41" w:rsidRDefault="00387653" w:rsidP="00D30B98">
      <w:pPr>
        <w:widowControl w:val="0"/>
        <w:shd w:val="clear" w:color="auto" w:fill="FFFFFF"/>
        <w:tabs>
          <w:tab w:val="left" w:pos="0"/>
        </w:tabs>
        <w:autoSpaceDE w:val="0"/>
        <w:autoSpaceDN w:val="0"/>
        <w:adjustRightInd w:val="0"/>
        <w:ind w:right="-28" w:firstLine="708"/>
        <w:jc w:val="both"/>
        <w:rPr>
          <w:spacing w:val="-5"/>
        </w:rPr>
      </w:pPr>
      <w:r>
        <w:t>б</w:t>
      </w:r>
      <w:r w:rsidR="00D30B98">
        <w:t xml:space="preserve">) </w:t>
      </w:r>
      <w:r w:rsidR="00D30B98" w:rsidRPr="00385C41">
        <w:t>своевременно</w:t>
      </w:r>
      <w:r>
        <w:t>е</w:t>
      </w:r>
      <w:r w:rsidR="00D30B98" w:rsidRPr="00385C41">
        <w:t xml:space="preserve"> получени</w:t>
      </w:r>
      <w:r>
        <w:t>е Организацией</w:t>
      </w:r>
      <w:r w:rsidR="00D30B98" w:rsidRPr="00385C41">
        <w:t xml:space="preserve"> необходимых согласований и разрешений, требуемых для реализации </w:t>
      </w:r>
      <w:r>
        <w:t>И</w:t>
      </w:r>
      <w:r w:rsidR="00D30B98" w:rsidRPr="00385C41">
        <w:t>нвестиционного проекта;</w:t>
      </w:r>
    </w:p>
    <w:p w:rsidR="00D30B98" w:rsidRPr="001467BD" w:rsidRDefault="00387653" w:rsidP="00D30B98">
      <w:pPr>
        <w:widowControl w:val="0"/>
        <w:shd w:val="clear" w:color="auto" w:fill="FFFFFF"/>
        <w:tabs>
          <w:tab w:val="left" w:pos="0"/>
        </w:tabs>
        <w:autoSpaceDE w:val="0"/>
        <w:autoSpaceDN w:val="0"/>
        <w:adjustRightInd w:val="0"/>
        <w:ind w:right="-28" w:firstLine="708"/>
        <w:jc w:val="both"/>
        <w:rPr>
          <w:spacing w:val="-3"/>
        </w:rPr>
      </w:pPr>
      <w:r>
        <w:t>в</w:t>
      </w:r>
      <w:r w:rsidR="00D30B98" w:rsidRPr="001467BD">
        <w:t>) оперативн</w:t>
      </w:r>
      <w:r>
        <w:t>ую</w:t>
      </w:r>
      <w:r w:rsidR="00D30B98" w:rsidRPr="001467BD">
        <w:t xml:space="preserve"> организаци</w:t>
      </w:r>
      <w:r>
        <w:t>ю</w:t>
      </w:r>
      <w:r w:rsidR="00D30B98" w:rsidRPr="001467BD">
        <w:t xml:space="preserve"> переговоров, встреч, совещаний, консультаций, направленных на решение вопросов, возникающих в процессе реализации </w:t>
      </w:r>
      <w:r>
        <w:t>И</w:t>
      </w:r>
      <w:r w:rsidR="00D30B98" w:rsidRPr="001467BD">
        <w:t>нвестиционного проекта;</w:t>
      </w:r>
    </w:p>
    <w:p w:rsidR="00D30B98" w:rsidRPr="00B90BAC" w:rsidRDefault="00D30B98" w:rsidP="00387653">
      <w:pPr>
        <w:widowControl w:val="0"/>
        <w:autoSpaceDE w:val="0"/>
        <w:autoSpaceDN w:val="0"/>
        <w:adjustRightInd w:val="0"/>
        <w:jc w:val="both"/>
      </w:pPr>
      <w:r>
        <w:t xml:space="preserve">        </w:t>
      </w:r>
      <w:r>
        <w:tab/>
      </w:r>
      <w:r w:rsidR="00387653">
        <w:t>г</w:t>
      </w:r>
      <w:r>
        <w:t>) п</w:t>
      </w:r>
      <w:r w:rsidRPr="00B90BAC">
        <w:t xml:space="preserve">одбор земельного участка для реализации </w:t>
      </w:r>
      <w:r w:rsidR="00387653">
        <w:t>И</w:t>
      </w:r>
      <w:r w:rsidRPr="00B90BAC">
        <w:t xml:space="preserve">нвестиционного проекта и содействие по </w:t>
      </w:r>
      <w:r w:rsidR="00387653">
        <w:t xml:space="preserve">его </w:t>
      </w:r>
      <w:r w:rsidRPr="00B90BAC">
        <w:t xml:space="preserve">предоставлению </w:t>
      </w:r>
      <w:r w:rsidRPr="00F44A01">
        <w:t>в минимально возможные сроки, в соответствии с действующим законодательством;</w:t>
      </w:r>
    </w:p>
    <w:p w:rsidR="00D30B98" w:rsidRPr="00B90BAC" w:rsidRDefault="00991AFA" w:rsidP="00D30B98">
      <w:pPr>
        <w:widowControl w:val="0"/>
        <w:autoSpaceDE w:val="0"/>
        <w:autoSpaceDN w:val="0"/>
        <w:adjustRightInd w:val="0"/>
        <w:ind w:firstLine="708"/>
        <w:jc w:val="both"/>
      </w:pPr>
      <w:r>
        <w:t>д</w:t>
      </w:r>
      <w:r w:rsidR="00D30B98">
        <w:t xml:space="preserve">) </w:t>
      </w:r>
      <w:r w:rsidR="002E74C7">
        <w:t>получение Организацией</w:t>
      </w:r>
      <w:r w:rsidR="00D30B98" w:rsidRPr="00B90BAC">
        <w:t xml:space="preserve"> разрешени</w:t>
      </w:r>
      <w:r w:rsidR="00387653">
        <w:t>й</w:t>
      </w:r>
      <w:r w:rsidR="00D30B98" w:rsidRPr="00B90BAC">
        <w:t xml:space="preserve"> на строительство в минимально возможные</w:t>
      </w:r>
      <w:r w:rsidR="00D30B98">
        <w:t xml:space="preserve"> сроки </w:t>
      </w:r>
      <w:r w:rsidR="00D30B98" w:rsidRPr="00B90BAC">
        <w:t xml:space="preserve"> в соответствии с дейс</w:t>
      </w:r>
      <w:r w:rsidR="00D30B98">
        <w:t>твующим законодательством;</w:t>
      </w:r>
    </w:p>
    <w:p w:rsidR="00991AFA" w:rsidRPr="00C526E1" w:rsidRDefault="00991AFA" w:rsidP="00991AFA">
      <w:pPr>
        <w:widowControl w:val="0"/>
        <w:autoSpaceDE w:val="0"/>
        <w:autoSpaceDN w:val="0"/>
        <w:adjustRightInd w:val="0"/>
        <w:ind w:firstLine="708"/>
        <w:jc w:val="both"/>
      </w:pPr>
      <w:r>
        <w:t>е) взаимодействие с соответствующими федеральными органами</w:t>
      </w:r>
      <w:r w:rsidRPr="00C526E1">
        <w:t xml:space="preserve"> власти, орган</w:t>
      </w:r>
      <w:r>
        <w:t>ами</w:t>
      </w:r>
      <w:r w:rsidRPr="00C526E1">
        <w:t xml:space="preserve"> </w:t>
      </w:r>
      <w:r w:rsidRPr="00C526E1">
        <w:lastRenderedPageBreak/>
        <w:t>исполнительной власти Иркутской области, ины</w:t>
      </w:r>
      <w:r>
        <w:t xml:space="preserve">ми организации в </w:t>
      </w:r>
      <w:r w:rsidRPr="00C526E1">
        <w:t>случае возникновения проблемных вопросов</w:t>
      </w:r>
      <w:r>
        <w:t xml:space="preserve"> </w:t>
      </w:r>
      <w:r w:rsidRPr="00C526E1">
        <w:t>при реализации инвестиционного проекта, не относящихся к компетенции ад</w:t>
      </w:r>
      <w:r>
        <w:t xml:space="preserve">министрации </w:t>
      </w:r>
      <w:proofErr w:type="spellStart"/>
      <w:r>
        <w:t>Тайшетского</w:t>
      </w:r>
      <w:proofErr w:type="spellEnd"/>
      <w:r>
        <w:t xml:space="preserve"> района;</w:t>
      </w:r>
    </w:p>
    <w:p w:rsidR="00991AFA" w:rsidRDefault="00991AFA" w:rsidP="00D30B98">
      <w:pPr>
        <w:widowControl w:val="0"/>
        <w:autoSpaceDE w:val="0"/>
        <w:autoSpaceDN w:val="0"/>
        <w:adjustRightInd w:val="0"/>
        <w:ind w:firstLine="708"/>
        <w:jc w:val="both"/>
      </w:pPr>
      <w:r>
        <w:t>ж</w:t>
      </w:r>
      <w:r w:rsidR="00D30B98" w:rsidRPr="00B90BAC">
        <w:t xml:space="preserve">) </w:t>
      </w:r>
      <w:r w:rsidR="002E74C7">
        <w:t>о</w:t>
      </w:r>
      <w:r w:rsidR="002E74C7" w:rsidRPr="00B90BAC">
        <w:t>рганиз</w:t>
      </w:r>
      <w:r>
        <w:t>ацию</w:t>
      </w:r>
      <w:r w:rsidR="002E74C7" w:rsidRPr="00B90BAC">
        <w:t xml:space="preserve"> встреч </w:t>
      </w:r>
      <w:r>
        <w:t>Организации</w:t>
      </w:r>
      <w:r w:rsidR="002E74C7" w:rsidRPr="00B90BAC">
        <w:t xml:space="preserve"> с </w:t>
      </w:r>
      <w:proofErr w:type="spellStart"/>
      <w:r w:rsidR="002E74C7" w:rsidRPr="00B90BAC">
        <w:t>р</w:t>
      </w:r>
      <w:r w:rsidR="002E74C7">
        <w:t>есурсоснабжающими</w:t>
      </w:r>
      <w:proofErr w:type="spellEnd"/>
      <w:r w:rsidR="002E74C7">
        <w:t xml:space="preserve"> организациями</w:t>
      </w:r>
      <w:r>
        <w:t xml:space="preserve"> в целях содействия</w:t>
      </w:r>
      <w:r w:rsidR="00D30B98" w:rsidRPr="00B90BAC">
        <w:t xml:space="preserve"> по подключению к инженерным сетям (теплоснабжение, водоснабже</w:t>
      </w:r>
      <w:r>
        <w:t>ние, энергоснабжение);</w:t>
      </w:r>
    </w:p>
    <w:p w:rsidR="00991AFA" w:rsidRDefault="00991AFA" w:rsidP="00D30B98">
      <w:pPr>
        <w:widowControl w:val="0"/>
        <w:autoSpaceDE w:val="0"/>
        <w:autoSpaceDN w:val="0"/>
        <w:adjustRightInd w:val="0"/>
        <w:ind w:firstLine="708"/>
        <w:jc w:val="both"/>
      </w:pPr>
      <w:r>
        <w:t xml:space="preserve">з) реализацию по </w:t>
      </w:r>
      <w:r w:rsidR="00AB2844">
        <w:t>предложению</w:t>
      </w:r>
      <w:r>
        <w:t xml:space="preserve"> Организации иных мероприятий, направленных на реализацию Инвестиционного проекта.</w:t>
      </w:r>
      <w:r w:rsidR="00D30B98">
        <w:t xml:space="preserve"> </w:t>
      </w:r>
    </w:p>
    <w:p w:rsidR="00D30B98" w:rsidRDefault="00D30B98" w:rsidP="00D30B98">
      <w:pPr>
        <w:shd w:val="clear" w:color="auto" w:fill="FFFFFF"/>
        <w:tabs>
          <w:tab w:val="left" w:pos="0"/>
        </w:tabs>
        <w:jc w:val="both"/>
        <w:rPr>
          <w:bCs/>
        </w:rPr>
      </w:pPr>
    </w:p>
    <w:p w:rsidR="00562F12" w:rsidRPr="00562F12" w:rsidRDefault="00AB2844" w:rsidP="00562F12">
      <w:pPr>
        <w:shd w:val="clear" w:color="auto" w:fill="FFFFFF"/>
        <w:tabs>
          <w:tab w:val="left" w:pos="0"/>
        </w:tabs>
        <w:jc w:val="center"/>
        <w:rPr>
          <w:b/>
          <w:bCs/>
        </w:rPr>
      </w:pPr>
      <w:r w:rsidRPr="00562F12">
        <w:rPr>
          <w:b/>
          <w:bCs/>
        </w:rPr>
        <w:t>Статья</w:t>
      </w:r>
      <w:r w:rsidR="00562F12" w:rsidRPr="00562F12">
        <w:rPr>
          <w:b/>
          <w:bCs/>
        </w:rPr>
        <w:t xml:space="preserve"> 5</w:t>
      </w:r>
    </w:p>
    <w:p w:rsidR="00562F12" w:rsidRPr="004602D4" w:rsidRDefault="00562F12" w:rsidP="00562F12">
      <w:pPr>
        <w:shd w:val="clear" w:color="auto" w:fill="FFFFFF"/>
        <w:tabs>
          <w:tab w:val="left" w:pos="0"/>
        </w:tabs>
        <w:jc w:val="both"/>
        <w:rPr>
          <w:bCs/>
        </w:rPr>
      </w:pPr>
    </w:p>
    <w:p w:rsidR="00AB2844" w:rsidRDefault="00562F12" w:rsidP="00AB2844">
      <w:pPr>
        <w:suppressAutoHyphens/>
        <w:ind w:firstLine="726"/>
        <w:jc w:val="both"/>
      </w:pPr>
      <w:r w:rsidRPr="004602D4">
        <w:t>5</w:t>
      </w:r>
      <w:r w:rsidR="00AB2844" w:rsidRPr="004602D4">
        <w:t>.</w:t>
      </w:r>
      <w:r w:rsidRPr="004602D4">
        <w:t xml:space="preserve">1. </w:t>
      </w:r>
      <w:r w:rsidR="00AB2844" w:rsidRPr="004602D4">
        <w:t xml:space="preserve">Администрация района проводит ежеквартальный мониторинг исполнения обязательств, принятых Сторонами по настоящему соглашению, и информирует Организацию, общественность </w:t>
      </w:r>
      <w:proofErr w:type="spellStart"/>
      <w:r w:rsidR="00AB2844" w:rsidRPr="004602D4">
        <w:t>Тайшетского</w:t>
      </w:r>
      <w:proofErr w:type="spellEnd"/>
      <w:r w:rsidR="00AB2844" w:rsidRPr="004602D4">
        <w:t xml:space="preserve"> района, в том числе через средства массовой информации, о результатах такого мониторинга.</w:t>
      </w:r>
    </w:p>
    <w:p w:rsidR="001D3BF5" w:rsidRDefault="001D3BF5" w:rsidP="001D3BF5">
      <w:pPr>
        <w:suppressAutoHyphens/>
        <w:ind w:firstLine="726"/>
        <w:jc w:val="both"/>
      </w:pPr>
      <w:r>
        <w:t>5</w:t>
      </w:r>
      <w:r w:rsidRPr="00B90BAC">
        <w:t>.</w:t>
      </w:r>
      <w:r>
        <w:t>2</w:t>
      </w:r>
      <w:r w:rsidRPr="00B90BAC">
        <w:t>. Стороны принимают на себя обязательства ежеквартально и по окончании каждого года подводить итоги по выполнению своих обязательств по настоящему Соглашению</w:t>
      </w:r>
      <w:r>
        <w:t>, для принятия оперативных мер по реализации условий Соглашения</w:t>
      </w:r>
      <w:r w:rsidRPr="00B90BAC">
        <w:t>.</w:t>
      </w:r>
    </w:p>
    <w:p w:rsidR="0086463E" w:rsidRDefault="0086463E" w:rsidP="001D3BF5">
      <w:pPr>
        <w:suppressAutoHyphens/>
        <w:ind w:firstLine="726"/>
        <w:jc w:val="both"/>
      </w:pPr>
      <w:r>
        <w:t>С целью полной реализации Соглашения, а также для решения вопросов, представляющих взаимный интерес, Стороны организуют проведение совещаний и рабочих встреч.</w:t>
      </w:r>
    </w:p>
    <w:p w:rsidR="00562F12" w:rsidRPr="00376E77" w:rsidRDefault="0086463E" w:rsidP="0086463E">
      <w:pPr>
        <w:widowControl w:val="0"/>
        <w:shd w:val="clear" w:color="auto" w:fill="FFFFFF"/>
        <w:tabs>
          <w:tab w:val="left" w:pos="0"/>
        </w:tabs>
        <w:autoSpaceDE w:val="0"/>
        <w:autoSpaceDN w:val="0"/>
        <w:adjustRightInd w:val="0"/>
        <w:spacing w:line="360" w:lineRule="exact"/>
        <w:jc w:val="both"/>
        <w:rPr>
          <w:i/>
        </w:rPr>
      </w:pPr>
      <w:r>
        <w:rPr>
          <w:sz w:val="28"/>
          <w:szCs w:val="28"/>
        </w:rPr>
        <w:tab/>
      </w:r>
      <w:r w:rsidR="00562F12" w:rsidRPr="00376E77">
        <w:rPr>
          <w:i/>
        </w:rPr>
        <w:t>5.</w:t>
      </w:r>
      <w:r w:rsidR="001D3BF5">
        <w:rPr>
          <w:i/>
        </w:rPr>
        <w:t>3</w:t>
      </w:r>
      <w:r w:rsidR="00562F12" w:rsidRPr="00376E77">
        <w:rPr>
          <w:i/>
        </w:rPr>
        <w:t>.</w:t>
      </w:r>
      <w:r w:rsidR="00376E77">
        <w:rPr>
          <w:i/>
        </w:rPr>
        <w:t xml:space="preserve"> </w:t>
      </w:r>
      <w:r w:rsidR="00562F12" w:rsidRPr="00376E77">
        <w:rPr>
          <w:i/>
        </w:rPr>
        <w:t xml:space="preserve">В целях </w:t>
      </w:r>
      <w:r w:rsidR="00376E77" w:rsidRPr="00376E77">
        <w:rPr>
          <w:i/>
        </w:rPr>
        <w:t>координации</w:t>
      </w:r>
      <w:r w:rsidR="00562F12" w:rsidRPr="00376E77">
        <w:rPr>
          <w:i/>
        </w:rPr>
        <w:t xml:space="preserve"> действий Администрации района и Организации</w:t>
      </w:r>
      <w:r w:rsidR="00376E77" w:rsidRPr="00376E77">
        <w:rPr>
          <w:i/>
        </w:rPr>
        <w:t xml:space="preserve"> при реализации Инвестиционного проекта стороны составили и согласовали План-график реализации Инвестиционного проекта, который является неотъемлемой частью настоящего Соглашения.</w:t>
      </w:r>
    </w:p>
    <w:p w:rsidR="00D30B98" w:rsidRDefault="00376E77" w:rsidP="0086463E">
      <w:pPr>
        <w:shd w:val="clear" w:color="auto" w:fill="FFFFFF"/>
        <w:tabs>
          <w:tab w:val="left" w:pos="0"/>
        </w:tabs>
        <w:jc w:val="both"/>
        <w:rPr>
          <w:i/>
        </w:rPr>
      </w:pPr>
      <w:r>
        <w:rPr>
          <w:bCs/>
        </w:rPr>
        <w:tab/>
      </w:r>
      <w:r w:rsidRPr="00376E77">
        <w:rPr>
          <w:bCs/>
          <w:i/>
        </w:rPr>
        <w:t>Изменения</w:t>
      </w:r>
      <w:r>
        <w:rPr>
          <w:bCs/>
          <w:i/>
        </w:rPr>
        <w:t xml:space="preserve"> в</w:t>
      </w:r>
      <w:r w:rsidRPr="00376E77">
        <w:rPr>
          <w:bCs/>
          <w:i/>
        </w:rPr>
        <w:t xml:space="preserve"> </w:t>
      </w:r>
      <w:r w:rsidRPr="00376E77">
        <w:rPr>
          <w:i/>
        </w:rPr>
        <w:t>План-график реализации Инвестиционного проекта</w:t>
      </w:r>
      <w:r>
        <w:rPr>
          <w:i/>
        </w:rPr>
        <w:t xml:space="preserve"> вносятся по инициативе и по соглашению Сторон.</w:t>
      </w:r>
    </w:p>
    <w:p w:rsidR="003A675C" w:rsidRPr="003A675C" w:rsidRDefault="00376E77" w:rsidP="003A675C">
      <w:pPr>
        <w:shd w:val="clear" w:color="auto" w:fill="FFFFFF"/>
        <w:tabs>
          <w:tab w:val="left" w:pos="0"/>
        </w:tabs>
        <w:jc w:val="both"/>
        <w:rPr>
          <w:i/>
        </w:rPr>
      </w:pPr>
      <w:r>
        <w:rPr>
          <w:i/>
        </w:rPr>
        <w:tab/>
        <w:t>5.</w:t>
      </w:r>
      <w:r w:rsidR="001D3BF5">
        <w:rPr>
          <w:i/>
        </w:rPr>
        <w:t>4</w:t>
      </w:r>
      <w:r>
        <w:rPr>
          <w:i/>
        </w:rPr>
        <w:t xml:space="preserve">. </w:t>
      </w:r>
      <w:r w:rsidR="003A675C">
        <w:rPr>
          <w:i/>
        </w:rPr>
        <w:t xml:space="preserve">Меры поддержки, предоставляемые при реализации Инвестиционного проекта со стороны Администрации района (муниципальная </w:t>
      </w:r>
      <w:r w:rsidR="003A675C" w:rsidRPr="003A675C">
        <w:rPr>
          <w:i/>
        </w:rPr>
        <w:t xml:space="preserve">поддержка  в формах, предусмотренных </w:t>
      </w:r>
      <w:r w:rsidR="003A675C" w:rsidRPr="003A675C">
        <w:rPr>
          <w:i/>
          <w:color w:val="222222"/>
        </w:rPr>
        <w:t>Инвестиционным меморандумом муниципального образования "</w:t>
      </w:r>
      <w:proofErr w:type="spellStart"/>
      <w:r w:rsidR="003A675C" w:rsidRPr="003A675C">
        <w:rPr>
          <w:i/>
          <w:color w:val="222222"/>
        </w:rPr>
        <w:t>Тайшетский</w:t>
      </w:r>
      <w:proofErr w:type="spellEnd"/>
      <w:r w:rsidR="003A675C" w:rsidRPr="003A675C">
        <w:rPr>
          <w:i/>
          <w:color w:val="222222"/>
        </w:rPr>
        <w:t xml:space="preserve"> район", </w:t>
      </w:r>
      <w:r w:rsidR="003A675C" w:rsidRPr="003A675C">
        <w:rPr>
          <w:i/>
        </w:rPr>
        <w:t>в иных формах, не противоречащих законодательству Российской Федерации и Иркутской области</w:t>
      </w:r>
      <w:r w:rsidR="003A675C">
        <w:rPr>
          <w:i/>
        </w:rPr>
        <w:t>):</w:t>
      </w:r>
    </w:p>
    <w:p w:rsidR="003A675C" w:rsidRPr="003A675C" w:rsidRDefault="003A675C" w:rsidP="00D30B98">
      <w:pPr>
        <w:shd w:val="clear" w:color="auto" w:fill="FFFFFF"/>
        <w:tabs>
          <w:tab w:val="left" w:pos="0"/>
        </w:tabs>
        <w:jc w:val="both"/>
        <w:rPr>
          <w:bCs/>
          <w:i/>
        </w:rPr>
      </w:pPr>
      <w:r>
        <w:rPr>
          <w:i/>
          <w:color w:val="2222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B98" w:rsidRDefault="00D30B98" w:rsidP="00D30B98">
      <w:pPr>
        <w:shd w:val="clear" w:color="auto" w:fill="FFFFFF"/>
        <w:tabs>
          <w:tab w:val="left" w:pos="0"/>
        </w:tabs>
        <w:jc w:val="both"/>
        <w:rPr>
          <w:bCs/>
        </w:rPr>
      </w:pPr>
    </w:p>
    <w:p w:rsidR="00322270" w:rsidRPr="00B90BAC" w:rsidRDefault="00322270" w:rsidP="003A675C">
      <w:pPr>
        <w:shd w:val="clear" w:color="auto" w:fill="FFFFFF"/>
        <w:tabs>
          <w:tab w:val="left" w:pos="0"/>
        </w:tabs>
        <w:jc w:val="center"/>
        <w:rPr>
          <w:b/>
        </w:rPr>
      </w:pPr>
      <w:r w:rsidRPr="00B90BAC">
        <w:rPr>
          <w:b/>
        </w:rPr>
        <w:t xml:space="preserve">Статья </w:t>
      </w:r>
      <w:r w:rsidR="003A675C">
        <w:rPr>
          <w:b/>
        </w:rPr>
        <w:t>6</w:t>
      </w:r>
    </w:p>
    <w:p w:rsidR="00322270" w:rsidRPr="00B90BAC" w:rsidRDefault="00322270" w:rsidP="00322270">
      <w:pPr>
        <w:suppressAutoHyphens/>
        <w:jc w:val="center"/>
        <w:rPr>
          <w:b/>
        </w:rPr>
      </w:pPr>
    </w:p>
    <w:p w:rsidR="00322270" w:rsidRPr="00B90BAC" w:rsidRDefault="003A675C" w:rsidP="00322270">
      <w:pPr>
        <w:suppressAutoHyphens/>
        <w:ind w:firstLine="726"/>
        <w:jc w:val="both"/>
      </w:pPr>
      <w:r>
        <w:t>6.1.</w:t>
      </w:r>
      <w:r w:rsidR="00322270" w:rsidRPr="00B90BAC">
        <w:t xml:space="preserve"> Стороны не несут ответственности за нарушение сроков исполнения или неисполнение обязательств по настоящему Соглашению, если нарушение сроков или неисполнение произошло вследствие обстоятельств непреодолимой силы. В число таких обстоятель</w:t>
      </w:r>
      <w:proofErr w:type="gramStart"/>
      <w:r w:rsidR="00322270" w:rsidRPr="00B90BAC">
        <w:t>ств вх</w:t>
      </w:r>
      <w:proofErr w:type="gramEnd"/>
      <w:r w:rsidR="00322270" w:rsidRPr="00B90BAC">
        <w:t>одят: война, военные действия, мятежи,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Федерации, или органов местного самоуправления.</w:t>
      </w:r>
    </w:p>
    <w:p w:rsidR="00322270" w:rsidRPr="00B90BAC" w:rsidRDefault="00860556" w:rsidP="00322270">
      <w:pPr>
        <w:suppressAutoHyphens/>
        <w:ind w:firstLine="726"/>
        <w:jc w:val="both"/>
      </w:pPr>
      <w:r>
        <w:t>6</w:t>
      </w:r>
      <w:r w:rsidR="00322270" w:rsidRPr="00B90BAC">
        <w:t>.</w:t>
      </w:r>
      <w:r>
        <w:t>2</w:t>
      </w:r>
      <w:r w:rsidR="00322270" w:rsidRPr="00B90BAC">
        <w:t>. Сторона, которой стало известно о нарушении обстоятельств непреодолимой силы, нарушивших сроки исполнения или иным образом препятствующих исполнению настоящего Соглашения, незамедлительно после получения такой информации обязана письменно уведомить об этом другие Стороны.</w:t>
      </w:r>
    </w:p>
    <w:p w:rsidR="00603CA0" w:rsidRPr="00B90BAC" w:rsidRDefault="00603CA0" w:rsidP="00322270">
      <w:pPr>
        <w:suppressAutoHyphens/>
        <w:jc w:val="center"/>
      </w:pPr>
    </w:p>
    <w:p w:rsidR="00322270" w:rsidRPr="00B90BAC" w:rsidRDefault="00322270" w:rsidP="00322270">
      <w:pPr>
        <w:suppressAutoHyphens/>
        <w:jc w:val="center"/>
        <w:rPr>
          <w:b/>
        </w:rPr>
      </w:pPr>
      <w:r w:rsidRPr="00B90BAC">
        <w:rPr>
          <w:b/>
        </w:rPr>
        <w:t xml:space="preserve">Статья </w:t>
      </w:r>
      <w:r w:rsidR="00860556">
        <w:rPr>
          <w:b/>
        </w:rPr>
        <w:t>7</w:t>
      </w:r>
    </w:p>
    <w:p w:rsidR="00322270" w:rsidRPr="00B90BAC" w:rsidRDefault="00322270" w:rsidP="00322270">
      <w:pPr>
        <w:suppressAutoHyphens/>
        <w:jc w:val="center"/>
        <w:rPr>
          <w:b/>
        </w:rPr>
      </w:pPr>
    </w:p>
    <w:p w:rsidR="00322270" w:rsidRPr="00B90BAC" w:rsidRDefault="00C65D3A" w:rsidP="00322270">
      <w:pPr>
        <w:pStyle w:val="ad"/>
        <w:suppressAutoHyphens/>
        <w:ind w:firstLine="726"/>
        <w:rPr>
          <w:sz w:val="24"/>
          <w:szCs w:val="24"/>
        </w:rPr>
      </w:pPr>
      <w:r>
        <w:rPr>
          <w:sz w:val="24"/>
          <w:szCs w:val="24"/>
        </w:rPr>
        <w:t>7</w:t>
      </w:r>
      <w:r w:rsidR="00322270" w:rsidRPr="00B90BAC">
        <w:rPr>
          <w:sz w:val="24"/>
          <w:szCs w:val="24"/>
        </w:rPr>
        <w:t>.1. Споры, которые могут возникать при исполнении условий настоящего Соглашения, Стороны будут разреш</w:t>
      </w:r>
      <w:r w:rsidR="00860556">
        <w:rPr>
          <w:sz w:val="24"/>
          <w:szCs w:val="24"/>
        </w:rPr>
        <w:t>а</w:t>
      </w:r>
      <w:r w:rsidR="00322270" w:rsidRPr="00B90BAC">
        <w:rPr>
          <w:sz w:val="24"/>
          <w:szCs w:val="24"/>
        </w:rPr>
        <w:t xml:space="preserve">ть путем переговоров, обмена письмами, уточнением условий соглашений, составлением необходимых протоколов, дополнений и изменений и др. При этом каждая из </w:t>
      </w:r>
      <w:r w:rsidR="00322270" w:rsidRPr="00B90BAC">
        <w:rPr>
          <w:sz w:val="24"/>
          <w:szCs w:val="24"/>
        </w:rPr>
        <w:lastRenderedPageBreak/>
        <w:t>Сторон вправе претендовать на наличие у нее в письменном виде результатов разрешения возникающих вопросов.</w:t>
      </w:r>
    </w:p>
    <w:p w:rsidR="001D3BF5" w:rsidRDefault="001D3BF5" w:rsidP="00322270">
      <w:pPr>
        <w:suppressAutoHyphens/>
        <w:jc w:val="center"/>
        <w:rPr>
          <w:b/>
        </w:rPr>
      </w:pPr>
    </w:p>
    <w:p w:rsidR="00322270" w:rsidRPr="00C65D3A" w:rsidRDefault="00C65D3A" w:rsidP="00322270">
      <w:pPr>
        <w:suppressAutoHyphens/>
        <w:jc w:val="center"/>
        <w:rPr>
          <w:b/>
        </w:rPr>
      </w:pPr>
      <w:r w:rsidRPr="00C65D3A">
        <w:rPr>
          <w:b/>
        </w:rPr>
        <w:t>Статья 8</w:t>
      </w:r>
    </w:p>
    <w:p w:rsidR="00C65D3A" w:rsidRPr="00860556" w:rsidRDefault="00C65D3A" w:rsidP="00322270">
      <w:pPr>
        <w:suppressAutoHyphens/>
        <w:jc w:val="center"/>
        <w:rPr>
          <w:b/>
          <w:highlight w:val="yellow"/>
        </w:rPr>
      </w:pPr>
    </w:p>
    <w:p w:rsidR="00322270" w:rsidRPr="00C75265" w:rsidRDefault="005D022E" w:rsidP="005D022E">
      <w:pPr>
        <w:pStyle w:val="ad"/>
        <w:suppressAutoHyphens/>
        <w:ind w:firstLine="726"/>
        <w:rPr>
          <w:sz w:val="24"/>
          <w:szCs w:val="24"/>
        </w:rPr>
      </w:pPr>
      <w:r w:rsidRPr="00C75265">
        <w:rPr>
          <w:sz w:val="24"/>
          <w:szCs w:val="24"/>
        </w:rPr>
        <w:t>8</w:t>
      </w:r>
      <w:r w:rsidR="00322270" w:rsidRPr="00C75265">
        <w:rPr>
          <w:sz w:val="24"/>
          <w:szCs w:val="24"/>
        </w:rPr>
        <w:t xml:space="preserve">.1. Положения настоящего Соглашения не могут рассматриваться как создающие благоприятствующие условия для деятельности </w:t>
      </w:r>
      <w:r w:rsidRPr="00C75265">
        <w:rPr>
          <w:sz w:val="24"/>
          <w:szCs w:val="24"/>
        </w:rPr>
        <w:t>Организации</w:t>
      </w:r>
      <w:r w:rsidR="00322270" w:rsidRPr="00C75265">
        <w:rPr>
          <w:sz w:val="24"/>
          <w:szCs w:val="24"/>
        </w:rPr>
        <w:t>, которые могут иметь своим результатом ограничение конкуренции или ущемление интересов иных хозяйствующих субъектов.</w:t>
      </w:r>
    </w:p>
    <w:p w:rsidR="00A71C8B" w:rsidRPr="00C75265" w:rsidRDefault="00A71C8B" w:rsidP="005D022E">
      <w:pPr>
        <w:pStyle w:val="ad"/>
        <w:suppressAutoHyphens/>
        <w:ind w:firstLine="726"/>
        <w:rPr>
          <w:sz w:val="24"/>
          <w:szCs w:val="24"/>
        </w:rPr>
      </w:pPr>
      <w:r w:rsidRPr="00C75265">
        <w:rPr>
          <w:sz w:val="24"/>
          <w:szCs w:val="24"/>
        </w:rPr>
        <w:t xml:space="preserve">Настоящее Соглашение, в соответствии с антимонопольным законодательством, не направлено на ограничение сотрудничества Сторон  с другими хозяйствующими субъектами и не преследует цели предоставления Организации преимуществ по отношению к другим хозяйствующим </w:t>
      </w:r>
      <w:r w:rsidR="00C75265" w:rsidRPr="00C75265">
        <w:rPr>
          <w:sz w:val="24"/>
          <w:szCs w:val="24"/>
        </w:rPr>
        <w:t>субъектам, реализующим приоритетные для муниципального образования "</w:t>
      </w:r>
      <w:proofErr w:type="spellStart"/>
      <w:r w:rsidR="00C75265" w:rsidRPr="00C75265">
        <w:rPr>
          <w:sz w:val="24"/>
          <w:szCs w:val="24"/>
        </w:rPr>
        <w:t>Тайшетский</w:t>
      </w:r>
      <w:proofErr w:type="spellEnd"/>
      <w:r w:rsidR="00C75265" w:rsidRPr="00C75265">
        <w:rPr>
          <w:sz w:val="24"/>
          <w:szCs w:val="24"/>
        </w:rPr>
        <w:t xml:space="preserve"> район" инвестиционные проекты.</w:t>
      </w:r>
    </w:p>
    <w:p w:rsidR="00C75265" w:rsidRDefault="00C75265" w:rsidP="00322270">
      <w:pPr>
        <w:pStyle w:val="ad"/>
        <w:suppressAutoHyphens/>
        <w:ind w:firstLine="726"/>
        <w:rPr>
          <w:sz w:val="24"/>
          <w:szCs w:val="24"/>
          <w:highlight w:val="yellow"/>
        </w:rPr>
      </w:pPr>
    </w:p>
    <w:p w:rsidR="00C75265" w:rsidRPr="00C75265" w:rsidRDefault="00C75265" w:rsidP="00C75265">
      <w:pPr>
        <w:pStyle w:val="ad"/>
        <w:suppressAutoHyphens/>
        <w:ind w:firstLine="726"/>
        <w:jc w:val="center"/>
        <w:rPr>
          <w:b/>
          <w:sz w:val="24"/>
          <w:szCs w:val="24"/>
        </w:rPr>
      </w:pPr>
      <w:r w:rsidRPr="00C75265">
        <w:rPr>
          <w:b/>
          <w:sz w:val="24"/>
          <w:szCs w:val="24"/>
        </w:rPr>
        <w:t>Статья 9</w:t>
      </w:r>
    </w:p>
    <w:p w:rsidR="00C75265" w:rsidRDefault="00C75265" w:rsidP="00322270">
      <w:pPr>
        <w:pStyle w:val="ad"/>
        <w:suppressAutoHyphens/>
        <w:ind w:firstLine="726"/>
        <w:rPr>
          <w:sz w:val="24"/>
          <w:szCs w:val="24"/>
          <w:highlight w:val="yellow"/>
        </w:rPr>
      </w:pPr>
    </w:p>
    <w:p w:rsidR="00322270" w:rsidRPr="00C75265" w:rsidRDefault="00C75265" w:rsidP="00322270">
      <w:pPr>
        <w:pStyle w:val="ad"/>
        <w:suppressAutoHyphens/>
        <w:ind w:firstLine="726"/>
        <w:rPr>
          <w:sz w:val="24"/>
          <w:szCs w:val="24"/>
        </w:rPr>
      </w:pPr>
      <w:r w:rsidRPr="00C75265">
        <w:rPr>
          <w:sz w:val="24"/>
          <w:szCs w:val="24"/>
        </w:rPr>
        <w:t>9</w:t>
      </w:r>
      <w:r w:rsidR="00322270" w:rsidRPr="00C75265">
        <w:rPr>
          <w:sz w:val="24"/>
          <w:szCs w:val="24"/>
        </w:rPr>
        <w:t>.</w:t>
      </w:r>
      <w:r w:rsidRPr="00C75265">
        <w:rPr>
          <w:sz w:val="24"/>
          <w:szCs w:val="24"/>
        </w:rPr>
        <w:t>1</w:t>
      </w:r>
      <w:r w:rsidR="00322270" w:rsidRPr="00C75265">
        <w:rPr>
          <w:sz w:val="24"/>
          <w:szCs w:val="24"/>
        </w:rPr>
        <w:t>. В настоящее Соглашение могут вноситься изменения и дополнения, которые оформляются соответствующими дополнительными соглашениями и подписываются уполномоченными представителями Сторон.</w:t>
      </w:r>
    </w:p>
    <w:p w:rsidR="00322270" w:rsidRPr="00B90BAC" w:rsidRDefault="00C75265" w:rsidP="00322270">
      <w:pPr>
        <w:pStyle w:val="ad"/>
        <w:suppressAutoHyphens/>
        <w:ind w:firstLine="726"/>
        <w:rPr>
          <w:sz w:val="24"/>
          <w:szCs w:val="24"/>
        </w:rPr>
      </w:pPr>
      <w:r w:rsidRPr="00C75265">
        <w:rPr>
          <w:sz w:val="24"/>
          <w:szCs w:val="24"/>
        </w:rPr>
        <w:t>9</w:t>
      </w:r>
      <w:r w:rsidR="00322270" w:rsidRPr="00C75265">
        <w:rPr>
          <w:sz w:val="24"/>
          <w:szCs w:val="24"/>
        </w:rPr>
        <w:t>.</w:t>
      </w:r>
      <w:r w:rsidRPr="00C75265">
        <w:rPr>
          <w:sz w:val="24"/>
          <w:szCs w:val="24"/>
        </w:rPr>
        <w:t>2</w:t>
      </w:r>
      <w:r w:rsidR="00322270" w:rsidRPr="00C75265">
        <w:rPr>
          <w:sz w:val="24"/>
          <w:szCs w:val="24"/>
        </w:rPr>
        <w:t xml:space="preserve">. Настоящее Соглашение вступает в силу с момента его подписания Сторонами и действует до исполнения всех обязательств, </w:t>
      </w:r>
      <w:r w:rsidRPr="00C75265">
        <w:rPr>
          <w:sz w:val="24"/>
          <w:szCs w:val="24"/>
        </w:rPr>
        <w:t>взятых сторонами по настоящему С</w:t>
      </w:r>
      <w:r w:rsidR="00322270" w:rsidRPr="00C75265">
        <w:rPr>
          <w:sz w:val="24"/>
          <w:szCs w:val="24"/>
        </w:rPr>
        <w:t>оглашению.</w:t>
      </w:r>
    </w:p>
    <w:p w:rsidR="00322270" w:rsidRPr="00B90BAC" w:rsidRDefault="00C75265" w:rsidP="00322270">
      <w:pPr>
        <w:suppressAutoHyphens/>
        <w:ind w:firstLine="726"/>
        <w:jc w:val="both"/>
      </w:pPr>
      <w:r>
        <w:t>9</w:t>
      </w:r>
      <w:r w:rsidR="00322270" w:rsidRPr="00B90BAC">
        <w:t>.</w:t>
      </w:r>
      <w:r>
        <w:t>3</w:t>
      </w:r>
      <w:r w:rsidR="00322270" w:rsidRPr="00B90BAC">
        <w:t>. Все изменения и дополнения к настоящему Соглашению оформляются в письменной форме путем заключения дополнительных соглашений.</w:t>
      </w:r>
    </w:p>
    <w:p w:rsidR="001D3BF5" w:rsidRDefault="001D3BF5" w:rsidP="00322270">
      <w:pPr>
        <w:suppressAutoHyphens/>
        <w:ind w:firstLine="726"/>
        <w:jc w:val="both"/>
      </w:pPr>
      <w:r>
        <w:t>9</w:t>
      </w:r>
      <w:r w:rsidR="00322270" w:rsidRPr="00B90BAC">
        <w:t>.</w:t>
      </w:r>
      <w:r w:rsidR="00603CA0">
        <w:t>4</w:t>
      </w:r>
      <w:r w:rsidR="00322270" w:rsidRPr="00B90BAC">
        <w:t>. Расторжение настоящего Соглашения допускается</w:t>
      </w:r>
      <w:r>
        <w:t>:</w:t>
      </w:r>
    </w:p>
    <w:p w:rsidR="00322270" w:rsidRDefault="00322270" w:rsidP="00322270">
      <w:pPr>
        <w:suppressAutoHyphens/>
        <w:ind w:firstLine="726"/>
        <w:jc w:val="both"/>
      </w:pPr>
      <w:proofErr w:type="gramStart"/>
      <w:r w:rsidRPr="00B90BAC">
        <w:t>по инициативе любой</w:t>
      </w:r>
      <w:r w:rsidR="001D3BF5">
        <w:t xml:space="preserve"> из Сторон</w:t>
      </w:r>
      <w:r w:rsidRPr="00B90BAC">
        <w:t xml:space="preserve"> с предварительным уведомлением друг</w:t>
      </w:r>
      <w:r w:rsidR="009824AA">
        <w:t>ой</w:t>
      </w:r>
      <w:r w:rsidRPr="00B90BAC">
        <w:t xml:space="preserve"> Сторон</w:t>
      </w:r>
      <w:r w:rsidR="009824AA">
        <w:t>ы</w:t>
      </w:r>
      <w:r w:rsidRPr="00B90BAC">
        <w:t xml:space="preserve"> не менее чем за 3 месяца до даты расторжения Соглашения</w:t>
      </w:r>
      <w:r w:rsidR="009824AA">
        <w:t>;</w:t>
      </w:r>
      <w:proofErr w:type="gramEnd"/>
    </w:p>
    <w:p w:rsidR="009824AA" w:rsidRPr="00B90BAC" w:rsidRDefault="009824AA" w:rsidP="00322270">
      <w:pPr>
        <w:suppressAutoHyphens/>
        <w:ind w:firstLine="726"/>
        <w:jc w:val="both"/>
      </w:pPr>
      <w:r>
        <w:t xml:space="preserve">в одностороннем порядке Администрацией района при принятии решения о прекращении сопровождения  Инвестиционного проекта (издания постановления администрации района о признании </w:t>
      </w:r>
      <w:proofErr w:type="gramStart"/>
      <w:r>
        <w:t>утратившим</w:t>
      </w:r>
      <w:proofErr w:type="gramEnd"/>
      <w:r>
        <w:t xml:space="preserve"> силу  постановления администрации района о присвоении Инвестиционному проекту статуса приоритетного инвестиционного проекта). </w:t>
      </w:r>
    </w:p>
    <w:p w:rsidR="00603CA0" w:rsidRPr="00B90BAC" w:rsidRDefault="00603CA0" w:rsidP="00603CA0">
      <w:pPr>
        <w:suppressAutoHyphens/>
        <w:ind w:firstLine="726"/>
        <w:jc w:val="both"/>
      </w:pPr>
      <w:r>
        <w:t>9</w:t>
      </w:r>
      <w:r w:rsidRPr="00B90BAC">
        <w:t>.</w:t>
      </w:r>
      <w:r>
        <w:t>5</w:t>
      </w:r>
      <w:r w:rsidRPr="00B90BAC">
        <w:t>. Настоящее Соглашение составлено и подписано в двух экземплярах, имеющих одинаковую юридическую силу.</w:t>
      </w:r>
    </w:p>
    <w:p w:rsidR="00322270" w:rsidRPr="00B90BAC" w:rsidRDefault="00322270" w:rsidP="00322270">
      <w:pPr>
        <w:suppressAutoHyphens/>
        <w:ind w:firstLine="567"/>
        <w:jc w:val="both"/>
      </w:pPr>
    </w:p>
    <w:p w:rsidR="00322270" w:rsidRPr="00B90BAC" w:rsidRDefault="00322270" w:rsidP="00322270">
      <w:pPr>
        <w:suppressAutoHyphens/>
        <w:ind w:firstLine="567"/>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5"/>
        <w:gridCol w:w="4666"/>
      </w:tblGrid>
      <w:tr w:rsidR="00322270" w:rsidRPr="00B90BAC" w:rsidTr="00322270">
        <w:tc>
          <w:tcPr>
            <w:tcW w:w="4665" w:type="dxa"/>
          </w:tcPr>
          <w:p w:rsidR="00322270" w:rsidRPr="00B90BAC" w:rsidRDefault="00322270" w:rsidP="00322270">
            <w:pPr>
              <w:suppressAutoHyphens/>
              <w:jc w:val="both"/>
              <w:rPr>
                <w:b/>
              </w:rPr>
            </w:pPr>
            <w:r w:rsidRPr="00B90BAC">
              <w:rPr>
                <w:b/>
              </w:rPr>
              <w:t xml:space="preserve">Администрация </w:t>
            </w:r>
            <w:proofErr w:type="spellStart"/>
            <w:r w:rsidRPr="00B90BAC">
              <w:rPr>
                <w:b/>
              </w:rPr>
              <w:t>Тайшетского</w:t>
            </w:r>
            <w:proofErr w:type="spellEnd"/>
            <w:r w:rsidRPr="00B90BAC">
              <w:rPr>
                <w:b/>
              </w:rPr>
              <w:t xml:space="preserve"> района:</w:t>
            </w:r>
          </w:p>
        </w:tc>
        <w:tc>
          <w:tcPr>
            <w:tcW w:w="4666" w:type="dxa"/>
          </w:tcPr>
          <w:p w:rsidR="00322270" w:rsidRPr="00B90BAC" w:rsidRDefault="00322270" w:rsidP="00322270">
            <w:pPr>
              <w:suppressAutoHyphens/>
              <w:jc w:val="both"/>
              <w:rPr>
                <w:b/>
              </w:rPr>
            </w:pPr>
            <w:r w:rsidRPr="00B90BAC">
              <w:rPr>
                <w:b/>
              </w:rPr>
              <w:t>Организация:</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pPr>
            <w:r w:rsidRPr="00B90BAC">
              <w:t>Адрес:  Иркутская область, г. Тайшет,</w:t>
            </w:r>
          </w:p>
          <w:p w:rsidR="00322270" w:rsidRPr="00B90BAC" w:rsidRDefault="00322270" w:rsidP="00322270">
            <w:pPr>
              <w:suppressAutoHyphens/>
              <w:autoSpaceDE w:val="0"/>
              <w:autoSpaceDN w:val="0"/>
              <w:adjustRightInd w:val="0"/>
              <w:spacing w:line="240" w:lineRule="exact"/>
              <w:jc w:val="both"/>
            </w:pPr>
            <w:r w:rsidRPr="00B90BAC">
              <w:t>ул. Суворова, 13</w:t>
            </w:r>
          </w:p>
        </w:tc>
        <w:tc>
          <w:tcPr>
            <w:tcW w:w="4666" w:type="dxa"/>
          </w:tcPr>
          <w:p w:rsidR="00322270" w:rsidRPr="00B90BAC" w:rsidRDefault="00322270" w:rsidP="00322270">
            <w:pPr>
              <w:suppressAutoHyphens/>
              <w:jc w:val="both"/>
            </w:pPr>
            <w:r w:rsidRPr="00B90BAC">
              <w:t>Адрес:</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r w:rsidRPr="00B90BAC">
              <w:t>ИНН/КПП</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r w:rsidRPr="00B90BAC">
              <w:t>ОГРН</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r w:rsidRPr="00B90BAC">
              <w:rPr>
                <w:b/>
              </w:rPr>
              <w:t xml:space="preserve">Мэр </w:t>
            </w:r>
            <w:proofErr w:type="spellStart"/>
            <w:r w:rsidRPr="00B90BAC">
              <w:rPr>
                <w:b/>
              </w:rPr>
              <w:t>Тайшетского</w:t>
            </w:r>
            <w:proofErr w:type="spellEnd"/>
            <w:r w:rsidRPr="00B90BAC">
              <w:rPr>
                <w:b/>
              </w:rPr>
              <w:t xml:space="preserve"> района</w:t>
            </w:r>
          </w:p>
        </w:tc>
        <w:tc>
          <w:tcPr>
            <w:tcW w:w="4666" w:type="dxa"/>
          </w:tcPr>
          <w:p w:rsidR="00322270" w:rsidRPr="00B90BAC" w:rsidRDefault="00322270" w:rsidP="00322270">
            <w:pPr>
              <w:suppressAutoHyphens/>
              <w:jc w:val="both"/>
            </w:pPr>
            <w:r w:rsidRPr="00B90BAC">
              <w:t>Руководитель (наименование должности)</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p>
        </w:tc>
      </w:tr>
      <w:tr w:rsidR="00322270" w:rsidRPr="00B90BAC" w:rsidTr="00322270">
        <w:tc>
          <w:tcPr>
            <w:tcW w:w="4665" w:type="dxa"/>
          </w:tcPr>
          <w:p w:rsidR="00322270" w:rsidRPr="00B90BAC" w:rsidRDefault="00322270" w:rsidP="00322270">
            <w:pPr>
              <w:suppressAutoHyphens/>
              <w:jc w:val="both"/>
            </w:pPr>
            <w:r w:rsidRPr="00B90BAC">
              <w:t>________________/______________/</w:t>
            </w:r>
          </w:p>
        </w:tc>
        <w:tc>
          <w:tcPr>
            <w:tcW w:w="4666" w:type="dxa"/>
          </w:tcPr>
          <w:p w:rsidR="00322270" w:rsidRPr="00B90BAC" w:rsidRDefault="00322270" w:rsidP="00322270">
            <w:pPr>
              <w:suppressAutoHyphens/>
              <w:jc w:val="both"/>
            </w:pPr>
            <w:r w:rsidRPr="00B90BAC">
              <w:t>________________/</w:t>
            </w:r>
          </w:p>
        </w:tc>
      </w:tr>
      <w:tr w:rsidR="00322270" w:rsidRPr="00B90BAC" w:rsidTr="00322270">
        <w:tc>
          <w:tcPr>
            <w:tcW w:w="4665" w:type="dxa"/>
          </w:tcPr>
          <w:p w:rsidR="00322270" w:rsidRPr="00B90BAC" w:rsidRDefault="00322270" w:rsidP="00322270">
            <w:pPr>
              <w:suppressAutoHyphens/>
              <w:jc w:val="both"/>
            </w:pPr>
            <w:proofErr w:type="spellStart"/>
            <w:r w:rsidRPr="00B90BAC">
              <w:t>М.п</w:t>
            </w:r>
            <w:proofErr w:type="spellEnd"/>
            <w:r w:rsidRPr="00B90BAC">
              <w:t>.</w:t>
            </w:r>
          </w:p>
        </w:tc>
        <w:tc>
          <w:tcPr>
            <w:tcW w:w="4666" w:type="dxa"/>
          </w:tcPr>
          <w:p w:rsidR="00322270" w:rsidRPr="00B90BAC" w:rsidRDefault="00322270" w:rsidP="00322270">
            <w:pPr>
              <w:suppressAutoHyphens/>
              <w:jc w:val="both"/>
            </w:pPr>
            <w:proofErr w:type="spellStart"/>
            <w:r w:rsidRPr="00B90BAC">
              <w:t>М.п</w:t>
            </w:r>
            <w:proofErr w:type="spellEnd"/>
            <w:r w:rsidRPr="00B90BAC">
              <w:t>.</w:t>
            </w:r>
          </w:p>
        </w:tc>
      </w:tr>
    </w:tbl>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322270" w:rsidRDefault="00322270" w:rsidP="009D07ED">
      <w:pPr>
        <w:ind w:left="2967" w:firstLine="4821"/>
        <w:rPr>
          <w:sz w:val="20"/>
          <w:szCs w:val="20"/>
        </w:rPr>
      </w:pPr>
    </w:p>
    <w:p w:rsidR="00384859" w:rsidRPr="00D740A9" w:rsidRDefault="00384859" w:rsidP="00384859">
      <w:pPr>
        <w:pStyle w:val="a4"/>
        <w:shd w:val="clear" w:color="auto" w:fill="FFFFFF"/>
        <w:spacing w:before="15" w:beforeAutospacing="0" w:after="15" w:afterAutospacing="0"/>
        <w:jc w:val="right"/>
        <w:rPr>
          <w:spacing w:val="2"/>
        </w:rPr>
      </w:pPr>
      <w:r w:rsidRPr="00D740A9">
        <w:rPr>
          <w:spacing w:val="2"/>
        </w:rPr>
        <w:lastRenderedPageBreak/>
        <w:t xml:space="preserve">Приложение </w:t>
      </w:r>
      <w:r>
        <w:rPr>
          <w:spacing w:val="2"/>
        </w:rPr>
        <w:t>10</w:t>
      </w:r>
    </w:p>
    <w:p w:rsidR="00384859" w:rsidRPr="00D740A9" w:rsidRDefault="00384859" w:rsidP="00384859">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84859" w:rsidRPr="00D740A9" w:rsidRDefault="00384859" w:rsidP="00384859">
      <w:pPr>
        <w:widowControl w:val="0"/>
        <w:autoSpaceDE w:val="0"/>
        <w:autoSpaceDN w:val="0"/>
        <w:adjustRightInd w:val="0"/>
        <w:jc w:val="right"/>
        <w:rPr>
          <w:spacing w:val="-1"/>
        </w:rPr>
      </w:pPr>
      <w:proofErr w:type="gramStart"/>
      <w:r w:rsidRPr="00D740A9">
        <w:t>планируемых</w:t>
      </w:r>
      <w:proofErr w:type="gramEnd"/>
      <w:r w:rsidRPr="00D740A9">
        <w:t xml:space="preserve"> к реализации и реализуемых на территории </w:t>
      </w:r>
      <w:r w:rsidRPr="00D740A9">
        <w:rPr>
          <w:spacing w:val="-1"/>
        </w:rPr>
        <w:t xml:space="preserve">муниципального образования </w:t>
      </w:r>
    </w:p>
    <w:p w:rsidR="00384859" w:rsidRPr="00D740A9" w:rsidRDefault="00384859" w:rsidP="00384859">
      <w:pPr>
        <w:widowControl w:val="0"/>
        <w:autoSpaceDE w:val="0"/>
        <w:autoSpaceDN w:val="0"/>
        <w:adjustRightInd w:val="0"/>
        <w:jc w:val="right"/>
      </w:pPr>
      <w:r w:rsidRPr="00D740A9">
        <w:rPr>
          <w:spacing w:val="-1"/>
        </w:rPr>
        <w:t>"</w:t>
      </w:r>
      <w:proofErr w:type="spellStart"/>
      <w:r w:rsidRPr="00D740A9">
        <w:rPr>
          <w:spacing w:val="-1"/>
        </w:rPr>
        <w:t>Тай</w:t>
      </w:r>
      <w:r w:rsidRPr="00D740A9">
        <w:rPr>
          <w:spacing w:val="-1"/>
        </w:rPr>
        <w:softHyphen/>
      </w:r>
      <w:r w:rsidRPr="00D740A9">
        <w:t>шетский</w:t>
      </w:r>
      <w:proofErr w:type="spellEnd"/>
      <w:r w:rsidRPr="00D740A9">
        <w:t xml:space="preserve"> район"</w:t>
      </w:r>
    </w:p>
    <w:p w:rsidR="004224DC" w:rsidRPr="00B90BAC" w:rsidRDefault="004224DC" w:rsidP="004224DC">
      <w:pPr>
        <w:pStyle w:val="a4"/>
        <w:shd w:val="clear" w:color="auto" w:fill="FFFFFF"/>
        <w:spacing w:before="15" w:beforeAutospacing="0" w:after="15" w:afterAutospacing="0"/>
        <w:jc w:val="right"/>
        <w:rPr>
          <w:rFonts w:ascii="Arial" w:hAnsi="Arial" w:cs="Arial"/>
          <w:color w:val="332E2D"/>
          <w:spacing w:val="2"/>
        </w:rPr>
      </w:pPr>
    </w:p>
    <w:p w:rsidR="004224DC" w:rsidRPr="00B90BAC" w:rsidRDefault="004224DC" w:rsidP="004224DC">
      <w:pPr>
        <w:jc w:val="center"/>
        <w:rPr>
          <w:b/>
        </w:rPr>
      </w:pPr>
      <w:r w:rsidRPr="00B90BAC">
        <w:rPr>
          <w:b/>
        </w:rPr>
        <w:t xml:space="preserve">Основные  экономические показатели деятельности предприятия </w:t>
      </w:r>
    </w:p>
    <w:p w:rsidR="004224DC" w:rsidRDefault="004224DC" w:rsidP="004224DC">
      <w:pPr>
        <w:rPr>
          <w:b/>
        </w:rPr>
      </w:pPr>
      <w:r w:rsidRPr="00B90BAC">
        <w:rPr>
          <w:b/>
        </w:rPr>
        <w:t xml:space="preserve">                                           по состоянию </w:t>
      </w:r>
      <w:proofErr w:type="gramStart"/>
      <w:r w:rsidRPr="00B90BAC">
        <w:rPr>
          <w:b/>
        </w:rPr>
        <w:t>на</w:t>
      </w:r>
      <w:proofErr w:type="gramEnd"/>
      <w:r w:rsidRPr="00B90BAC">
        <w:rPr>
          <w:b/>
        </w:rPr>
        <w:t xml:space="preserve"> ________________</w:t>
      </w:r>
    </w:p>
    <w:p w:rsidR="002227BE" w:rsidRPr="00B90BAC" w:rsidRDefault="002227BE" w:rsidP="004224DC">
      <w:pPr>
        <w:rPr>
          <w:b/>
        </w:rPr>
      </w:pPr>
    </w:p>
    <w:tbl>
      <w:tblPr>
        <w:tblW w:w="10355" w:type="dxa"/>
        <w:tblInd w:w="-34" w:type="dxa"/>
        <w:tblLayout w:type="fixed"/>
        <w:tblLook w:val="04A0" w:firstRow="1" w:lastRow="0" w:firstColumn="1" w:lastColumn="0" w:noHBand="0" w:noVBand="1"/>
      </w:tblPr>
      <w:tblGrid>
        <w:gridCol w:w="5249"/>
        <w:gridCol w:w="1986"/>
        <w:gridCol w:w="1276"/>
        <w:gridCol w:w="1844"/>
      </w:tblGrid>
      <w:tr w:rsidR="004224DC" w:rsidRPr="00695F79" w:rsidTr="001F4B04">
        <w:trPr>
          <w:trHeight w:val="623"/>
        </w:trPr>
        <w:tc>
          <w:tcPr>
            <w:tcW w:w="52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24DC" w:rsidRPr="00695F79" w:rsidRDefault="004224DC" w:rsidP="00AB18B6">
            <w:pPr>
              <w:jc w:val="center"/>
              <w:rPr>
                <w:bCs/>
                <w:sz w:val="22"/>
                <w:szCs w:val="22"/>
              </w:rPr>
            </w:pPr>
            <w:r w:rsidRPr="00695F79">
              <w:rPr>
                <w:bCs/>
                <w:sz w:val="22"/>
                <w:szCs w:val="22"/>
              </w:rPr>
              <w:t xml:space="preserve">Показатели </w:t>
            </w:r>
          </w:p>
        </w:tc>
        <w:tc>
          <w:tcPr>
            <w:tcW w:w="19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24DC" w:rsidRPr="00695F79" w:rsidRDefault="004224DC" w:rsidP="00AB18B6">
            <w:pPr>
              <w:jc w:val="center"/>
              <w:rPr>
                <w:bCs/>
                <w:sz w:val="22"/>
                <w:szCs w:val="22"/>
              </w:rPr>
            </w:pPr>
            <w:r w:rsidRPr="00695F79">
              <w:rPr>
                <w:bCs/>
                <w:sz w:val="22"/>
                <w:szCs w:val="22"/>
              </w:rPr>
              <w:t xml:space="preserve">Ед. </w:t>
            </w:r>
            <w:proofErr w:type="spellStart"/>
            <w:r w:rsidRPr="00695F79">
              <w:rPr>
                <w:bCs/>
                <w:sz w:val="22"/>
                <w:szCs w:val="22"/>
              </w:rPr>
              <w:t>измер</w:t>
            </w:r>
            <w:proofErr w:type="spellEnd"/>
            <w:r w:rsidRPr="00695F79">
              <w:rPr>
                <w:bCs/>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jc w:val="center"/>
              <w:rPr>
                <w:bCs/>
                <w:sz w:val="22"/>
                <w:szCs w:val="22"/>
              </w:rPr>
            </w:pPr>
            <w:r w:rsidRPr="00695F79">
              <w:rPr>
                <w:bCs/>
                <w:sz w:val="22"/>
                <w:szCs w:val="22"/>
              </w:rPr>
              <w:t xml:space="preserve">Отчетный период </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24DC" w:rsidRPr="00695F79" w:rsidRDefault="004224DC" w:rsidP="00695F79">
            <w:pPr>
              <w:jc w:val="center"/>
              <w:rPr>
                <w:bCs/>
                <w:sz w:val="22"/>
                <w:szCs w:val="22"/>
              </w:rPr>
            </w:pPr>
            <w:r w:rsidRPr="00695F79">
              <w:rPr>
                <w:bCs/>
                <w:sz w:val="22"/>
                <w:szCs w:val="22"/>
              </w:rPr>
              <w:t>Соответствующий период прошлого года</w:t>
            </w:r>
          </w:p>
        </w:tc>
      </w:tr>
      <w:tr w:rsidR="004224DC" w:rsidRPr="00695F79" w:rsidTr="001F4B04">
        <w:trPr>
          <w:trHeight w:val="339"/>
        </w:trPr>
        <w:tc>
          <w:tcPr>
            <w:tcW w:w="5249" w:type="dxa"/>
            <w:vMerge/>
            <w:tcBorders>
              <w:top w:val="single" w:sz="4" w:space="0" w:color="auto"/>
              <w:left w:val="single" w:sz="4" w:space="0" w:color="auto"/>
              <w:bottom w:val="single" w:sz="4" w:space="0" w:color="000000"/>
              <w:right w:val="single" w:sz="4" w:space="0" w:color="auto"/>
            </w:tcBorders>
            <w:vAlign w:val="center"/>
            <w:hideMark/>
          </w:tcPr>
          <w:p w:rsidR="004224DC" w:rsidRPr="00695F79" w:rsidRDefault="004224DC" w:rsidP="00AB18B6">
            <w:pPr>
              <w:rPr>
                <w:b/>
                <w:bCs/>
                <w:sz w:val="22"/>
                <w:szCs w:val="22"/>
              </w:rPr>
            </w:pPr>
          </w:p>
        </w:tc>
        <w:tc>
          <w:tcPr>
            <w:tcW w:w="1986" w:type="dxa"/>
            <w:vMerge/>
            <w:tcBorders>
              <w:top w:val="single" w:sz="4" w:space="0" w:color="auto"/>
              <w:left w:val="single" w:sz="4" w:space="0" w:color="auto"/>
              <w:bottom w:val="single" w:sz="4" w:space="0" w:color="000000"/>
              <w:right w:val="single" w:sz="4" w:space="0" w:color="auto"/>
            </w:tcBorders>
            <w:vAlign w:val="center"/>
            <w:hideMark/>
          </w:tcPr>
          <w:p w:rsidR="004224DC" w:rsidRPr="00695F79" w:rsidRDefault="004224DC" w:rsidP="00AB18B6">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24DC" w:rsidRPr="00695F79" w:rsidRDefault="004224DC" w:rsidP="00AB18B6">
            <w:pPr>
              <w:rPr>
                <w:b/>
                <w:bCs/>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224DC" w:rsidRPr="00695F79" w:rsidRDefault="004224DC" w:rsidP="00AB18B6">
            <w:pPr>
              <w:rPr>
                <w:b/>
                <w:bCs/>
                <w:sz w:val="22"/>
                <w:szCs w:val="22"/>
              </w:rPr>
            </w:pPr>
          </w:p>
        </w:tc>
      </w:tr>
      <w:tr w:rsidR="004224DC" w:rsidRPr="00695F79" w:rsidTr="001F4B04">
        <w:trPr>
          <w:trHeight w:val="676"/>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Загруженность мощностей                                                                      (средняя или по основной номенклатуре)</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687"/>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Износ машин и оборудования                                                                   (активной части основных фондов)</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390"/>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695F79">
            <w:pPr>
              <w:rPr>
                <w:sz w:val="22"/>
                <w:szCs w:val="22"/>
              </w:rPr>
            </w:pPr>
            <w:r w:rsidRPr="00695F79">
              <w:rPr>
                <w:sz w:val="22"/>
                <w:szCs w:val="22"/>
              </w:rPr>
              <w:t>Среднегод</w:t>
            </w:r>
            <w:r w:rsidR="00695F79" w:rsidRPr="00695F79">
              <w:rPr>
                <w:sz w:val="22"/>
                <w:szCs w:val="22"/>
              </w:rPr>
              <w:t xml:space="preserve">овая </w:t>
            </w:r>
            <w:r w:rsidRPr="00695F79">
              <w:rPr>
                <w:sz w:val="22"/>
                <w:szCs w:val="22"/>
              </w:rPr>
              <w:t>стоим</w:t>
            </w:r>
            <w:r w:rsidR="00695F79" w:rsidRPr="00695F79">
              <w:rPr>
                <w:sz w:val="22"/>
                <w:szCs w:val="22"/>
              </w:rPr>
              <w:t xml:space="preserve">ость </w:t>
            </w:r>
            <w:r w:rsidRPr="00695F79">
              <w:rPr>
                <w:sz w:val="22"/>
                <w:szCs w:val="22"/>
              </w:rPr>
              <w:t>основных  фондов по остат</w:t>
            </w:r>
            <w:r w:rsidR="00695F79" w:rsidRPr="00695F79">
              <w:rPr>
                <w:sz w:val="22"/>
                <w:szCs w:val="22"/>
              </w:rPr>
              <w:t>очной</w:t>
            </w:r>
            <w:r w:rsidRPr="00695F79">
              <w:rPr>
                <w:sz w:val="22"/>
                <w:szCs w:val="22"/>
              </w:rPr>
              <w:t xml:space="preserve"> стоимости </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395"/>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Инвестиции в основной капитал</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553"/>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Выручка от реализации товаров (работ, услуг)</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534"/>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Удельный вес экспорта в объеме реализации</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403"/>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Прибыль (убыток) до налогообложения</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639"/>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Объем затрат на производство и реализацию продукции (работ, услуг)</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399"/>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Затраты на рубль реализованной  продукции</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руб.</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682"/>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Удельный вес в затратах на производство и реализацию продукции (услуг) </w:t>
            </w:r>
            <w:proofErr w:type="gramStart"/>
            <w:r w:rsidRPr="00695F79">
              <w:rPr>
                <w:sz w:val="22"/>
                <w:szCs w:val="22"/>
              </w:rPr>
              <w:t>на</w:t>
            </w:r>
            <w:proofErr w:type="gramEnd"/>
            <w:r w:rsidRPr="00695F79">
              <w:rPr>
                <w:sz w:val="22"/>
                <w:szCs w:val="22"/>
              </w:rPr>
              <w:t>:</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516"/>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  - электрическую энергию</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575"/>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  - тепловую энергию</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378"/>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  - топливо</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548"/>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  - </w:t>
            </w:r>
            <w:proofErr w:type="gramStart"/>
            <w:r w:rsidRPr="00695F79">
              <w:rPr>
                <w:sz w:val="22"/>
                <w:szCs w:val="22"/>
              </w:rPr>
              <w:t>ж</w:t>
            </w:r>
            <w:proofErr w:type="gramEnd"/>
            <w:r w:rsidRPr="00695F79">
              <w:rPr>
                <w:sz w:val="22"/>
                <w:szCs w:val="22"/>
              </w:rPr>
              <w:t>/д перевозки</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447"/>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Среднесписочная численность </w:t>
            </w:r>
            <w:proofErr w:type="gramStart"/>
            <w:r w:rsidRPr="00695F79">
              <w:rPr>
                <w:sz w:val="22"/>
                <w:szCs w:val="22"/>
              </w:rPr>
              <w:t>работающих</w:t>
            </w:r>
            <w:proofErr w:type="gramEnd"/>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чел.</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410"/>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Количество создаваемых новых рабочих мест</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ед.</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360"/>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Фонд оплаты труда</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644"/>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Задолженность по заработной плате на конец года</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521"/>
        </w:trPr>
        <w:tc>
          <w:tcPr>
            <w:tcW w:w="5249" w:type="dxa"/>
            <w:tcBorders>
              <w:top w:val="nil"/>
              <w:left w:val="single" w:sz="4" w:space="0" w:color="auto"/>
              <w:bottom w:val="single" w:sz="4" w:space="0" w:color="auto"/>
              <w:right w:val="single" w:sz="4" w:space="0" w:color="auto"/>
            </w:tcBorders>
            <w:shd w:val="clear" w:color="000000" w:fill="FFFFFF"/>
            <w:vAlign w:val="center"/>
          </w:tcPr>
          <w:p w:rsidR="004224DC" w:rsidRPr="00695F79" w:rsidRDefault="004224DC" w:rsidP="00AB18B6">
            <w:pPr>
              <w:rPr>
                <w:sz w:val="22"/>
                <w:szCs w:val="22"/>
              </w:rPr>
            </w:pPr>
            <w:r w:rsidRPr="00695F79">
              <w:rPr>
                <w:sz w:val="22"/>
                <w:szCs w:val="22"/>
              </w:rPr>
              <w:t>Выпуск основных видов продукции</w:t>
            </w:r>
          </w:p>
        </w:tc>
        <w:tc>
          <w:tcPr>
            <w:tcW w:w="1986" w:type="dxa"/>
            <w:tcBorders>
              <w:top w:val="nil"/>
              <w:left w:val="nil"/>
              <w:bottom w:val="single" w:sz="4" w:space="0" w:color="auto"/>
              <w:right w:val="single" w:sz="4" w:space="0" w:color="auto"/>
            </w:tcBorders>
            <w:shd w:val="clear" w:color="000000" w:fill="FFFFFF"/>
            <w:vAlign w:val="center"/>
          </w:tcPr>
          <w:p w:rsidR="004224DC" w:rsidRPr="00695F79" w:rsidRDefault="004224DC" w:rsidP="00695F79">
            <w:pPr>
              <w:jc w:val="center"/>
              <w:rPr>
                <w:sz w:val="22"/>
                <w:szCs w:val="22"/>
              </w:rPr>
            </w:pPr>
            <w:r w:rsidRPr="00695F79">
              <w:rPr>
                <w:sz w:val="22"/>
                <w:szCs w:val="22"/>
              </w:rPr>
              <w:t xml:space="preserve">в </w:t>
            </w:r>
            <w:r w:rsidR="00695F79" w:rsidRPr="00695F79">
              <w:rPr>
                <w:sz w:val="22"/>
                <w:szCs w:val="22"/>
              </w:rPr>
              <w:t>н</w:t>
            </w:r>
            <w:r w:rsidRPr="00695F79">
              <w:rPr>
                <w:sz w:val="22"/>
                <w:szCs w:val="22"/>
              </w:rPr>
              <w:t>атур</w:t>
            </w:r>
            <w:r w:rsidR="00695F79" w:rsidRPr="00695F79">
              <w:rPr>
                <w:sz w:val="22"/>
                <w:szCs w:val="22"/>
              </w:rPr>
              <w:t xml:space="preserve">альном </w:t>
            </w:r>
            <w:r w:rsidRPr="00695F79">
              <w:rPr>
                <w:sz w:val="22"/>
                <w:szCs w:val="22"/>
              </w:rPr>
              <w:t>выраж</w:t>
            </w:r>
            <w:r w:rsidR="00695F79" w:rsidRPr="00695F79">
              <w:rPr>
                <w:sz w:val="22"/>
                <w:szCs w:val="22"/>
              </w:rPr>
              <w:t>ении</w:t>
            </w:r>
          </w:p>
        </w:tc>
        <w:tc>
          <w:tcPr>
            <w:tcW w:w="1276" w:type="dxa"/>
            <w:tcBorders>
              <w:top w:val="nil"/>
              <w:left w:val="nil"/>
              <w:bottom w:val="single" w:sz="4" w:space="0" w:color="auto"/>
              <w:right w:val="single" w:sz="4" w:space="0" w:color="auto"/>
            </w:tcBorders>
            <w:shd w:val="clear" w:color="000000" w:fill="FFFFFF"/>
            <w:noWrap/>
            <w:vAlign w:val="bottom"/>
          </w:tcPr>
          <w:p w:rsidR="004224DC" w:rsidRPr="00695F79" w:rsidRDefault="004224DC" w:rsidP="00AB18B6">
            <w:pPr>
              <w:rPr>
                <w:sz w:val="22"/>
                <w:szCs w:val="22"/>
              </w:rPr>
            </w:pPr>
          </w:p>
        </w:tc>
        <w:tc>
          <w:tcPr>
            <w:tcW w:w="1844" w:type="dxa"/>
            <w:tcBorders>
              <w:top w:val="nil"/>
              <w:left w:val="nil"/>
              <w:bottom w:val="single" w:sz="4" w:space="0" w:color="auto"/>
              <w:right w:val="single" w:sz="4" w:space="0" w:color="auto"/>
            </w:tcBorders>
            <w:shd w:val="clear" w:color="000000" w:fill="FFFFFF"/>
            <w:noWrap/>
            <w:vAlign w:val="bottom"/>
          </w:tcPr>
          <w:p w:rsidR="004224DC" w:rsidRPr="00695F79" w:rsidRDefault="004224DC" w:rsidP="00AB18B6">
            <w:pPr>
              <w:rPr>
                <w:sz w:val="22"/>
                <w:szCs w:val="22"/>
              </w:rPr>
            </w:pPr>
          </w:p>
        </w:tc>
      </w:tr>
      <w:tr w:rsidR="004224DC" w:rsidRPr="00695F79" w:rsidTr="001F4B04">
        <w:trPr>
          <w:trHeight w:val="263"/>
        </w:trPr>
        <w:tc>
          <w:tcPr>
            <w:tcW w:w="5249" w:type="dxa"/>
            <w:tcBorders>
              <w:top w:val="single" w:sz="4" w:space="0" w:color="auto"/>
              <w:left w:val="nil"/>
              <w:bottom w:val="nil"/>
              <w:right w:val="nil"/>
            </w:tcBorders>
            <w:shd w:val="clear" w:color="000000" w:fill="FFFFFF"/>
            <w:vAlign w:val="center"/>
            <w:hideMark/>
          </w:tcPr>
          <w:p w:rsidR="004224DC" w:rsidRPr="00695F79" w:rsidRDefault="004224DC" w:rsidP="00AB18B6">
            <w:pPr>
              <w:rPr>
                <w:sz w:val="22"/>
                <w:szCs w:val="22"/>
              </w:rPr>
            </w:pPr>
          </w:p>
        </w:tc>
        <w:tc>
          <w:tcPr>
            <w:tcW w:w="1986" w:type="dxa"/>
            <w:tcBorders>
              <w:top w:val="single" w:sz="4" w:space="0" w:color="auto"/>
              <w:left w:val="nil"/>
              <w:bottom w:val="nil"/>
              <w:right w:val="nil"/>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276" w:type="dxa"/>
            <w:tcBorders>
              <w:top w:val="nil"/>
              <w:left w:val="nil"/>
              <w:bottom w:val="nil"/>
              <w:right w:val="nil"/>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nil"/>
              <w:right w:val="nil"/>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bl>
    <w:p w:rsidR="001F4B04" w:rsidRPr="00B90BAC" w:rsidRDefault="001F4B04" w:rsidP="001F4B04">
      <w:pPr>
        <w:autoSpaceDE w:val="0"/>
        <w:autoSpaceDN w:val="0"/>
        <w:adjustRightInd w:val="0"/>
        <w:ind w:firstLine="720"/>
        <w:rPr>
          <w:rFonts w:eastAsia="CourierNewPSMT"/>
        </w:rPr>
      </w:pPr>
      <w:r w:rsidRPr="00B90BAC">
        <w:rPr>
          <w:rFonts w:eastAsia="CourierNewPSMT"/>
        </w:rPr>
        <w:t>Дата _________________</w:t>
      </w:r>
    </w:p>
    <w:p w:rsidR="001F4B04" w:rsidRPr="00B90BAC" w:rsidRDefault="001F4B04" w:rsidP="001F4B04">
      <w:pPr>
        <w:autoSpaceDE w:val="0"/>
        <w:autoSpaceDN w:val="0"/>
        <w:adjustRightInd w:val="0"/>
        <w:ind w:firstLine="720"/>
        <w:rPr>
          <w:rFonts w:eastAsia="CourierNewPSMT"/>
        </w:rPr>
      </w:pPr>
      <w:r w:rsidRPr="00B90BAC">
        <w:rPr>
          <w:rFonts w:eastAsia="CourierNewPSMT"/>
        </w:rPr>
        <w:t>_________________________ _____________ __________</w:t>
      </w:r>
    </w:p>
    <w:p w:rsidR="001F4B04" w:rsidRPr="00552F8C" w:rsidRDefault="001F4B04" w:rsidP="001F4B04">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AB18B6" w:rsidRDefault="00AB18B6" w:rsidP="00BA5589">
      <w:pPr>
        <w:pStyle w:val="a4"/>
        <w:shd w:val="clear" w:color="auto" w:fill="FFFFFF"/>
        <w:spacing w:before="15" w:beforeAutospacing="0" w:after="15" w:afterAutospacing="0"/>
        <w:jc w:val="both"/>
        <w:rPr>
          <w:rFonts w:ascii="Arial" w:hAnsi="Arial" w:cs="Arial"/>
          <w:color w:val="332E2D"/>
          <w:spacing w:val="2"/>
        </w:rPr>
        <w:sectPr w:rsidR="00AB18B6" w:rsidSect="004224DC">
          <w:pgSz w:w="11907" w:h="16840" w:code="9"/>
          <w:pgMar w:top="709" w:right="709" w:bottom="1134" w:left="992" w:header="708" w:footer="708" w:gutter="0"/>
          <w:cols w:space="708"/>
          <w:docGrid w:linePitch="360"/>
        </w:sectPr>
      </w:pPr>
    </w:p>
    <w:p w:rsidR="0044397B" w:rsidRPr="00D740A9" w:rsidRDefault="0044397B" w:rsidP="0044397B">
      <w:pPr>
        <w:pStyle w:val="a4"/>
        <w:shd w:val="clear" w:color="auto" w:fill="FFFFFF"/>
        <w:spacing w:before="15" w:beforeAutospacing="0" w:after="15" w:afterAutospacing="0"/>
        <w:jc w:val="right"/>
        <w:rPr>
          <w:spacing w:val="2"/>
        </w:rPr>
      </w:pPr>
      <w:r w:rsidRPr="00D740A9">
        <w:rPr>
          <w:spacing w:val="2"/>
        </w:rPr>
        <w:lastRenderedPageBreak/>
        <w:t xml:space="preserve">Приложение </w:t>
      </w:r>
      <w:r>
        <w:rPr>
          <w:spacing w:val="2"/>
        </w:rPr>
        <w:t>11</w:t>
      </w:r>
    </w:p>
    <w:p w:rsidR="0044397B" w:rsidRPr="00D740A9" w:rsidRDefault="0044397B" w:rsidP="0044397B">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44397B" w:rsidRPr="00D740A9" w:rsidRDefault="0044397B" w:rsidP="0044397B">
      <w:pPr>
        <w:widowControl w:val="0"/>
        <w:autoSpaceDE w:val="0"/>
        <w:autoSpaceDN w:val="0"/>
        <w:adjustRightInd w:val="0"/>
        <w:jc w:val="right"/>
        <w:rPr>
          <w:spacing w:val="-1"/>
        </w:rPr>
      </w:pPr>
      <w:proofErr w:type="gramStart"/>
      <w:r w:rsidRPr="00D740A9">
        <w:t>планируемых</w:t>
      </w:r>
      <w:proofErr w:type="gramEnd"/>
      <w:r w:rsidRPr="00D740A9">
        <w:t xml:space="preserve"> к реализации и реализуемых на территории </w:t>
      </w:r>
      <w:r w:rsidRPr="00D740A9">
        <w:rPr>
          <w:spacing w:val="-1"/>
        </w:rPr>
        <w:t xml:space="preserve">муниципального образования </w:t>
      </w:r>
    </w:p>
    <w:p w:rsidR="0044397B" w:rsidRPr="00D740A9" w:rsidRDefault="0044397B" w:rsidP="0044397B">
      <w:pPr>
        <w:widowControl w:val="0"/>
        <w:autoSpaceDE w:val="0"/>
        <w:autoSpaceDN w:val="0"/>
        <w:adjustRightInd w:val="0"/>
        <w:jc w:val="right"/>
      </w:pPr>
      <w:r w:rsidRPr="00D740A9">
        <w:rPr>
          <w:spacing w:val="-1"/>
        </w:rPr>
        <w:t>"</w:t>
      </w:r>
      <w:proofErr w:type="spellStart"/>
      <w:r w:rsidRPr="00D740A9">
        <w:rPr>
          <w:spacing w:val="-1"/>
        </w:rPr>
        <w:t>Тай</w:t>
      </w:r>
      <w:r w:rsidRPr="00D740A9">
        <w:rPr>
          <w:spacing w:val="-1"/>
        </w:rPr>
        <w:softHyphen/>
      </w:r>
      <w:r w:rsidRPr="00D740A9">
        <w:t>шетский</w:t>
      </w:r>
      <w:proofErr w:type="spellEnd"/>
      <w:r w:rsidRPr="00D740A9">
        <w:t xml:space="preserve"> район"</w:t>
      </w: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5C6795" w:rsidRPr="005C6795" w:rsidRDefault="00AB18B6"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 xml:space="preserve">Реестр </w:t>
      </w:r>
    </w:p>
    <w:p w:rsidR="005C6795" w:rsidRPr="005C6795" w:rsidRDefault="00AB18B6"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 xml:space="preserve">соглашений </w:t>
      </w:r>
      <w:r w:rsidR="0044397B" w:rsidRPr="005C6795">
        <w:rPr>
          <w:rFonts w:ascii="Times New Roman" w:hAnsi="Times New Roman" w:cs="Times New Roman"/>
          <w:b/>
          <w:sz w:val="24"/>
          <w:szCs w:val="24"/>
        </w:rPr>
        <w:t xml:space="preserve">о сопровождении инвестиционных проектов по принципу </w:t>
      </w:r>
      <w:r w:rsidR="005C6795" w:rsidRPr="005C6795">
        <w:rPr>
          <w:rFonts w:ascii="Times New Roman" w:hAnsi="Times New Roman" w:cs="Times New Roman"/>
          <w:b/>
          <w:sz w:val="24"/>
          <w:szCs w:val="24"/>
        </w:rPr>
        <w:t>"</w:t>
      </w:r>
      <w:r w:rsidR="0044397B" w:rsidRPr="005C6795">
        <w:rPr>
          <w:rFonts w:ascii="Times New Roman" w:hAnsi="Times New Roman" w:cs="Times New Roman"/>
          <w:b/>
          <w:sz w:val="24"/>
          <w:szCs w:val="24"/>
        </w:rPr>
        <w:t>одного окна</w:t>
      </w:r>
      <w:r w:rsidR="005C6795" w:rsidRPr="005C6795">
        <w:rPr>
          <w:rFonts w:ascii="Times New Roman" w:hAnsi="Times New Roman" w:cs="Times New Roman"/>
          <w:b/>
          <w:sz w:val="24"/>
          <w:szCs w:val="24"/>
        </w:rPr>
        <w:t xml:space="preserve">" </w:t>
      </w:r>
    </w:p>
    <w:p w:rsidR="00AB18B6" w:rsidRPr="005C6795" w:rsidRDefault="005C6795"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на территории муниципального образования "</w:t>
      </w:r>
      <w:proofErr w:type="spellStart"/>
      <w:r w:rsidRPr="005C6795">
        <w:rPr>
          <w:rFonts w:ascii="Times New Roman" w:hAnsi="Times New Roman" w:cs="Times New Roman"/>
          <w:b/>
          <w:sz w:val="24"/>
          <w:szCs w:val="24"/>
        </w:rPr>
        <w:t>Тайшетский</w:t>
      </w:r>
      <w:proofErr w:type="spellEnd"/>
      <w:r w:rsidRPr="005C6795">
        <w:rPr>
          <w:rFonts w:ascii="Times New Roman" w:hAnsi="Times New Roman" w:cs="Times New Roman"/>
          <w:b/>
          <w:sz w:val="24"/>
          <w:szCs w:val="24"/>
        </w:rPr>
        <w:t xml:space="preserve"> район"</w:t>
      </w:r>
    </w:p>
    <w:p w:rsidR="00AB18B6" w:rsidRPr="00B90BAC" w:rsidRDefault="00AB18B6" w:rsidP="00AB18B6">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1967"/>
        <w:gridCol w:w="1984"/>
        <w:gridCol w:w="851"/>
        <w:gridCol w:w="709"/>
        <w:gridCol w:w="1842"/>
        <w:gridCol w:w="1985"/>
        <w:gridCol w:w="1701"/>
        <w:gridCol w:w="1701"/>
        <w:gridCol w:w="1418"/>
      </w:tblGrid>
      <w:tr w:rsidR="00AB18B6" w:rsidRPr="00B90BAC" w:rsidTr="005C6795">
        <w:trPr>
          <w:tblCellSpacing w:w="5" w:type="nil"/>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5C6795" w:rsidP="005C6795">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AB18B6" w:rsidRPr="00B90BAC">
              <w:rPr>
                <w:rFonts w:ascii="Times New Roman" w:hAnsi="Times New Roman" w:cs="Times New Roman"/>
                <w:sz w:val="24"/>
                <w:szCs w:val="24"/>
              </w:rPr>
              <w:t xml:space="preserve">  </w:t>
            </w:r>
            <w:r w:rsidR="00AB18B6" w:rsidRPr="00B90BAC">
              <w:rPr>
                <w:rFonts w:ascii="Times New Roman" w:hAnsi="Times New Roman" w:cs="Times New Roman"/>
                <w:sz w:val="24"/>
                <w:szCs w:val="24"/>
              </w:rPr>
              <w:br/>
            </w:r>
            <w:proofErr w:type="gramStart"/>
            <w:r w:rsidR="00AB18B6" w:rsidRPr="00B90BAC">
              <w:rPr>
                <w:rFonts w:ascii="Times New Roman" w:hAnsi="Times New Roman" w:cs="Times New Roman"/>
                <w:sz w:val="24"/>
                <w:szCs w:val="24"/>
              </w:rPr>
              <w:t>п</w:t>
            </w:r>
            <w:proofErr w:type="gramEnd"/>
            <w:r w:rsidR="00AB18B6" w:rsidRPr="00B90BAC">
              <w:rPr>
                <w:rFonts w:ascii="Times New Roman" w:hAnsi="Times New Roman" w:cs="Times New Roman"/>
                <w:sz w:val="24"/>
                <w:szCs w:val="24"/>
              </w:rPr>
              <w:t>/п</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Инвестиционный</w:t>
            </w:r>
            <w:r w:rsidRPr="00B90BAC">
              <w:rPr>
                <w:rFonts w:ascii="Times New Roman" w:hAnsi="Times New Roman" w:cs="Times New Roman"/>
                <w:sz w:val="24"/>
                <w:szCs w:val="24"/>
              </w:rPr>
              <w:br/>
              <w:t>проект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both"/>
              <w:rPr>
                <w:rFonts w:ascii="Times New Roman" w:hAnsi="Times New Roman" w:cs="Times New Roman"/>
                <w:sz w:val="24"/>
                <w:szCs w:val="24"/>
              </w:rPr>
            </w:pPr>
            <w:r w:rsidRPr="00B90BAC">
              <w:rPr>
                <w:rFonts w:ascii="Times New Roman" w:hAnsi="Times New Roman" w:cs="Times New Roman"/>
                <w:sz w:val="24"/>
                <w:szCs w:val="24"/>
              </w:rPr>
              <w:t xml:space="preserve">Муниципальное </w:t>
            </w:r>
            <w:r w:rsidRPr="00B90BAC">
              <w:rPr>
                <w:rFonts w:ascii="Times New Roman" w:hAnsi="Times New Roman" w:cs="Times New Roman"/>
                <w:sz w:val="24"/>
                <w:szCs w:val="24"/>
              </w:rPr>
              <w:br/>
              <w:t>образование</w:t>
            </w:r>
            <w:r w:rsidR="005C6795">
              <w:rPr>
                <w:rFonts w:ascii="Times New Roman" w:hAnsi="Times New Roman" w:cs="Times New Roman"/>
                <w:sz w:val="24"/>
                <w:szCs w:val="24"/>
              </w:rPr>
              <w:t xml:space="preserve"> </w:t>
            </w:r>
            <w:r w:rsidRPr="00B90BAC">
              <w:rPr>
                <w:rFonts w:ascii="Times New Roman" w:hAnsi="Times New Roman" w:cs="Times New Roman"/>
                <w:sz w:val="24"/>
                <w:szCs w:val="24"/>
              </w:rPr>
              <w:t>Тай</w:t>
            </w:r>
            <w:r w:rsidR="005C6795">
              <w:rPr>
                <w:rFonts w:ascii="Times New Roman" w:hAnsi="Times New Roman" w:cs="Times New Roman"/>
                <w:sz w:val="24"/>
                <w:szCs w:val="24"/>
              </w:rPr>
              <w:t>-</w:t>
            </w:r>
            <w:proofErr w:type="spellStart"/>
            <w:r w:rsidRPr="00B90BAC">
              <w:rPr>
                <w:rFonts w:ascii="Times New Roman" w:hAnsi="Times New Roman" w:cs="Times New Roman"/>
                <w:sz w:val="24"/>
                <w:szCs w:val="24"/>
              </w:rPr>
              <w:t>шетского</w:t>
            </w:r>
            <w:proofErr w:type="spellEnd"/>
            <w:r w:rsidRPr="00B90BAC">
              <w:rPr>
                <w:rFonts w:ascii="Times New Roman" w:hAnsi="Times New Roman" w:cs="Times New Roman"/>
                <w:sz w:val="24"/>
                <w:szCs w:val="24"/>
              </w:rPr>
              <w:t xml:space="preserve"> района, на</w:t>
            </w:r>
            <w:r w:rsidR="005C6795">
              <w:rPr>
                <w:rFonts w:ascii="Times New Roman" w:hAnsi="Times New Roman" w:cs="Times New Roman"/>
                <w:sz w:val="24"/>
                <w:szCs w:val="24"/>
              </w:rPr>
              <w:t xml:space="preserve"> территории </w:t>
            </w:r>
            <w:r w:rsidRPr="00B90BAC">
              <w:rPr>
                <w:rFonts w:ascii="Times New Roman" w:hAnsi="Times New Roman" w:cs="Times New Roman"/>
                <w:sz w:val="24"/>
                <w:szCs w:val="24"/>
              </w:rPr>
              <w:t>которого</w:t>
            </w:r>
            <w:r w:rsidR="005C6795">
              <w:rPr>
                <w:rFonts w:ascii="Times New Roman" w:hAnsi="Times New Roman" w:cs="Times New Roman"/>
                <w:sz w:val="24"/>
                <w:szCs w:val="24"/>
              </w:rPr>
              <w:t xml:space="preserve"> </w:t>
            </w:r>
            <w:proofErr w:type="spellStart"/>
            <w:proofErr w:type="gramStart"/>
            <w:r w:rsidRPr="00B90BAC">
              <w:rPr>
                <w:rFonts w:ascii="Times New Roman" w:hAnsi="Times New Roman" w:cs="Times New Roman"/>
                <w:sz w:val="24"/>
                <w:szCs w:val="24"/>
              </w:rPr>
              <w:t>реали</w:t>
            </w:r>
            <w:r w:rsidR="005C6795">
              <w:rPr>
                <w:rFonts w:ascii="Times New Roman" w:hAnsi="Times New Roman" w:cs="Times New Roman"/>
                <w:sz w:val="24"/>
                <w:szCs w:val="24"/>
              </w:rPr>
              <w:t>-</w:t>
            </w:r>
            <w:r w:rsidRPr="00B90BAC">
              <w:rPr>
                <w:rFonts w:ascii="Times New Roman" w:hAnsi="Times New Roman" w:cs="Times New Roman"/>
                <w:sz w:val="24"/>
                <w:szCs w:val="24"/>
              </w:rPr>
              <w:t>зуется</w:t>
            </w:r>
            <w:proofErr w:type="spellEnd"/>
            <w:proofErr w:type="gramEnd"/>
            <w:r w:rsidRPr="00B90BAC">
              <w:rPr>
                <w:rFonts w:ascii="Times New Roman" w:hAnsi="Times New Roman" w:cs="Times New Roman"/>
                <w:sz w:val="24"/>
                <w:szCs w:val="24"/>
              </w:rPr>
              <w:t xml:space="preserve"> </w:t>
            </w:r>
            <w:proofErr w:type="spellStart"/>
            <w:r w:rsidR="005C6795">
              <w:rPr>
                <w:rFonts w:ascii="Times New Roman" w:hAnsi="Times New Roman" w:cs="Times New Roman"/>
                <w:sz w:val="24"/>
                <w:szCs w:val="24"/>
              </w:rPr>
              <w:t>инвести-ци</w:t>
            </w:r>
            <w:r w:rsidRPr="00B90BAC">
              <w:rPr>
                <w:rFonts w:ascii="Times New Roman" w:hAnsi="Times New Roman" w:cs="Times New Roman"/>
                <w:sz w:val="24"/>
                <w:szCs w:val="24"/>
              </w:rPr>
              <w:t>онный</w:t>
            </w:r>
            <w:proofErr w:type="spellEnd"/>
            <w:r w:rsidR="005C6795">
              <w:rPr>
                <w:rFonts w:ascii="Times New Roman" w:hAnsi="Times New Roman" w:cs="Times New Roman"/>
                <w:sz w:val="24"/>
                <w:szCs w:val="24"/>
              </w:rPr>
              <w:t xml:space="preserve"> </w:t>
            </w:r>
            <w:r w:rsidRPr="00B90BAC">
              <w:rPr>
                <w:rFonts w:ascii="Times New Roman" w:hAnsi="Times New Roman" w:cs="Times New Roman"/>
                <w:sz w:val="24"/>
                <w:szCs w:val="24"/>
              </w:rPr>
              <w:t>проект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r>
              <w:rPr>
                <w:rFonts w:ascii="Times New Roman" w:hAnsi="Times New Roman" w:cs="Times New Roman"/>
                <w:sz w:val="24"/>
                <w:szCs w:val="24"/>
              </w:rPr>
              <w:br/>
              <w:t>с</w:t>
            </w:r>
            <w:r w:rsidRPr="00B90BAC">
              <w:rPr>
                <w:rFonts w:ascii="Times New Roman" w:hAnsi="Times New Roman" w:cs="Times New Roman"/>
                <w:sz w:val="24"/>
                <w:szCs w:val="24"/>
              </w:rPr>
              <w:t>оглашения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Наименование</w:t>
            </w:r>
            <w:r w:rsidRPr="00B90BAC">
              <w:rPr>
                <w:rFonts w:ascii="Times New Roman" w:hAnsi="Times New Roman" w:cs="Times New Roman"/>
                <w:sz w:val="24"/>
                <w:szCs w:val="24"/>
              </w:rPr>
              <w:br/>
              <w:t xml:space="preserve">инвестора,  </w:t>
            </w:r>
            <w:r w:rsidRPr="00B90BAC">
              <w:rPr>
                <w:rFonts w:ascii="Times New Roman" w:hAnsi="Times New Roman" w:cs="Times New Roman"/>
                <w:sz w:val="24"/>
                <w:szCs w:val="24"/>
              </w:rPr>
              <w:br/>
              <w:t>ИНН</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Краткое        </w:t>
            </w:r>
            <w:r w:rsidRPr="00B90BAC">
              <w:rPr>
                <w:rFonts w:ascii="Times New Roman" w:hAnsi="Times New Roman" w:cs="Times New Roman"/>
                <w:sz w:val="24"/>
                <w:szCs w:val="24"/>
              </w:rPr>
              <w:br/>
              <w:t xml:space="preserve">описание       </w:t>
            </w:r>
            <w:r w:rsidRPr="00B90BAC">
              <w:rPr>
                <w:rFonts w:ascii="Times New Roman" w:hAnsi="Times New Roman" w:cs="Times New Roman"/>
                <w:sz w:val="24"/>
                <w:szCs w:val="24"/>
              </w:rPr>
              <w:br/>
              <w:t>инвестиционного</w:t>
            </w:r>
            <w:r w:rsidRPr="00B90BAC">
              <w:rPr>
                <w:rFonts w:ascii="Times New Roman" w:hAnsi="Times New Roman" w:cs="Times New Roman"/>
                <w:sz w:val="24"/>
                <w:szCs w:val="24"/>
              </w:rPr>
              <w:br/>
              <w:t>проекта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18B6" w:rsidRDefault="00AB18B6" w:rsidP="00A24F2F">
            <w:pPr>
              <w:pStyle w:val="ConsPlusCell"/>
              <w:jc w:val="both"/>
              <w:rPr>
                <w:rFonts w:ascii="Times New Roman" w:hAnsi="Times New Roman" w:cs="Times New Roman"/>
                <w:sz w:val="24"/>
                <w:szCs w:val="24"/>
              </w:rPr>
            </w:pPr>
            <w:r w:rsidRPr="00B90BAC">
              <w:rPr>
                <w:rFonts w:ascii="Times New Roman" w:hAnsi="Times New Roman" w:cs="Times New Roman"/>
                <w:sz w:val="24"/>
                <w:szCs w:val="24"/>
              </w:rPr>
              <w:t>Планируемый</w:t>
            </w:r>
            <w:r w:rsidRPr="00B90BAC">
              <w:rPr>
                <w:rFonts w:ascii="Times New Roman" w:hAnsi="Times New Roman" w:cs="Times New Roman"/>
                <w:sz w:val="24"/>
                <w:szCs w:val="24"/>
              </w:rPr>
              <w:br/>
              <w:t>объем</w:t>
            </w:r>
            <w:r w:rsidR="005C6795">
              <w:rPr>
                <w:rFonts w:ascii="Times New Roman" w:hAnsi="Times New Roman" w:cs="Times New Roman"/>
                <w:sz w:val="24"/>
                <w:szCs w:val="24"/>
              </w:rPr>
              <w:t xml:space="preserve"> </w:t>
            </w:r>
            <w:proofErr w:type="spellStart"/>
            <w:proofErr w:type="gramStart"/>
            <w:r w:rsidRPr="00B90BAC">
              <w:rPr>
                <w:rFonts w:ascii="Times New Roman" w:hAnsi="Times New Roman" w:cs="Times New Roman"/>
                <w:sz w:val="24"/>
                <w:szCs w:val="24"/>
              </w:rPr>
              <w:t>инвес</w:t>
            </w:r>
            <w:r w:rsidR="005C6795">
              <w:rPr>
                <w:rFonts w:ascii="Times New Roman" w:hAnsi="Times New Roman" w:cs="Times New Roman"/>
                <w:sz w:val="24"/>
                <w:szCs w:val="24"/>
              </w:rPr>
              <w:t>-</w:t>
            </w:r>
            <w:r w:rsidRPr="00B90BAC">
              <w:rPr>
                <w:rFonts w:ascii="Times New Roman" w:hAnsi="Times New Roman" w:cs="Times New Roman"/>
                <w:sz w:val="24"/>
                <w:szCs w:val="24"/>
              </w:rPr>
              <w:t>тиций</w:t>
            </w:r>
            <w:proofErr w:type="spellEnd"/>
            <w:proofErr w:type="gramEnd"/>
            <w:r w:rsidRPr="00B90BAC">
              <w:rPr>
                <w:rFonts w:ascii="Times New Roman" w:hAnsi="Times New Roman" w:cs="Times New Roman"/>
                <w:sz w:val="24"/>
                <w:szCs w:val="24"/>
              </w:rPr>
              <w:t>,</w:t>
            </w:r>
            <w:r w:rsidR="00A24F2F">
              <w:rPr>
                <w:rFonts w:ascii="Times New Roman" w:hAnsi="Times New Roman" w:cs="Times New Roman"/>
                <w:sz w:val="24"/>
                <w:szCs w:val="24"/>
              </w:rPr>
              <w:t xml:space="preserve"> </w:t>
            </w:r>
            <w:r w:rsidRPr="00B90BAC">
              <w:rPr>
                <w:rFonts w:ascii="Times New Roman" w:hAnsi="Times New Roman" w:cs="Times New Roman"/>
                <w:sz w:val="24"/>
                <w:szCs w:val="24"/>
              </w:rPr>
              <w:t>в том числе</w:t>
            </w:r>
            <w:r w:rsidR="00A24F2F">
              <w:rPr>
                <w:rFonts w:ascii="Times New Roman" w:hAnsi="Times New Roman" w:cs="Times New Roman"/>
                <w:sz w:val="24"/>
                <w:szCs w:val="24"/>
              </w:rPr>
              <w:t xml:space="preserve"> </w:t>
            </w:r>
            <w:r w:rsidRPr="00B90BAC">
              <w:rPr>
                <w:rFonts w:ascii="Times New Roman" w:hAnsi="Times New Roman" w:cs="Times New Roman"/>
                <w:sz w:val="24"/>
                <w:szCs w:val="24"/>
              </w:rPr>
              <w:t>по годам</w:t>
            </w:r>
          </w:p>
          <w:p w:rsidR="00A24F2F" w:rsidRPr="00B90BAC" w:rsidRDefault="00A24F2F" w:rsidP="00A24F2F">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млн.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Количество </w:t>
            </w:r>
            <w:r w:rsidRPr="00B90BAC">
              <w:rPr>
                <w:rFonts w:ascii="Times New Roman" w:hAnsi="Times New Roman" w:cs="Times New Roman"/>
                <w:sz w:val="24"/>
                <w:szCs w:val="24"/>
              </w:rPr>
              <w:br/>
              <w:t>создаваемых</w:t>
            </w:r>
            <w:r w:rsidRPr="00B90BAC">
              <w:rPr>
                <w:rFonts w:ascii="Times New Roman" w:hAnsi="Times New Roman" w:cs="Times New Roman"/>
                <w:sz w:val="24"/>
                <w:szCs w:val="24"/>
              </w:rPr>
              <w:br/>
              <w:t xml:space="preserve">рабочих    </w:t>
            </w:r>
            <w:r w:rsidRPr="00B90BAC">
              <w:rPr>
                <w:rFonts w:ascii="Times New Roman" w:hAnsi="Times New Roman" w:cs="Times New Roman"/>
                <w:sz w:val="24"/>
                <w:szCs w:val="24"/>
              </w:rPr>
              <w:br/>
              <w:t>мест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Срок   </w:t>
            </w:r>
            <w:r>
              <w:rPr>
                <w:rFonts w:ascii="Times New Roman" w:hAnsi="Times New Roman" w:cs="Times New Roman"/>
                <w:sz w:val="24"/>
                <w:szCs w:val="24"/>
              </w:rPr>
              <w:br/>
              <w:t xml:space="preserve">окончания </w:t>
            </w:r>
            <w:r>
              <w:rPr>
                <w:rFonts w:ascii="Times New Roman" w:hAnsi="Times New Roman" w:cs="Times New Roman"/>
                <w:sz w:val="24"/>
                <w:szCs w:val="24"/>
              </w:rPr>
              <w:br/>
              <w:t xml:space="preserve">действия  </w:t>
            </w:r>
            <w:r>
              <w:rPr>
                <w:rFonts w:ascii="Times New Roman" w:hAnsi="Times New Roman" w:cs="Times New Roman"/>
                <w:sz w:val="24"/>
                <w:szCs w:val="24"/>
              </w:rPr>
              <w:br/>
              <w:t>с</w:t>
            </w:r>
            <w:r w:rsidRPr="00B90BAC">
              <w:rPr>
                <w:rFonts w:ascii="Times New Roman" w:hAnsi="Times New Roman" w:cs="Times New Roman"/>
                <w:sz w:val="24"/>
                <w:szCs w:val="24"/>
              </w:rPr>
              <w:t>оглашения</w:t>
            </w:r>
          </w:p>
        </w:tc>
      </w:tr>
      <w:tr w:rsidR="00AB18B6" w:rsidRPr="00B90BAC" w:rsidTr="00AB18B6">
        <w:trPr>
          <w:tblCellSpacing w:w="5" w:type="nil"/>
        </w:trPr>
        <w:tc>
          <w:tcPr>
            <w:tcW w:w="585"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67"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r w:rsidRPr="00B90BAC">
              <w:rPr>
                <w:rFonts w:ascii="Times New Roman" w:hAnsi="Times New Roman" w:cs="Times New Roman"/>
                <w:sz w:val="24"/>
                <w:szCs w:val="24"/>
              </w:rPr>
              <w:t>номер</w:t>
            </w:r>
          </w:p>
        </w:tc>
        <w:tc>
          <w:tcPr>
            <w:tcW w:w="709"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r w:rsidRPr="00B90BAC">
              <w:rPr>
                <w:rFonts w:ascii="Times New Roman" w:hAnsi="Times New Roman" w:cs="Times New Roman"/>
                <w:sz w:val="24"/>
                <w:szCs w:val="24"/>
              </w:rPr>
              <w:t xml:space="preserve">дата </w:t>
            </w:r>
          </w:p>
        </w:tc>
        <w:tc>
          <w:tcPr>
            <w:tcW w:w="1842"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r>
      <w:tr w:rsidR="00AB18B6" w:rsidRPr="00B90BAC" w:rsidTr="005C6795">
        <w:trPr>
          <w:tblCellSpacing w:w="5" w:type="nil"/>
        </w:trPr>
        <w:tc>
          <w:tcPr>
            <w:tcW w:w="585"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1</w:t>
            </w:r>
          </w:p>
        </w:tc>
        <w:tc>
          <w:tcPr>
            <w:tcW w:w="1967"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2</w:t>
            </w:r>
          </w:p>
        </w:tc>
        <w:tc>
          <w:tcPr>
            <w:tcW w:w="1984"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6</w:t>
            </w:r>
          </w:p>
        </w:tc>
        <w:tc>
          <w:tcPr>
            <w:tcW w:w="1985"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7</w:t>
            </w:r>
          </w:p>
        </w:tc>
        <w:tc>
          <w:tcPr>
            <w:tcW w:w="1701"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8</w:t>
            </w:r>
          </w:p>
        </w:tc>
        <w:tc>
          <w:tcPr>
            <w:tcW w:w="1701"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9</w:t>
            </w:r>
          </w:p>
        </w:tc>
        <w:tc>
          <w:tcPr>
            <w:tcW w:w="1418"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10</w:t>
            </w:r>
          </w:p>
        </w:tc>
      </w:tr>
      <w:tr w:rsidR="00AB18B6" w:rsidRPr="00B90BAC" w:rsidTr="00AB18B6">
        <w:trPr>
          <w:tblCellSpacing w:w="5" w:type="nil"/>
        </w:trPr>
        <w:tc>
          <w:tcPr>
            <w:tcW w:w="585"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67"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r>
      <w:tr w:rsidR="00AB18B6" w:rsidRPr="00B90BAC" w:rsidTr="00AB18B6">
        <w:trPr>
          <w:tblCellSpacing w:w="5" w:type="nil"/>
        </w:trPr>
        <w:tc>
          <w:tcPr>
            <w:tcW w:w="585"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67"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r>
    </w:tbl>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B18B6" w:rsidRDefault="00AB18B6" w:rsidP="00AB18B6">
      <w:pPr>
        <w:pageBreakBefore/>
        <w:rPr>
          <w:sz w:val="20"/>
          <w:szCs w:val="20"/>
        </w:rPr>
        <w:sectPr w:rsidR="00AB18B6" w:rsidSect="00AB18B6">
          <w:pgSz w:w="16840" w:h="11907" w:orient="landscape" w:code="9"/>
          <w:pgMar w:top="992" w:right="709" w:bottom="709" w:left="1134" w:header="709" w:footer="709" w:gutter="0"/>
          <w:cols w:space="708"/>
          <w:docGrid w:linePitch="360"/>
        </w:sectPr>
      </w:pPr>
    </w:p>
    <w:p w:rsidR="00A24F2F" w:rsidRPr="00D740A9" w:rsidRDefault="00A24F2F" w:rsidP="00A24F2F">
      <w:pPr>
        <w:pStyle w:val="a4"/>
        <w:shd w:val="clear" w:color="auto" w:fill="FFFFFF"/>
        <w:spacing w:before="15" w:beforeAutospacing="0" w:after="15" w:afterAutospacing="0"/>
        <w:jc w:val="right"/>
        <w:rPr>
          <w:spacing w:val="2"/>
        </w:rPr>
      </w:pPr>
      <w:r w:rsidRPr="00D740A9">
        <w:rPr>
          <w:spacing w:val="2"/>
        </w:rPr>
        <w:lastRenderedPageBreak/>
        <w:t xml:space="preserve">Приложение </w:t>
      </w:r>
      <w:r>
        <w:rPr>
          <w:spacing w:val="2"/>
        </w:rPr>
        <w:t>12</w:t>
      </w:r>
    </w:p>
    <w:p w:rsidR="00A24F2F" w:rsidRPr="00D740A9" w:rsidRDefault="00A24F2F" w:rsidP="00A24F2F">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A24F2F" w:rsidRPr="00D740A9" w:rsidRDefault="00A24F2F" w:rsidP="00A24F2F">
      <w:pPr>
        <w:widowControl w:val="0"/>
        <w:autoSpaceDE w:val="0"/>
        <w:autoSpaceDN w:val="0"/>
        <w:adjustRightInd w:val="0"/>
        <w:jc w:val="right"/>
        <w:rPr>
          <w:spacing w:val="-1"/>
        </w:rPr>
      </w:pPr>
      <w:proofErr w:type="gramStart"/>
      <w:r w:rsidRPr="00D740A9">
        <w:t>планируемых</w:t>
      </w:r>
      <w:proofErr w:type="gramEnd"/>
      <w:r w:rsidRPr="00D740A9">
        <w:t xml:space="preserve"> к реализации и реализуемых на территории </w:t>
      </w:r>
      <w:r w:rsidRPr="00D740A9">
        <w:rPr>
          <w:spacing w:val="-1"/>
        </w:rPr>
        <w:t xml:space="preserve">муниципального образования </w:t>
      </w:r>
    </w:p>
    <w:p w:rsidR="00A24F2F" w:rsidRPr="00D740A9" w:rsidRDefault="00A24F2F" w:rsidP="00A24F2F">
      <w:pPr>
        <w:widowControl w:val="0"/>
        <w:autoSpaceDE w:val="0"/>
        <w:autoSpaceDN w:val="0"/>
        <w:adjustRightInd w:val="0"/>
        <w:jc w:val="right"/>
      </w:pPr>
      <w:r w:rsidRPr="00D740A9">
        <w:rPr>
          <w:spacing w:val="-1"/>
        </w:rPr>
        <w:t>"</w:t>
      </w:r>
      <w:proofErr w:type="spellStart"/>
      <w:r w:rsidRPr="00D740A9">
        <w:rPr>
          <w:spacing w:val="-1"/>
        </w:rPr>
        <w:t>Тай</w:t>
      </w:r>
      <w:r w:rsidRPr="00D740A9">
        <w:rPr>
          <w:spacing w:val="-1"/>
        </w:rPr>
        <w:softHyphen/>
      </w:r>
      <w:r w:rsidRPr="00D740A9">
        <w:t>шетский</w:t>
      </w:r>
      <w:proofErr w:type="spellEnd"/>
      <w:r w:rsidRPr="00D740A9">
        <w:t xml:space="preserve"> район"</w:t>
      </w: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BC0A8A" w:rsidRDefault="00C8267C" w:rsidP="00BC0A8A">
      <w:pPr>
        <w:shd w:val="clear" w:color="auto" w:fill="FFFFFF"/>
        <w:ind w:firstLine="567"/>
        <w:jc w:val="center"/>
        <w:textAlignment w:val="baseline"/>
        <w:outlineLvl w:val="2"/>
        <w:rPr>
          <w:b/>
          <w:spacing w:val="2"/>
        </w:rPr>
      </w:pPr>
      <w:r w:rsidRPr="00085AD8">
        <w:rPr>
          <w:b/>
          <w:spacing w:val="2"/>
        </w:rPr>
        <w:t>Методика оценки эффективности инвестиционных проектов на основе расчета критериев экономической, бюдже</w:t>
      </w:r>
      <w:r w:rsidR="00ED2187" w:rsidRPr="00085AD8">
        <w:rPr>
          <w:b/>
          <w:spacing w:val="2"/>
        </w:rPr>
        <w:t>тной и социальной эффективности</w:t>
      </w:r>
    </w:p>
    <w:p w:rsidR="00BC0A8A" w:rsidRDefault="00BC0A8A" w:rsidP="00BC0A8A">
      <w:pPr>
        <w:shd w:val="clear" w:color="auto" w:fill="FFFFFF"/>
        <w:ind w:firstLine="567"/>
        <w:jc w:val="center"/>
        <w:textAlignment w:val="baseline"/>
        <w:outlineLvl w:val="2"/>
        <w:rPr>
          <w:b/>
          <w:spacing w:val="2"/>
        </w:rPr>
      </w:pPr>
    </w:p>
    <w:p w:rsidR="00BC0A8A" w:rsidRDefault="00C8267C" w:rsidP="00BC0A8A">
      <w:pPr>
        <w:shd w:val="clear" w:color="auto" w:fill="FFFFFF"/>
        <w:ind w:firstLine="708"/>
        <w:jc w:val="both"/>
        <w:textAlignment w:val="baseline"/>
        <w:outlineLvl w:val="2"/>
        <w:rPr>
          <w:spacing w:val="2"/>
        </w:rPr>
      </w:pPr>
      <w:r w:rsidRPr="00C8267C">
        <w:rPr>
          <w:spacing w:val="2"/>
        </w:rPr>
        <w:t>1. Настоящая Методика оценки эффективности инвестиционных проектов на основе расчета критериев экономической, бюджетной и социальной эффективности (далее - Методика и Оценка соответственно) определяет процедуру проведения и механизм оценки эффективности инвестиционных проектов для подготовки заключения уполномоченным органом.</w:t>
      </w:r>
    </w:p>
    <w:p w:rsidR="00BC0A8A" w:rsidRDefault="00C8267C" w:rsidP="00BC0A8A">
      <w:pPr>
        <w:shd w:val="clear" w:color="auto" w:fill="FFFFFF"/>
        <w:ind w:firstLine="708"/>
        <w:jc w:val="both"/>
        <w:textAlignment w:val="baseline"/>
        <w:outlineLvl w:val="2"/>
        <w:rPr>
          <w:spacing w:val="2"/>
        </w:rPr>
      </w:pPr>
      <w:r w:rsidRPr="00C8267C">
        <w:rPr>
          <w:spacing w:val="2"/>
        </w:rPr>
        <w:t>2. Целью проведения Оценки является расчет сводной интегральной оценки эффективности инвестиционных проектов на основе критериев экономической, бюджетной и социальной эффективности, приведенных в </w:t>
      </w:r>
      <w:hyperlink r:id="rId15" w:history="1">
        <w:r w:rsidRPr="00C8267C">
          <w:rPr>
            <w:spacing w:val="2"/>
          </w:rPr>
          <w:t>приложении</w:t>
        </w:r>
      </w:hyperlink>
      <w:r w:rsidRPr="00C8267C">
        <w:rPr>
          <w:spacing w:val="2"/>
        </w:rPr>
        <w:t> к Методике.</w:t>
      </w:r>
    </w:p>
    <w:p w:rsidR="00C8267C" w:rsidRPr="00C8267C" w:rsidRDefault="00C8267C" w:rsidP="00BC0A8A">
      <w:pPr>
        <w:shd w:val="clear" w:color="auto" w:fill="FFFFFF"/>
        <w:ind w:firstLine="708"/>
        <w:jc w:val="both"/>
        <w:textAlignment w:val="baseline"/>
        <w:outlineLvl w:val="2"/>
        <w:rPr>
          <w:spacing w:val="2"/>
        </w:rPr>
      </w:pPr>
      <w:r w:rsidRPr="00C8267C">
        <w:rPr>
          <w:spacing w:val="2"/>
        </w:rPr>
        <w:t>3. Оценка осуществляется в отношении инвестиционных проектов, стоимостью не менее 10 млн. рублей.</w:t>
      </w:r>
    </w:p>
    <w:p w:rsidR="00BC0A8A" w:rsidRDefault="00C8267C" w:rsidP="00BC0A8A">
      <w:pPr>
        <w:shd w:val="clear" w:color="auto" w:fill="FFFFFF"/>
        <w:spacing w:line="315" w:lineRule="atLeast"/>
        <w:ind w:firstLine="708"/>
        <w:jc w:val="both"/>
        <w:textAlignment w:val="baseline"/>
        <w:rPr>
          <w:spacing w:val="2"/>
        </w:rPr>
      </w:pPr>
      <w:r w:rsidRPr="00C8267C">
        <w:rPr>
          <w:spacing w:val="2"/>
        </w:rPr>
        <w:t>4.</w:t>
      </w:r>
      <w:r w:rsidR="00BC0A8A">
        <w:rPr>
          <w:spacing w:val="2"/>
        </w:rPr>
        <w:t xml:space="preserve"> </w:t>
      </w:r>
      <w:r w:rsidRPr="00C8267C">
        <w:rPr>
          <w:spacing w:val="2"/>
        </w:rPr>
        <w:t>Основными принципами проведения Оценки являются:</w:t>
      </w:r>
    </w:p>
    <w:p w:rsidR="00C8267C" w:rsidRPr="00C8267C" w:rsidRDefault="00BC0A8A" w:rsidP="00BC0A8A">
      <w:pPr>
        <w:shd w:val="clear" w:color="auto" w:fill="FFFFFF"/>
        <w:spacing w:line="315" w:lineRule="atLeast"/>
        <w:ind w:firstLine="708"/>
        <w:jc w:val="both"/>
        <w:textAlignment w:val="baseline"/>
        <w:rPr>
          <w:spacing w:val="2"/>
        </w:rPr>
      </w:pPr>
      <w:r>
        <w:rPr>
          <w:spacing w:val="2"/>
        </w:rPr>
        <w:t xml:space="preserve">а) </w:t>
      </w:r>
      <w:r w:rsidR="00C8267C" w:rsidRPr="00C8267C">
        <w:rPr>
          <w:spacing w:val="2"/>
        </w:rPr>
        <w:t xml:space="preserve">учет соответствия инвестиционного проекта приоритетам развития муниципального образования </w:t>
      </w:r>
      <w:proofErr w:type="spellStart"/>
      <w:r w:rsidR="00C8267C" w:rsidRPr="00C8267C">
        <w:rPr>
          <w:spacing w:val="2"/>
        </w:rPr>
        <w:t>Тайшетский</w:t>
      </w:r>
      <w:proofErr w:type="spellEnd"/>
      <w:r w:rsidR="00C8267C" w:rsidRPr="00C8267C">
        <w:rPr>
          <w:spacing w:val="2"/>
        </w:rPr>
        <w:t xml:space="preserve"> район в соответствии с Инвестиционным меморандумом;</w:t>
      </w:r>
    </w:p>
    <w:p w:rsidR="00C8267C" w:rsidRPr="00C8267C" w:rsidRDefault="00BC0A8A" w:rsidP="00BC0A8A">
      <w:pPr>
        <w:shd w:val="clear" w:color="auto" w:fill="FFFFFF"/>
        <w:spacing w:line="315" w:lineRule="atLeast"/>
        <w:ind w:firstLine="708"/>
        <w:jc w:val="both"/>
        <w:textAlignment w:val="baseline"/>
        <w:rPr>
          <w:spacing w:val="2"/>
        </w:rPr>
      </w:pPr>
      <w:r>
        <w:rPr>
          <w:spacing w:val="2"/>
        </w:rPr>
        <w:t>б)</w:t>
      </w:r>
      <w:r w:rsidR="00C8267C" w:rsidRPr="00C8267C">
        <w:rPr>
          <w:spacing w:val="2"/>
        </w:rPr>
        <w:t xml:space="preserve"> принцип положительности и максимума эффекта с учетом косвенных эффектов в экономике района;</w:t>
      </w:r>
    </w:p>
    <w:p w:rsidR="00C8267C" w:rsidRPr="00C8267C" w:rsidRDefault="00BC0A8A" w:rsidP="00BC0A8A">
      <w:pPr>
        <w:shd w:val="clear" w:color="auto" w:fill="FFFFFF"/>
        <w:spacing w:line="315" w:lineRule="atLeast"/>
        <w:ind w:firstLine="708"/>
        <w:jc w:val="both"/>
        <w:textAlignment w:val="baseline"/>
        <w:rPr>
          <w:spacing w:val="2"/>
        </w:rPr>
      </w:pPr>
      <w:r>
        <w:rPr>
          <w:spacing w:val="2"/>
        </w:rPr>
        <w:t>в)</w:t>
      </w:r>
      <w:r w:rsidR="00C8267C" w:rsidRPr="00C8267C">
        <w:rPr>
          <w:spacing w:val="2"/>
        </w:rPr>
        <w:t xml:space="preserve"> учет фактора времени. При отборе должны учитываться различные аспекты фактора времени, в том числе динамичность (изменение во времени) параметров проекта и его окружения.</w:t>
      </w:r>
    </w:p>
    <w:p w:rsidR="00C8267C" w:rsidRPr="00C8267C" w:rsidRDefault="00C8267C" w:rsidP="00085AD8">
      <w:pPr>
        <w:shd w:val="clear" w:color="auto" w:fill="FFFFFF"/>
        <w:spacing w:line="315" w:lineRule="atLeast"/>
        <w:ind w:firstLine="567"/>
        <w:jc w:val="both"/>
        <w:textAlignment w:val="baseline"/>
        <w:rPr>
          <w:spacing w:val="2"/>
        </w:rPr>
      </w:pPr>
    </w:p>
    <w:p w:rsidR="00C8267C" w:rsidRPr="00BC0A8A" w:rsidRDefault="00C8267C" w:rsidP="00085AD8">
      <w:pPr>
        <w:shd w:val="clear" w:color="auto" w:fill="FFFFFF"/>
        <w:spacing w:line="315" w:lineRule="atLeast"/>
        <w:ind w:firstLine="567"/>
        <w:jc w:val="center"/>
        <w:textAlignment w:val="baseline"/>
        <w:rPr>
          <w:b/>
          <w:spacing w:val="2"/>
        </w:rPr>
      </w:pPr>
      <w:r w:rsidRPr="00BC0A8A">
        <w:rPr>
          <w:b/>
          <w:spacing w:val="2"/>
        </w:rPr>
        <w:t>Проведение оценки эффективности инвестиционных проектов</w:t>
      </w:r>
    </w:p>
    <w:p w:rsidR="00C8267C" w:rsidRPr="00C8267C" w:rsidRDefault="00C8267C" w:rsidP="00085AD8">
      <w:pPr>
        <w:shd w:val="clear" w:color="auto" w:fill="FFFFFF"/>
        <w:spacing w:line="315" w:lineRule="atLeast"/>
        <w:ind w:firstLine="567"/>
        <w:jc w:val="center"/>
        <w:textAlignment w:val="baseline"/>
        <w:rPr>
          <w:spacing w:val="2"/>
        </w:rPr>
      </w:pPr>
    </w:p>
    <w:p w:rsidR="00C8267C" w:rsidRPr="00C8267C" w:rsidRDefault="00BC0A8A" w:rsidP="00BC0A8A">
      <w:pPr>
        <w:shd w:val="clear" w:color="auto" w:fill="FFFFFF"/>
        <w:spacing w:line="315" w:lineRule="atLeast"/>
        <w:ind w:firstLine="708"/>
        <w:jc w:val="both"/>
        <w:textAlignment w:val="baseline"/>
        <w:rPr>
          <w:spacing w:val="2"/>
        </w:rPr>
      </w:pPr>
      <w:r>
        <w:rPr>
          <w:spacing w:val="2"/>
        </w:rPr>
        <w:t>5</w:t>
      </w:r>
      <w:r w:rsidR="00C8267C" w:rsidRPr="00C8267C">
        <w:rPr>
          <w:spacing w:val="2"/>
        </w:rPr>
        <w:t>. Количественная Оценка критериев, указанных в </w:t>
      </w:r>
      <w:hyperlink r:id="rId16" w:history="1">
        <w:r w:rsidR="00C8267C" w:rsidRPr="00C8267C">
          <w:rPr>
            <w:spacing w:val="2"/>
          </w:rPr>
          <w:t>пункте 2</w:t>
        </w:r>
      </w:hyperlink>
      <w:r w:rsidR="00C8267C" w:rsidRPr="00C8267C">
        <w:rPr>
          <w:spacing w:val="2"/>
        </w:rPr>
        <w:t> настоящей Методики, рассчитывается в баллах.</w:t>
      </w:r>
    </w:p>
    <w:p w:rsidR="00EE2222" w:rsidRDefault="00EE2222" w:rsidP="00EE2222">
      <w:pPr>
        <w:widowControl w:val="0"/>
        <w:autoSpaceDE w:val="0"/>
        <w:autoSpaceDN w:val="0"/>
        <w:adjustRightInd w:val="0"/>
        <w:ind w:firstLine="708"/>
        <w:jc w:val="both"/>
      </w:pPr>
      <w:r w:rsidRPr="00A65D6F">
        <w:rPr>
          <w:spacing w:val="2"/>
        </w:rPr>
        <w:t>6</w:t>
      </w:r>
      <w:r w:rsidR="00C8267C" w:rsidRPr="00A65D6F">
        <w:rPr>
          <w:spacing w:val="2"/>
        </w:rPr>
        <w:t xml:space="preserve">. Проведение Оценки осуществляют </w:t>
      </w:r>
      <w:r w:rsidR="0018072D" w:rsidRPr="00A65D6F">
        <w:rPr>
          <w:spacing w:val="2"/>
        </w:rPr>
        <w:t>уполномоченный орган</w:t>
      </w:r>
      <w:r w:rsidR="00C8267C" w:rsidRPr="00A65D6F">
        <w:rPr>
          <w:spacing w:val="2"/>
        </w:rPr>
        <w:t xml:space="preserve"> администрации </w:t>
      </w:r>
      <w:proofErr w:type="spellStart"/>
      <w:r w:rsidR="00C8267C" w:rsidRPr="00A65D6F">
        <w:rPr>
          <w:spacing w:val="2"/>
        </w:rPr>
        <w:t>Тайшетского</w:t>
      </w:r>
      <w:proofErr w:type="spellEnd"/>
      <w:r w:rsidR="00C8267C" w:rsidRPr="00A65D6F">
        <w:rPr>
          <w:spacing w:val="2"/>
        </w:rPr>
        <w:t xml:space="preserve"> района</w:t>
      </w:r>
      <w:r w:rsidRPr="00A65D6F">
        <w:rPr>
          <w:spacing w:val="2"/>
        </w:rPr>
        <w:t xml:space="preserve"> </w:t>
      </w:r>
      <w:r w:rsidR="00C8267C" w:rsidRPr="00A65D6F">
        <w:rPr>
          <w:spacing w:val="2"/>
        </w:rPr>
        <w:t>в</w:t>
      </w:r>
      <w:r w:rsidRPr="00A65D6F">
        <w:rPr>
          <w:spacing w:val="2"/>
        </w:rPr>
        <w:t xml:space="preserve"> соответствии с</w:t>
      </w:r>
      <w:r w:rsidR="00C8267C" w:rsidRPr="00A65D6F">
        <w:rPr>
          <w:spacing w:val="2"/>
        </w:rPr>
        <w:t xml:space="preserve"> п</w:t>
      </w:r>
      <w:r w:rsidRPr="00A65D6F">
        <w:rPr>
          <w:spacing w:val="2"/>
        </w:rPr>
        <w:t xml:space="preserve">унктом </w:t>
      </w:r>
      <w:r w:rsidR="00C8267C" w:rsidRPr="00A65D6F">
        <w:rPr>
          <w:spacing w:val="2"/>
        </w:rPr>
        <w:t>1</w:t>
      </w:r>
      <w:r w:rsidR="0018072D" w:rsidRPr="00A65D6F">
        <w:rPr>
          <w:spacing w:val="2"/>
        </w:rPr>
        <w:t>9</w:t>
      </w:r>
      <w:r w:rsidRPr="00A65D6F">
        <w:rPr>
          <w:spacing w:val="2"/>
        </w:rPr>
        <w:t xml:space="preserve"> </w:t>
      </w:r>
      <w:r w:rsidR="00C8267C" w:rsidRPr="00A65D6F">
        <w:rPr>
          <w:spacing w:val="2"/>
        </w:rPr>
        <w:t>Порядка</w:t>
      </w:r>
      <w:r w:rsidR="0018072D" w:rsidRPr="00A65D6F">
        <w:rPr>
          <w:bCs/>
        </w:rPr>
        <w:t xml:space="preserve"> сопровождения инвестиционных проектов по принципу "одного </w:t>
      </w:r>
      <w:proofErr w:type="spellStart"/>
      <w:r w:rsidR="0018072D" w:rsidRPr="00A65D6F">
        <w:rPr>
          <w:bCs/>
        </w:rPr>
        <w:t>окна"</w:t>
      </w:r>
      <w:proofErr w:type="gramStart"/>
      <w:r w:rsidR="0018072D" w:rsidRPr="00A65D6F">
        <w:rPr>
          <w:bCs/>
        </w:rPr>
        <w:t>,</w:t>
      </w:r>
      <w:r w:rsidR="0018072D" w:rsidRPr="00A65D6F">
        <w:t>п</w:t>
      </w:r>
      <w:proofErr w:type="gramEnd"/>
      <w:r w:rsidR="0018072D" w:rsidRPr="00A65D6F">
        <w:t>ланируемых</w:t>
      </w:r>
      <w:proofErr w:type="spellEnd"/>
      <w:r w:rsidR="0018072D" w:rsidRPr="00A65D6F">
        <w:t xml:space="preserve"> к реализации</w:t>
      </w:r>
      <w:r w:rsidR="0018072D" w:rsidRPr="00D740A9">
        <w:t xml:space="preserve"> и реализуемых на территории </w:t>
      </w:r>
      <w:r w:rsidR="0018072D" w:rsidRPr="00D740A9">
        <w:rPr>
          <w:spacing w:val="-1"/>
        </w:rPr>
        <w:t>муниципального образования "</w:t>
      </w:r>
      <w:proofErr w:type="spellStart"/>
      <w:r w:rsidR="0018072D" w:rsidRPr="00D740A9">
        <w:rPr>
          <w:spacing w:val="-1"/>
        </w:rPr>
        <w:t>Тай</w:t>
      </w:r>
      <w:r w:rsidR="0018072D" w:rsidRPr="00D740A9">
        <w:rPr>
          <w:spacing w:val="-1"/>
        </w:rPr>
        <w:softHyphen/>
      </w:r>
      <w:r w:rsidR="0018072D" w:rsidRPr="00D740A9">
        <w:t>шетский</w:t>
      </w:r>
      <w:proofErr w:type="spellEnd"/>
      <w:r w:rsidR="0018072D" w:rsidRPr="00D740A9">
        <w:t xml:space="preserve"> район"</w:t>
      </w:r>
      <w:r>
        <w:t xml:space="preserve"> (далее – Порядок).</w:t>
      </w:r>
    </w:p>
    <w:p w:rsidR="00C8267C" w:rsidRPr="00745071" w:rsidRDefault="00A65D6F" w:rsidP="00EE2222">
      <w:pPr>
        <w:widowControl w:val="0"/>
        <w:autoSpaceDE w:val="0"/>
        <w:autoSpaceDN w:val="0"/>
        <w:adjustRightInd w:val="0"/>
        <w:ind w:firstLine="708"/>
        <w:jc w:val="both"/>
        <w:rPr>
          <w:spacing w:val="2"/>
        </w:rPr>
      </w:pPr>
      <w:r>
        <w:rPr>
          <w:spacing w:val="2"/>
        </w:rPr>
        <w:t>7</w:t>
      </w:r>
      <w:r w:rsidR="00C8267C" w:rsidRPr="00C8267C">
        <w:rPr>
          <w:spacing w:val="2"/>
        </w:rPr>
        <w:t>. Оценка рассчитывается на основе анализа документов, указанных  в пункте 22  Порядка, представленных в установленном порядке</w:t>
      </w:r>
      <w:r>
        <w:rPr>
          <w:spacing w:val="2"/>
        </w:rPr>
        <w:t>, а также документов, представленных</w:t>
      </w:r>
      <w:r w:rsidR="00C8267C" w:rsidRPr="00C8267C">
        <w:rPr>
          <w:spacing w:val="2"/>
        </w:rPr>
        <w:t xml:space="preserve"> юридическими лицами или индивидуальными предпринимателями, претендующими на рассмотрение и отбор инвестиционных проектов в целях сопровождения  по принципу одного окна.</w:t>
      </w:r>
      <w:r w:rsidR="00C8267C" w:rsidRPr="00C8267C">
        <w:rPr>
          <w:spacing w:val="2"/>
        </w:rPr>
        <w:br/>
        <w:t xml:space="preserve">        </w:t>
      </w:r>
      <w:r>
        <w:rPr>
          <w:spacing w:val="2"/>
        </w:rPr>
        <w:tab/>
      </w:r>
      <w:r w:rsidR="00745071" w:rsidRPr="00745071">
        <w:rPr>
          <w:spacing w:val="2"/>
        </w:rPr>
        <w:t>8</w:t>
      </w:r>
      <w:r w:rsidR="00C8267C" w:rsidRPr="00745071">
        <w:rPr>
          <w:spacing w:val="2"/>
        </w:rPr>
        <w:t xml:space="preserve">. Финансовое Управление администрации </w:t>
      </w:r>
      <w:proofErr w:type="spellStart"/>
      <w:r w:rsidR="00C8267C" w:rsidRPr="00745071">
        <w:rPr>
          <w:spacing w:val="2"/>
        </w:rPr>
        <w:t>Тайшетского</w:t>
      </w:r>
      <w:proofErr w:type="spellEnd"/>
      <w:r w:rsidR="00C8267C" w:rsidRPr="00745071">
        <w:rPr>
          <w:spacing w:val="2"/>
        </w:rPr>
        <w:t xml:space="preserve"> района готовит заключение, в которое включаются следующие критерии:</w:t>
      </w:r>
    </w:p>
    <w:p w:rsidR="00745071" w:rsidRPr="00745071" w:rsidRDefault="00C8267C" w:rsidP="00745071">
      <w:pPr>
        <w:shd w:val="clear" w:color="auto" w:fill="FFFFFF"/>
        <w:spacing w:line="315" w:lineRule="atLeast"/>
        <w:ind w:firstLine="708"/>
        <w:jc w:val="both"/>
        <w:textAlignment w:val="baseline"/>
        <w:rPr>
          <w:spacing w:val="2"/>
        </w:rPr>
      </w:pPr>
      <w:proofErr w:type="gramStart"/>
      <w:r w:rsidRPr="00745071">
        <w:rPr>
          <w:spacing w:val="2"/>
        </w:rPr>
        <w:t>1</w:t>
      </w:r>
      <w:r w:rsidR="00745071" w:rsidRPr="00745071">
        <w:rPr>
          <w:spacing w:val="2"/>
        </w:rPr>
        <w:t>)</w:t>
      </w:r>
      <w:r w:rsidRPr="00745071">
        <w:rPr>
          <w:spacing w:val="2"/>
        </w:rPr>
        <w:t xml:space="preserve"> </w:t>
      </w:r>
      <w:r w:rsidR="00745071" w:rsidRPr="00745071">
        <w:rPr>
          <w:spacing w:val="2"/>
        </w:rPr>
        <w:t>в</w:t>
      </w:r>
      <w:r w:rsidRPr="00745071">
        <w:rPr>
          <w:spacing w:val="2"/>
        </w:rPr>
        <w:t>еличина предоставляемых налоговых льгот, рассчитываемая как отношение суммы предоставляемых налоговых льгот к общей стоимости инвестиционного проекта (сумме инвестиц</w:t>
      </w:r>
      <w:r w:rsidR="00745071" w:rsidRPr="00745071">
        <w:rPr>
          <w:spacing w:val="2"/>
        </w:rPr>
        <w:t>ионных вложений), без учета НДС;</w:t>
      </w:r>
      <w:proofErr w:type="gramEnd"/>
    </w:p>
    <w:p w:rsidR="00C8267C" w:rsidRPr="00745071" w:rsidRDefault="00745071" w:rsidP="00745071">
      <w:pPr>
        <w:shd w:val="clear" w:color="auto" w:fill="FFFFFF"/>
        <w:spacing w:line="315" w:lineRule="atLeast"/>
        <w:ind w:firstLine="708"/>
        <w:jc w:val="both"/>
        <w:textAlignment w:val="baseline"/>
        <w:rPr>
          <w:spacing w:val="2"/>
        </w:rPr>
      </w:pPr>
      <w:r w:rsidRPr="00745071">
        <w:rPr>
          <w:spacing w:val="2"/>
        </w:rPr>
        <w:t>2)</w:t>
      </w:r>
      <w:r w:rsidR="00C8267C" w:rsidRPr="00745071">
        <w:rPr>
          <w:spacing w:val="2"/>
        </w:rPr>
        <w:t xml:space="preserve"> </w:t>
      </w:r>
      <w:r w:rsidRPr="00745071">
        <w:rPr>
          <w:spacing w:val="2"/>
        </w:rPr>
        <w:t>б</w:t>
      </w:r>
      <w:r w:rsidR="00C8267C" w:rsidRPr="00745071">
        <w:rPr>
          <w:spacing w:val="2"/>
        </w:rPr>
        <w:t xml:space="preserve">юджетная эффективность инвестиционного проекта, рассчитываемая как уменьшение единицы на отношение суммы предоставленных налоговых льгот к сумме прироста налоговых платежей от реализации инвестиционного проекта, поступающих в консолидированный бюджет </w:t>
      </w:r>
      <w:proofErr w:type="spellStart"/>
      <w:r w:rsidRPr="00745071">
        <w:rPr>
          <w:spacing w:val="2"/>
        </w:rPr>
        <w:t>Тайшетского</w:t>
      </w:r>
      <w:proofErr w:type="spellEnd"/>
      <w:r w:rsidRPr="00745071">
        <w:rPr>
          <w:spacing w:val="2"/>
        </w:rPr>
        <w:t xml:space="preserve"> </w:t>
      </w:r>
      <w:r w:rsidR="00C8267C" w:rsidRPr="00745071">
        <w:rPr>
          <w:spacing w:val="2"/>
        </w:rPr>
        <w:t xml:space="preserve">района за период пользования налоговой льготой. </w:t>
      </w:r>
    </w:p>
    <w:p w:rsidR="00C8267C" w:rsidRPr="00C8267C" w:rsidRDefault="00745071" w:rsidP="00745071">
      <w:pPr>
        <w:shd w:val="clear" w:color="auto" w:fill="FFFFFF"/>
        <w:spacing w:line="315" w:lineRule="atLeast"/>
        <w:ind w:firstLine="708"/>
        <w:jc w:val="both"/>
        <w:textAlignment w:val="baseline"/>
        <w:rPr>
          <w:spacing w:val="2"/>
        </w:rPr>
      </w:pPr>
      <w:r w:rsidRPr="00745071">
        <w:rPr>
          <w:spacing w:val="2"/>
        </w:rPr>
        <w:t>9</w:t>
      </w:r>
      <w:r w:rsidR="00C8267C" w:rsidRPr="00745071">
        <w:rPr>
          <w:spacing w:val="2"/>
        </w:rPr>
        <w:t>. Управление экономики и промышленной политики</w:t>
      </w:r>
      <w:r w:rsidRPr="00745071">
        <w:rPr>
          <w:spacing w:val="2"/>
        </w:rPr>
        <w:t xml:space="preserve"> администрации </w:t>
      </w:r>
      <w:proofErr w:type="spellStart"/>
      <w:r w:rsidRPr="00745071">
        <w:rPr>
          <w:spacing w:val="2"/>
        </w:rPr>
        <w:t>Тайшетского</w:t>
      </w:r>
      <w:proofErr w:type="spellEnd"/>
      <w:r w:rsidRPr="00745071">
        <w:rPr>
          <w:spacing w:val="2"/>
        </w:rPr>
        <w:t xml:space="preserve"> района</w:t>
      </w:r>
      <w:r w:rsidR="00C8267C" w:rsidRPr="00745071">
        <w:rPr>
          <w:spacing w:val="2"/>
        </w:rPr>
        <w:t xml:space="preserve"> готовит заключение, в которое включаются следующие критерии:</w:t>
      </w:r>
    </w:p>
    <w:p w:rsidR="00C8267C" w:rsidRPr="00C8267C" w:rsidRDefault="00C8267C" w:rsidP="00745071">
      <w:pPr>
        <w:shd w:val="clear" w:color="auto" w:fill="FFFFFF"/>
        <w:spacing w:line="315" w:lineRule="atLeast"/>
        <w:ind w:firstLine="708"/>
        <w:jc w:val="both"/>
        <w:textAlignment w:val="baseline"/>
        <w:rPr>
          <w:spacing w:val="2"/>
        </w:rPr>
      </w:pPr>
      <w:r w:rsidRPr="00C8267C">
        <w:rPr>
          <w:spacing w:val="2"/>
        </w:rPr>
        <w:lastRenderedPageBreak/>
        <w:t>1</w:t>
      </w:r>
      <w:r w:rsidR="00745071">
        <w:rPr>
          <w:spacing w:val="2"/>
        </w:rPr>
        <w:t>)</w:t>
      </w:r>
      <w:r w:rsidRPr="00C8267C">
        <w:rPr>
          <w:spacing w:val="2"/>
        </w:rPr>
        <w:t xml:space="preserve"> </w:t>
      </w:r>
      <w:r w:rsidR="00745071">
        <w:rPr>
          <w:spacing w:val="2"/>
        </w:rPr>
        <w:t>в</w:t>
      </w:r>
      <w:r w:rsidRPr="00C8267C">
        <w:rPr>
          <w:spacing w:val="2"/>
        </w:rPr>
        <w:t xml:space="preserve">лияние создаваемых рабочих мест на уровень безработицы в муниципальном образовании </w:t>
      </w:r>
      <w:r w:rsidR="00745071">
        <w:rPr>
          <w:spacing w:val="2"/>
        </w:rPr>
        <w:t>"</w:t>
      </w:r>
      <w:proofErr w:type="spellStart"/>
      <w:r w:rsidRPr="00C8267C">
        <w:rPr>
          <w:spacing w:val="2"/>
        </w:rPr>
        <w:t>Тайшетский</w:t>
      </w:r>
      <w:proofErr w:type="spellEnd"/>
      <w:r w:rsidRPr="00C8267C">
        <w:rPr>
          <w:spacing w:val="2"/>
        </w:rPr>
        <w:t xml:space="preserve"> район</w:t>
      </w:r>
      <w:r w:rsidR="00745071">
        <w:rPr>
          <w:spacing w:val="2"/>
        </w:rPr>
        <w:t>"</w:t>
      </w:r>
      <w:r w:rsidRPr="00C8267C">
        <w:rPr>
          <w:spacing w:val="2"/>
        </w:rPr>
        <w:t>:</w:t>
      </w:r>
    </w:p>
    <w:p w:rsidR="00C8267C" w:rsidRPr="00C8267C" w:rsidRDefault="00C8267C" w:rsidP="00745071">
      <w:pPr>
        <w:shd w:val="clear" w:color="auto" w:fill="FFFFFF"/>
        <w:spacing w:line="315" w:lineRule="atLeast"/>
        <w:ind w:firstLine="708"/>
        <w:jc w:val="both"/>
        <w:textAlignment w:val="baseline"/>
        <w:rPr>
          <w:spacing w:val="2"/>
        </w:rPr>
      </w:pPr>
      <w:r w:rsidRPr="00C8267C">
        <w:rPr>
          <w:spacing w:val="2"/>
        </w:rPr>
        <w:t>Показатель рассчитывается по следующей формуле:</w:t>
      </w:r>
    </w:p>
    <w:p w:rsidR="00C8267C" w:rsidRPr="00C8267C" w:rsidRDefault="00C8267C" w:rsidP="00085AD8">
      <w:pPr>
        <w:shd w:val="clear" w:color="auto" w:fill="FFFFFF"/>
        <w:spacing w:line="315" w:lineRule="atLeast"/>
        <w:ind w:firstLine="567"/>
        <w:jc w:val="both"/>
        <w:textAlignment w:val="baseline"/>
        <w:rPr>
          <w:spacing w:val="2"/>
        </w:rPr>
      </w:pPr>
    </w:p>
    <w:p w:rsidR="00C8267C" w:rsidRPr="00C8267C" w:rsidRDefault="00C8267C" w:rsidP="00745071">
      <w:pPr>
        <w:shd w:val="clear" w:color="auto" w:fill="FFFFFF"/>
        <w:spacing w:line="315" w:lineRule="atLeast"/>
        <w:ind w:firstLine="708"/>
        <w:jc w:val="both"/>
        <w:textAlignment w:val="baseline"/>
        <w:rPr>
          <w:spacing w:val="2"/>
        </w:rPr>
      </w:pPr>
      <w:proofErr w:type="gramStart"/>
      <w:r w:rsidRPr="00C8267C">
        <w:rPr>
          <w:spacing w:val="2"/>
        </w:rPr>
        <w:t>П</w:t>
      </w:r>
      <w:proofErr w:type="gramEnd"/>
      <w:r w:rsidRPr="00C8267C">
        <w:rPr>
          <w:spacing w:val="2"/>
        </w:rPr>
        <w:t xml:space="preserve"> = 1 - ((</w:t>
      </w:r>
      <w:proofErr w:type="spellStart"/>
      <w:r w:rsidRPr="00C8267C">
        <w:rPr>
          <w:spacing w:val="2"/>
        </w:rPr>
        <w:t>Бм</w:t>
      </w:r>
      <w:proofErr w:type="spellEnd"/>
      <w:r w:rsidRPr="00C8267C">
        <w:rPr>
          <w:spacing w:val="2"/>
        </w:rPr>
        <w:t xml:space="preserve"> - К) х Бк)/((Бк - К) х </w:t>
      </w:r>
      <w:proofErr w:type="spellStart"/>
      <w:r w:rsidRPr="00C8267C">
        <w:rPr>
          <w:spacing w:val="2"/>
        </w:rPr>
        <w:t>Бм</w:t>
      </w:r>
      <w:proofErr w:type="spellEnd"/>
      <w:r w:rsidRPr="00C8267C">
        <w:rPr>
          <w:spacing w:val="2"/>
        </w:rPr>
        <w:t>),</w:t>
      </w:r>
    </w:p>
    <w:p w:rsidR="00C8267C" w:rsidRPr="00C8267C" w:rsidRDefault="00C8267C" w:rsidP="00085AD8">
      <w:pPr>
        <w:shd w:val="clear" w:color="auto" w:fill="FFFFFF"/>
        <w:spacing w:line="315" w:lineRule="atLeast"/>
        <w:ind w:firstLine="567"/>
        <w:jc w:val="both"/>
        <w:textAlignment w:val="baseline"/>
        <w:rPr>
          <w:spacing w:val="2"/>
        </w:rPr>
      </w:pPr>
    </w:p>
    <w:p w:rsidR="00745071" w:rsidRDefault="00C8267C" w:rsidP="00745071">
      <w:pPr>
        <w:shd w:val="clear" w:color="auto" w:fill="FFFFFF"/>
        <w:spacing w:line="315" w:lineRule="atLeast"/>
        <w:ind w:firstLine="708"/>
        <w:jc w:val="both"/>
        <w:textAlignment w:val="baseline"/>
        <w:rPr>
          <w:spacing w:val="2"/>
        </w:rPr>
      </w:pPr>
      <w:r w:rsidRPr="00C8267C">
        <w:rPr>
          <w:spacing w:val="2"/>
        </w:rPr>
        <w:t>где:</w:t>
      </w:r>
    </w:p>
    <w:p w:rsidR="00C8267C" w:rsidRPr="00C8267C" w:rsidRDefault="00C8267C" w:rsidP="00745071">
      <w:pPr>
        <w:shd w:val="clear" w:color="auto" w:fill="FFFFFF"/>
        <w:spacing w:line="315" w:lineRule="atLeast"/>
        <w:ind w:firstLine="708"/>
        <w:jc w:val="both"/>
        <w:textAlignment w:val="baseline"/>
        <w:rPr>
          <w:spacing w:val="2"/>
        </w:rPr>
      </w:pPr>
      <w:proofErr w:type="gramStart"/>
      <w:r w:rsidRPr="00C8267C">
        <w:rPr>
          <w:spacing w:val="2"/>
        </w:rPr>
        <w:t>П</w:t>
      </w:r>
      <w:proofErr w:type="gramEnd"/>
      <w:r w:rsidRPr="00C8267C">
        <w:rPr>
          <w:spacing w:val="2"/>
        </w:rPr>
        <w:t xml:space="preserve"> - показатель влияния создаваемых рабочих мест на уменьшение численности безработных в муниципальном образовании;</w:t>
      </w:r>
    </w:p>
    <w:p w:rsidR="00C8267C" w:rsidRPr="00C8267C" w:rsidRDefault="00C8267C" w:rsidP="00745071">
      <w:pPr>
        <w:shd w:val="clear" w:color="auto" w:fill="FFFFFF"/>
        <w:spacing w:line="315" w:lineRule="atLeast"/>
        <w:ind w:firstLine="708"/>
        <w:jc w:val="both"/>
        <w:textAlignment w:val="baseline"/>
        <w:rPr>
          <w:spacing w:val="2"/>
        </w:rPr>
      </w:pPr>
      <w:proofErr w:type="gramStart"/>
      <w:r w:rsidRPr="00C8267C">
        <w:rPr>
          <w:spacing w:val="2"/>
        </w:rPr>
        <w:t>К</w:t>
      </w:r>
      <w:proofErr w:type="gramEnd"/>
      <w:r w:rsidRPr="00C8267C">
        <w:rPr>
          <w:spacing w:val="2"/>
        </w:rPr>
        <w:t xml:space="preserve"> - количество создаваемых в связи с реализацией инвестиционного проекта рабочих мест;</w:t>
      </w:r>
    </w:p>
    <w:p w:rsidR="0080611C" w:rsidRDefault="00C8267C" w:rsidP="0080611C">
      <w:pPr>
        <w:shd w:val="clear" w:color="auto" w:fill="FFFFFF"/>
        <w:spacing w:line="315" w:lineRule="atLeast"/>
        <w:ind w:firstLine="708"/>
        <w:jc w:val="both"/>
        <w:textAlignment w:val="baseline"/>
        <w:rPr>
          <w:spacing w:val="2"/>
        </w:rPr>
      </w:pPr>
      <w:r w:rsidRPr="00C8267C">
        <w:rPr>
          <w:spacing w:val="2"/>
        </w:rPr>
        <w:t>Бк - количество официально зарегистрированных безработных в районе;</w:t>
      </w:r>
    </w:p>
    <w:p w:rsidR="00C8267C" w:rsidRPr="00C8267C" w:rsidRDefault="00C8267C" w:rsidP="0080611C">
      <w:pPr>
        <w:shd w:val="clear" w:color="auto" w:fill="FFFFFF"/>
        <w:spacing w:line="315" w:lineRule="atLeast"/>
        <w:ind w:firstLine="708"/>
        <w:jc w:val="both"/>
        <w:textAlignment w:val="baseline"/>
        <w:rPr>
          <w:spacing w:val="2"/>
        </w:rPr>
      </w:pPr>
      <w:proofErr w:type="spellStart"/>
      <w:r w:rsidRPr="00C8267C">
        <w:rPr>
          <w:spacing w:val="2"/>
        </w:rPr>
        <w:t>Бм</w:t>
      </w:r>
      <w:proofErr w:type="spellEnd"/>
      <w:r w:rsidRPr="00C8267C">
        <w:rPr>
          <w:spacing w:val="2"/>
        </w:rPr>
        <w:t xml:space="preserve"> - количество официально зарегистрированных безработных в муниципальном образовании, на территории которого предполагается реализация (реализуется) инвестиционный проект.</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 xml:space="preserve">Если  показатель выше 0,5, то значение принимается  </w:t>
      </w:r>
      <w:proofErr w:type="gramStart"/>
      <w:r w:rsidRPr="00C8267C">
        <w:rPr>
          <w:spacing w:val="2"/>
        </w:rPr>
        <w:t>равным</w:t>
      </w:r>
      <w:proofErr w:type="gramEnd"/>
      <w:r w:rsidRPr="00C8267C">
        <w:rPr>
          <w:spacing w:val="2"/>
        </w:rPr>
        <w:t xml:space="preserve"> 1;</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показатель  меньше 0,5, то  его значение</w:t>
      </w:r>
      <w:r w:rsidR="0080611C">
        <w:rPr>
          <w:spacing w:val="2"/>
        </w:rPr>
        <w:t xml:space="preserve"> принимается </w:t>
      </w:r>
      <w:proofErr w:type="gramStart"/>
      <w:r w:rsidR="0080611C">
        <w:rPr>
          <w:spacing w:val="2"/>
        </w:rPr>
        <w:t>равным</w:t>
      </w:r>
      <w:proofErr w:type="gramEnd"/>
      <w:r w:rsidRPr="00C8267C">
        <w:rPr>
          <w:spacing w:val="2"/>
        </w:rPr>
        <w:t xml:space="preserve"> 0</w:t>
      </w:r>
      <w:r w:rsidR="0080611C">
        <w:rPr>
          <w:spacing w:val="2"/>
        </w:rPr>
        <w:t>;</w:t>
      </w:r>
      <w:r w:rsidRPr="00C8267C">
        <w:rPr>
          <w:spacing w:val="2"/>
        </w:rPr>
        <w:t xml:space="preserve">  </w:t>
      </w:r>
    </w:p>
    <w:p w:rsidR="00C8267C" w:rsidRPr="00C8267C" w:rsidRDefault="00C8267C" w:rsidP="00085AD8">
      <w:pPr>
        <w:shd w:val="clear" w:color="auto" w:fill="FFFFFF"/>
        <w:spacing w:line="315" w:lineRule="atLeast"/>
        <w:ind w:firstLine="567"/>
        <w:jc w:val="both"/>
        <w:textAlignment w:val="baseline"/>
        <w:rPr>
          <w:spacing w:val="2"/>
        </w:rPr>
      </w:pPr>
      <w:r w:rsidRPr="00C8267C">
        <w:rPr>
          <w:spacing w:val="2"/>
        </w:rPr>
        <w:t xml:space="preserve"> </w:t>
      </w:r>
      <w:r w:rsidR="0080611C">
        <w:rPr>
          <w:spacing w:val="2"/>
        </w:rPr>
        <w:tab/>
      </w:r>
      <w:r w:rsidRPr="00C8267C">
        <w:rPr>
          <w:spacing w:val="2"/>
        </w:rPr>
        <w:t>2</w:t>
      </w:r>
      <w:r w:rsidR="0080611C">
        <w:rPr>
          <w:spacing w:val="2"/>
        </w:rPr>
        <w:t>)</w:t>
      </w:r>
      <w:r w:rsidRPr="00C8267C">
        <w:rPr>
          <w:spacing w:val="2"/>
        </w:rPr>
        <w:t xml:space="preserve"> </w:t>
      </w:r>
      <w:r w:rsidR="0080611C">
        <w:rPr>
          <w:spacing w:val="2"/>
        </w:rPr>
        <w:t>с</w:t>
      </w:r>
      <w:r w:rsidRPr="00C8267C">
        <w:rPr>
          <w:spacing w:val="2"/>
        </w:rPr>
        <w:t>рок окупаемости инвестиционного проекта.</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равен или менее пяти лет, то показатель значения критерия равен 1.</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от 5 до 10 лет, то показатель значения критерия рассчитывается как разница эталонного значения (единица) и отношение разницы срока окупаемости минус пять к пяти.</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равен или более 10 лет, то показатель значения критерия равен 0</w:t>
      </w:r>
      <w:r w:rsidR="0080611C">
        <w:rPr>
          <w:spacing w:val="2"/>
        </w:rPr>
        <w:t>;</w:t>
      </w:r>
    </w:p>
    <w:p w:rsidR="00C8267C" w:rsidRPr="00C8267C" w:rsidRDefault="00C8267C" w:rsidP="00085AD8">
      <w:pPr>
        <w:shd w:val="clear" w:color="auto" w:fill="FFFFFF"/>
        <w:spacing w:line="315" w:lineRule="atLeast"/>
        <w:ind w:firstLine="567"/>
        <w:jc w:val="both"/>
        <w:textAlignment w:val="baseline"/>
        <w:rPr>
          <w:spacing w:val="2"/>
        </w:rPr>
      </w:pPr>
      <w:r w:rsidRPr="00C8267C">
        <w:rPr>
          <w:spacing w:val="2"/>
        </w:rPr>
        <w:t xml:space="preserve"> </w:t>
      </w:r>
      <w:r w:rsidR="0080611C">
        <w:rPr>
          <w:spacing w:val="2"/>
        </w:rPr>
        <w:tab/>
      </w:r>
      <w:r w:rsidRPr="00C8267C">
        <w:rPr>
          <w:spacing w:val="2"/>
        </w:rPr>
        <w:t>3</w:t>
      </w:r>
      <w:r w:rsidR="0080611C">
        <w:rPr>
          <w:spacing w:val="2"/>
        </w:rPr>
        <w:t>)</w:t>
      </w:r>
      <w:r w:rsidRPr="00C8267C">
        <w:rPr>
          <w:spacing w:val="2"/>
        </w:rPr>
        <w:t xml:space="preserve"> </w:t>
      </w:r>
      <w:r w:rsidR="0080611C">
        <w:rPr>
          <w:spacing w:val="2"/>
        </w:rPr>
        <w:t>с</w:t>
      </w:r>
      <w:r w:rsidRPr="00C8267C">
        <w:rPr>
          <w:spacing w:val="2"/>
        </w:rPr>
        <w:t xml:space="preserve">оответствие инвестиционного проекта приоритетам развития муниципального образования </w:t>
      </w:r>
      <w:r w:rsidR="0080611C">
        <w:rPr>
          <w:spacing w:val="2"/>
        </w:rPr>
        <w:t>"</w:t>
      </w:r>
      <w:proofErr w:type="spellStart"/>
      <w:r w:rsidRPr="00C8267C">
        <w:rPr>
          <w:spacing w:val="2"/>
        </w:rPr>
        <w:t>Тайшетский</w:t>
      </w:r>
      <w:proofErr w:type="spellEnd"/>
      <w:r w:rsidRPr="00C8267C">
        <w:rPr>
          <w:spacing w:val="2"/>
        </w:rPr>
        <w:t xml:space="preserve"> район</w:t>
      </w:r>
      <w:r w:rsidR="0080611C">
        <w:rPr>
          <w:spacing w:val="2"/>
        </w:rPr>
        <w:t>"</w:t>
      </w:r>
      <w:r w:rsidRPr="00C8267C">
        <w:rPr>
          <w:spacing w:val="2"/>
        </w:rPr>
        <w:t>, установленным документами долгосрочного и среднесрочного планирования.</w:t>
      </w:r>
    </w:p>
    <w:p w:rsidR="0080611C" w:rsidRDefault="00C8267C" w:rsidP="0080611C">
      <w:pPr>
        <w:shd w:val="clear" w:color="auto" w:fill="FFFFFF"/>
        <w:spacing w:line="315" w:lineRule="atLeast"/>
        <w:ind w:firstLine="708"/>
        <w:jc w:val="both"/>
        <w:textAlignment w:val="baseline"/>
        <w:rPr>
          <w:spacing w:val="2"/>
        </w:rPr>
      </w:pPr>
      <w:r w:rsidRPr="00C8267C">
        <w:rPr>
          <w:spacing w:val="2"/>
        </w:rPr>
        <w:t>Если прое</w:t>
      </w:r>
      <w:proofErr w:type="gramStart"/>
      <w:r w:rsidRPr="00C8267C">
        <w:rPr>
          <w:spacing w:val="2"/>
        </w:rPr>
        <w:t>кт вкл</w:t>
      </w:r>
      <w:proofErr w:type="gramEnd"/>
      <w:r w:rsidRPr="00C8267C">
        <w:rPr>
          <w:spacing w:val="2"/>
        </w:rPr>
        <w:t>ючен в среднесрочную и (или) долгосрочную программу социально-экономического развития района, то показатель значения критерия равен 1.</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проект соответствует долгосрочным приоритетам развития муниципального     образования и (или) включен в программу социально-экономического развития муниципального образования, то показатель значения критерия равен 0,5</w:t>
      </w:r>
      <w:r w:rsidR="0080611C">
        <w:rPr>
          <w:spacing w:val="2"/>
        </w:rPr>
        <w:t>;</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4</w:t>
      </w:r>
      <w:r w:rsidR="0080611C">
        <w:rPr>
          <w:spacing w:val="2"/>
        </w:rPr>
        <w:t>)</w:t>
      </w:r>
      <w:r w:rsidRPr="00C8267C">
        <w:rPr>
          <w:spacing w:val="2"/>
        </w:rPr>
        <w:t xml:space="preserve"> Средний уровень заработной платы работников претендента относительно среднего отраслевого уровня заработной платы.</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 xml:space="preserve">Показатель значения критерия рассчитывается как отношение размера заработной платы работников претендента к размеру средней заработной платы в соответствующей отрасли по </w:t>
      </w:r>
      <w:proofErr w:type="spellStart"/>
      <w:r w:rsidRPr="00C8267C">
        <w:rPr>
          <w:spacing w:val="2"/>
        </w:rPr>
        <w:t>Тайшетскому</w:t>
      </w:r>
      <w:proofErr w:type="spellEnd"/>
      <w:r w:rsidRPr="00C8267C">
        <w:rPr>
          <w:spacing w:val="2"/>
        </w:rPr>
        <w:t xml:space="preserve"> району, рассчитанному на основании отчетных данных территориального органа Федеральной службы государственной статистики по </w:t>
      </w:r>
      <w:proofErr w:type="spellStart"/>
      <w:r w:rsidRPr="00C8267C">
        <w:rPr>
          <w:spacing w:val="2"/>
        </w:rPr>
        <w:t>Тайшетскому</w:t>
      </w:r>
      <w:proofErr w:type="spellEnd"/>
      <w:r w:rsidRPr="00C8267C">
        <w:rPr>
          <w:spacing w:val="2"/>
        </w:rPr>
        <w:t xml:space="preserve"> району на последнюю отчетную дату.</w:t>
      </w:r>
    </w:p>
    <w:p w:rsidR="00C8267C" w:rsidRPr="00C8267C" w:rsidRDefault="00C8267C"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выше среднего отраслевого  уровня заработной платы, то значение показателя равно 1.</w:t>
      </w:r>
    </w:p>
    <w:p w:rsidR="00C8267C" w:rsidRPr="00C8267C" w:rsidRDefault="00C8267C"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равен среднему отраслевому  уровню заработной платы, то значение показателя  равно 0,5</w:t>
      </w:r>
      <w:r w:rsidR="00E92AF4">
        <w:rPr>
          <w:spacing w:val="2"/>
        </w:rPr>
        <w:t>.</w:t>
      </w:r>
    </w:p>
    <w:p w:rsidR="00C8267C" w:rsidRPr="00C8267C" w:rsidRDefault="00C8267C"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ниже  среднего отраслевого уровня, то значение показателя равно 0</w:t>
      </w:r>
      <w:r w:rsidR="008721D9">
        <w:rPr>
          <w:spacing w:val="2"/>
        </w:rPr>
        <w:t>;</w:t>
      </w:r>
    </w:p>
    <w:p w:rsidR="008721D9" w:rsidRDefault="00C8267C" w:rsidP="00085AD8">
      <w:pPr>
        <w:shd w:val="clear" w:color="auto" w:fill="FFFFFF"/>
        <w:spacing w:line="315" w:lineRule="atLeast"/>
        <w:ind w:firstLine="567"/>
        <w:jc w:val="both"/>
        <w:textAlignment w:val="baseline"/>
        <w:rPr>
          <w:spacing w:val="2"/>
        </w:rPr>
      </w:pPr>
      <w:r w:rsidRPr="00C8267C">
        <w:rPr>
          <w:spacing w:val="2"/>
        </w:rPr>
        <w:lastRenderedPageBreak/>
        <w:br/>
        <w:t xml:space="preserve">         </w:t>
      </w:r>
      <w:r w:rsidR="008721D9">
        <w:rPr>
          <w:spacing w:val="2"/>
        </w:rPr>
        <w:tab/>
      </w:r>
      <w:r w:rsidRPr="00C8267C">
        <w:rPr>
          <w:spacing w:val="2"/>
        </w:rPr>
        <w:t>5</w:t>
      </w:r>
      <w:r w:rsidR="008721D9">
        <w:rPr>
          <w:spacing w:val="2"/>
        </w:rPr>
        <w:t>)</w:t>
      </w:r>
      <w:r w:rsidRPr="00C8267C">
        <w:rPr>
          <w:spacing w:val="2"/>
        </w:rPr>
        <w:t xml:space="preserve"> </w:t>
      </w:r>
      <w:r w:rsidR="008721D9">
        <w:rPr>
          <w:spacing w:val="2"/>
        </w:rPr>
        <w:t>в</w:t>
      </w:r>
      <w:r w:rsidRPr="00C8267C">
        <w:rPr>
          <w:spacing w:val="2"/>
        </w:rPr>
        <w:t xml:space="preserve">овлеченность в реализацию инвестиционного проекта организаций (индивидуальных предпринимателей), зарегистрированных на территории </w:t>
      </w:r>
      <w:proofErr w:type="spellStart"/>
      <w:r w:rsidR="008721D9">
        <w:rPr>
          <w:spacing w:val="2"/>
        </w:rPr>
        <w:t>Тайшетского</w:t>
      </w:r>
      <w:proofErr w:type="spellEnd"/>
      <w:r w:rsidR="008721D9">
        <w:rPr>
          <w:spacing w:val="2"/>
        </w:rPr>
        <w:t xml:space="preserve"> </w:t>
      </w:r>
      <w:r w:rsidRPr="00C8267C">
        <w:rPr>
          <w:spacing w:val="2"/>
        </w:rPr>
        <w:t>района.</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 xml:space="preserve">Показатель значения критерия рассчитывается как доля суммы контрактов с подрядными организациями (индивидуальными предпринимателями), задействованными в реализации инвестиционного проекта и зарегистрированными на территории </w:t>
      </w:r>
      <w:proofErr w:type="spellStart"/>
      <w:r w:rsidR="008721D9">
        <w:rPr>
          <w:spacing w:val="2"/>
        </w:rPr>
        <w:t>Тайшетского</w:t>
      </w:r>
      <w:proofErr w:type="spellEnd"/>
      <w:r w:rsidR="008721D9">
        <w:rPr>
          <w:spacing w:val="2"/>
        </w:rPr>
        <w:t xml:space="preserve"> </w:t>
      </w:r>
      <w:r w:rsidRPr="00C8267C">
        <w:rPr>
          <w:spacing w:val="2"/>
        </w:rPr>
        <w:t>района, к общей сумме контрактов, связанных с реализацией проекта.</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более 90%, то значение показателя  равно 1;</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50% до 90%, то значение показателя  равно 0,5</w:t>
      </w:r>
      <w:r w:rsidR="008721D9">
        <w:rPr>
          <w:spacing w:val="2"/>
        </w:rPr>
        <w:t>.</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10% до 50%, то значение показателя  равно 0,3</w:t>
      </w:r>
      <w:r w:rsidR="008721D9">
        <w:rPr>
          <w:spacing w:val="2"/>
        </w:rPr>
        <w:t>.</w:t>
      </w:r>
    </w:p>
    <w:p w:rsidR="00C8267C" w:rsidRPr="00C8267C" w:rsidRDefault="00C8267C" w:rsidP="00085AD8">
      <w:pPr>
        <w:shd w:val="clear" w:color="auto" w:fill="FFFFFF"/>
        <w:spacing w:line="315" w:lineRule="atLeast"/>
        <w:ind w:firstLine="567"/>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1% до 10%, то значение показателя  равно 0</w:t>
      </w:r>
      <w:r w:rsidR="008721D9">
        <w:rPr>
          <w:spacing w:val="2"/>
        </w:rPr>
        <w:t>;</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6</w:t>
      </w:r>
      <w:r w:rsidR="008721D9">
        <w:rPr>
          <w:spacing w:val="2"/>
        </w:rPr>
        <w:t>)</w:t>
      </w:r>
      <w:r w:rsidRPr="00C8267C">
        <w:rPr>
          <w:spacing w:val="2"/>
        </w:rPr>
        <w:t xml:space="preserve"> </w:t>
      </w:r>
      <w:r w:rsidR="008721D9">
        <w:rPr>
          <w:spacing w:val="2"/>
        </w:rPr>
        <w:t>с</w:t>
      </w:r>
      <w:r w:rsidRPr="00C8267C">
        <w:rPr>
          <w:spacing w:val="2"/>
        </w:rPr>
        <w:t>нижение уровня цен на отдельные виды (группы) товаров, связанное с реализацией инвестиционного проекта.</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 xml:space="preserve">Если в результате реализации инвестиционного проекта предполагается снижение цен на отдельные виды (группы) товаров, реализуемых на территории </w:t>
      </w:r>
      <w:proofErr w:type="spellStart"/>
      <w:r w:rsidRPr="00C8267C">
        <w:rPr>
          <w:spacing w:val="2"/>
        </w:rPr>
        <w:t>Тайшетского</w:t>
      </w:r>
      <w:proofErr w:type="spellEnd"/>
      <w:r w:rsidRPr="00C8267C">
        <w:rPr>
          <w:spacing w:val="2"/>
        </w:rPr>
        <w:t xml:space="preserve"> района, то показатель значения критерия равен 1, если не предполагается, то показатель равен 0</w:t>
      </w:r>
      <w:r w:rsidR="008721D9">
        <w:rPr>
          <w:spacing w:val="2"/>
        </w:rPr>
        <w:t>;</w:t>
      </w:r>
    </w:p>
    <w:p w:rsidR="008721D9" w:rsidRDefault="00C8267C" w:rsidP="008721D9">
      <w:pPr>
        <w:shd w:val="clear" w:color="auto" w:fill="FFFFFF"/>
        <w:spacing w:line="315" w:lineRule="atLeast"/>
        <w:ind w:firstLine="708"/>
        <w:jc w:val="both"/>
        <w:textAlignment w:val="baseline"/>
        <w:rPr>
          <w:spacing w:val="2"/>
        </w:rPr>
      </w:pPr>
      <w:r w:rsidRPr="00C8267C">
        <w:rPr>
          <w:spacing w:val="2"/>
        </w:rPr>
        <w:t>7</w:t>
      </w:r>
      <w:r w:rsidR="008721D9">
        <w:rPr>
          <w:spacing w:val="2"/>
        </w:rPr>
        <w:t>)</w:t>
      </w:r>
      <w:r w:rsidRPr="00C8267C">
        <w:rPr>
          <w:spacing w:val="2"/>
        </w:rPr>
        <w:t xml:space="preserve"> </w:t>
      </w:r>
      <w:r w:rsidR="008721D9">
        <w:rPr>
          <w:spacing w:val="2"/>
        </w:rPr>
        <w:t>в</w:t>
      </w:r>
      <w:r w:rsidRPr="00C8267C">
        <w:rPr>
          <w:spacing w:val="2"/>
        </w:rPr>
        <w:t>оздействие реализации инвестиционного проекта на инфраструктурное развитие территории.</w:t>
      </w:r>
      <w:r w:rsidRPr="00C8267C">
        <w:rPr>
          <w:spacing w:val="2"/>
        </w:rPr>
        <w:br/>
        <w:t xml:space="preserve">        </w:t>
      </w:r>
      <w:r w:rsidR="008721D9">
        <w:rPr>
          <w:spacing w:val="2"/>
        </w:rPr>
        <w:tab/>
      </w:r>
      <w:r w:rsidRPr="00C8267C">
        <w:rPr>
          <w:spacing w:val="2"/>
        </w:rPr>
        <w:t xml:space="preserve">Если реализация инвестиционного проекта формирует условия для улучшения инфраструктурных условий развития </w:t>
      </w:r>
      <w:proofErr w:type="spellStart"/>
      <w:r w:rsidR="008721D9">
        <w:rPr>
          <w:spacing w:val="2"/>
        </w:rPr>
        <w:t>Тайшетского</w:t>
      </w:r>
      <w:proofErr w:type="spellEnd"/>
      <w:r w:rsidR="008721D9">
        <w:rPr>
          <w:spacing w:val="2"/>
        </w:rPr>
        <w:t xml:space="preserve"> </w:t>
      </w:r>
      <w:r w:rsidRPr="00C8267C">
        <w:rPr>
          <w:spacing w:val="2"/>
        </w:rPr>
        <w:t>района, то показатель значения критерия равен 1.</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формирует условия для улучшения инфраструктурных условий развития двух или более муниципальных образований, то показатель значения критерия равен 0,6.</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формирует условия для улучшения инфраструктурных условий отдельного муниципального образования, то показатель значения критерия равен 0,3.</w:t>
      </w:r>
    </w:p>
    <w:p w:rsidR="00C8267C" w:rsidRPr="00C8267C" w:rsidRDefault="00C8267C" w:rsidP="00E27F58">
      <w:pPr>
        <w:shd w:val="clear" w:color="auto" w:fill="FFFFFF"/>
        <w:spacing w:line="315" w:lineRule="atLeast"/>
        <w:ind w:firstLine="708"/>
        <w:jc w:val="both"/>
        <w:textAlignment w:val="baseline"/>
        <w:rPr>
          <w:spacing w:val="2"/>
        </w:rPr>
      </w:pPr>
      <w:r w:rsidRPr="00C8267C">
        <w:rPr>
          <w:spacing w:val="2"/>
        </w:rPr>
        <w:t xml:space="preserve">Если реализация инвестиционного проекта не формирует условия для улучшения инфраструктурных условий развития края (муниципального образования), то показатель значения критерия равен 0. </w:t>
      </w:r>
    </w:p>
    <w:p w:rsidR="00E27F58" w:rsidRDefault="00E27F58" w:rsidP="00E27F58">
      <w:pPr>
        <w:shd w:val="clear" w:color="auto" w:fill="FFFFFF"/>
        <w:spacing w:line="315" w:lineRule="atLeast"/>
        <w:ind w:firstLine="708"/>
        <w:jc w:val="both"/>
        <w:textAlignment w:val="baseline"/>
        <w:rPr>
          <w:spacing w:val="2"/>
        </w:rPr>
      </w:pPr>
      <w:r>
        <w:rPr>
          <w:spacing w:val="2"/>
        </w:rPr>
        <w:t>10</w:t>
      </w:r>
      <w:r w:rsidR="00C8267C" w:rsidRPr="00E27F58">
        <w:rPr>
          <w:spacing w:val="2"/>
        </w:rPr>
        <w:t>. Отдел сельского хозяйства</w:t>
      </w:r>
      <w:r>
        <w:rPr>
          <w:spacing w:val="2"/>
        </w:rPr>
        <w:t xml:space="preserve"> администрации </w:t>
      </w:r>
      <w:proofErr w:type="spellStart"/>
      <w:r>
        <w:rPr>
          <w:spacing w:val="2"/>
        </w:rPr>
        <w:t>Тайшетского</w:t>
      </w:r>
      <w:proofErr w:type="spellEnd"/>
      <w:r>
        <w:rPr>
          <w:spacing w:val="2"/>
        </w:rPr>
        <w:t xml:space="preserve"> района</w:t>
      </w:r>
      <w:r w:rsidR="00C8267C" w:rsidRPr="00E27F58">
        <w:rPr>
          <w:spacing w:val="2"/>
        </w:rPr>
        <w:t xml:space="preserve"> включает в заключение сведения о выполнении мероприятий, обеспечивающих улучшение экологической ситуации на территории </w:t>
      </w:r>
      <w:proofErr w:type="spellStart"/>
      <w:r>
        <w:rPr>
          <w:spacing w:val="2"/>
        </w:rPr>
        <w:t>Тайшетского</w:t>
      </w:r>
      <w:proofErr w:type="spellEnd"/>
      <w:r>
        <w:rPr>
          <w:spacing w:val="2"/>
        </w:rPr>
        <w:t xml:space="preserve"> </w:t>
      </w:r>
      <w:r w:rsidR="00C8267C" w:rsidRPr="00E27F58">
        <w:rPr>
          <w:spacing w:val="2"/>
        </w:rPr>
        <w:t>района.</w:t>
      </w:r>
    </w:p>
    <w:p w:rsidR="00C8267C" w:rsidRPr="00E27F58" w:rsidRDefault="00C8267C" w:rsidP="00E27F58">
      <w:pPr>
        <w:shd w:val="clear" w:color="auto" w:fill="FFFFFF"/>
        <w:spacing w:line="315" w:lineRule="atLeast"/>
        <w:ind w:firstLine="708"/>
        <w:jc w:val="both"/>
        <w:textAlignment w:val="baseline"/>
        <w:rPr>
          <w:spacing w:val="2"/>
        </w:rPr>
      </w:pPr>
      <w:r w:rsidRPr="00E27F58">
        <w:rPr>
          <w:spacing w:val="2"/>
        </w:rPr>
        <w:t xml:space="preserve">Если инвестиционным проектом предусмотрено выполнение мероприятий, обеспечивающих улучшение экологической ситуации на территории </w:t>
      </w:r>
      <w:proofErr w:type="spellStart"/>
      <w:r w:rsidR="00E27F58">
        <w:rPr>
          <w:spacing w:val="2"/>
        </w:rPr>
        <w:t>Тайшетского</w:t>
      </w:r>
      <w:proofErr w:type="spellEnd"/>
      <w:r w:rsidR="00E27F58">
        <w:rPr>
          <w:spacing w:val="2"/>
        </w:rPr>
        <w:t xml:space="preserve"> района</w:t>
      </w:r>
      <w:r w:rsidRPr="00E27F58">
        <w:rPr>
          <w:spacing w:val="2"/>
        </w:rPr>
        <w:t>, то показатель значения критерия равен 1.</w:t>
      </w:r>
    </w:p>
    <w:p w:rsidR="00C8267C" w:rsidRPr="00C8267C" w:rsidRDefault="00C8267C" w:rsidP="00E27F58">
      <w:pPr>
        <w:shd w:val="clear" w:color="auto" w:fill="FFFFFF"/>
        <w:spacing w:line="315" w:lineRule="atLeast"/>
        <w:ind w:firstLine="708"/>
        <w:jc w:val="both"/>
        <w:textAlignment w:val="baseline"/>
        <w:rPr>
          <w:spacing w:val="2"/>
        </w:rPr>
      </w:pPr>
      <w:r w:rsidRPr="00C8267C">
        <w:rPr>
          <w:spacing w:val="2"/>
        </w:rPr>
        <w:t xml:space="preserve">Если реализация инвестиционного проекта не ухудшает экологическую ситуацию в муниципальном образовании и проектом не предусмотрено выполнение мероприятий, </w:t>
      </w:r>
      <w:r w:rsidRPr="00C8267C">
        <w:rPr>
          <w:spacing w:val="2"/>
        </w:rPr>
        <w:lastRenderedPageBreak/>
        <w:t>обеспечивающих улучшение экологической ситуации в муниципальном образовании, то показатель значения критерия равен 0.</w:t>
      </w:r>
    </w:p>
    <w:p w:rsidR="00C8267C" w:rsidRPr="00C8267C" w:rsidRDefault="00C8267C" w:rsidP="00E27F58">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ухудшает экологическую ситуацию в муниципальном образовании и проектом не предусмотрено выполнение мероприятий, обеспечивающих улучшение экологической ситуации в муниципальном образовании, то показатель значения критерия равен -</w:t>
      </w:r>
      <w:r w:rsidR="00E27F58">
        <w:rPr>
          <w:spacing w:val="2"/>
        </w:rPr>
        <w:t xml:space="preserve"> </w:t>
      </w:r>
      <w:r w:rsidRPr="00C8267C">
        <w:rPr>
          <w:spacing w:val="2"/>
        </w:rPr>
        <w:t xml:space="preserve">1. </w:t>
      </w:r>
    </w:p>
    <w:p w:rsidR="00C8267C" w:rsidRPr="00C8267C" w:rsidRDefault="00A4474E" w:rsidP="00A4474E">
      <w:pPr>
        <w:shd w:val="clear" w:color="auto" w:fill="FFFFFF"/>
        <w:spacing w:line="315" w:lineRule="atLeast"/>
        <w:ind w:firstLine="708"/>
        <w:jc w:val="both"/>
        <w:textAlignment w:val="baseline"/>
        <w:rPr>
          <w:spacing w:val="2"/>
        </w:rPr>
      </w:pPr>
      <w:r>
        <w:rPr>
          <w:spacing w:val="2"/>
        </w:rPr>
        <w:t>11</w:t>
      </w:r>
      <w:r w:rsidR="00C8267C" w:rsidRPr="00C8267C">
        <w:rPr>
          <w:spacing w:val="2"/>
        </w:rPr>
        <w:t>. Расчет итогового значения критерия в баллах производится путем перемножения показателя значения критерия и веса критерия.</w:t>
      </w:r>
    </w:p>
    <w:p w:rsidR="00C8267C" w:rsidRPr="00C8267C" w:rsidRDefault="00360A99" w:rsidP="00360A99">
      <w:pPr>
        <w:shd w:val="clear" w:color="auto" w:fill="FFFFFF"/>
        <w:spacing w:line="315" w:lineRule="atLeast"/>
        <w:ind w:firstLine="708"/>
        <w:jc w:val="both"/>
        <w:textAlignment w:val="baseline"/>
        <w:rPr>
          <w:spacing w:val="2"/>
        </w:rPr>
      </w:pPr>
      <w:r>
        <w:rPr>
          <w:spacing w:val="2"/>
        </w:rPr>
        <w:t>12</w:t>
      </w:r>
      <w:r w:rsidR="00C8267C" w:rsidRPr="00C8267C">
        <w:rPr>
          <w:spacing w:val="2"/>
        </w:rPr>
        <w:t>. Сводная интегральная оценка инвестиционного проекта производится путем сложения итоговых значений всех критериев в баллах.</w:t>
      </w:r>
    </w:p>
    <w:p w:rsidR="00C8267C" w:rsidRPr="00C8267C" w:rsidRDefault="00C8267C" w:rsidP="00085AD8">
      <w:pPr>
        <w:shd w:val="clear" w:color="auto" w:fill="FFFFFF"/>
        <w:spacing w:line="315" w:lineRule="atLeast"/>
        <w:ind w:firstLine="567"/>
        <w:jc w:val="both"/>
        <w:textAlignment w:val="baseline"/>
        <w:rPr>
          <w:spacing w:val="2"/>
        </w:rPr>
      </w:pPr>
      <w:r w:rsidRPr="00C8267C">
        <w:rPr>
          <w:spacing w:val="2"/>
        </w:rPr>
        <w:t xml:space="preserve"> 2.9. Инвестиционный проект считается эффективным, если сводная интегральная оценка превышает значение 6 баллов.</w:t>
      </w:r>
    </w:p>
    <w:p w:rsidR="00C8267C" w:rsidRPr="00C8267C" w:rsidRDefault="00C8267C" w:rsidP="007B6B75">
      <w:pPr>
        <w:shd w:val="clear" w:color="auto" w:fill="FFFFFF"/>
        <w:spacing w:line="315" w:lineRule="atLeast"/>
        <w:ind w:firstLine="708"/>
        <w:jc w:val="both"/>
        <w:textAlignment w:val="baseline"/>
        <w:rPr>
          <w:spacing w:val="2"/>
        </w:rPr>
      </w:pPr>
      <w:proofErr w:type="gramStart"/>
      <w:r w:rsidRPr="00D21693">
        <w:rPr>
          <w:spacing w:val="2"/>
        </w:rPr>
        <w:t>Инвестиционный проект, реализуемый в целях осуществления следующих видов экономической деятельности, предусмотренных Общероссийским классификатором видов экономической деятельности (далее - ОКВЭД): растениеводство (код 01.1 ОКВЭД), животноводство (код 01.2 ОКВЭД), растениеводство в сочетании с животноводством (смешанное сельское хозяйство) (код 01.3 ОКВЭД), предоставление услуг в области растениеводства, декоративного садоводства и животноводства, кроме ветеринарных услуг (код 01.4 ОКВЭД), производство пищевых продуктов, включая напитки (код 15 ОКВЭД</w:t>
      </w:r>
      <w:proofErr w:type="gramEnd"/>
      <w:r w:rsidRPr="00D21693">
        <w:rPr>
          <w:spacing w:val="2"/>
        </w:rPr>
        <w:t>), за исключением производства напитков (код 15.9 ОКВЭД), считается эффективным, если сводная интегральная оценка превышает значение 3 балла.</w:t>
      </w:r>
      <w:r w:rsidRPr="00C8267C">
        <w:rPr>
          <w:spacing w:val="2"/>
        </w:rPr>
        <w:t xml:space="preserve"> </w:t>
      </w:r>
    </w:p>
    <w:p w:rsidR="00C8267C" w:rsidRPr="00C8267C" w:rsidRDefault="00D21693" w:rsidP="00D21693">
      <w:pPr>
        <w:shd w:val="clear" w:color="auto" w:fill="FFFFFF"/>
        <w:spacing w:line="315" w:lineRule="atLeast"/>
        <w:ind w:firstLine="708"/>
        <w:jc w:val="both"/>
        <w:textAlignment w:val="baseline"/>
        <w:rPr>
          <w:spacing w:val="2"/>
        </w:rPr>
      </w:pPr>
      <w:r>
        <w:rPr>
          <w:spacing w:val="2"/>
        </w:rPr>
        <w:t xml:space="preserve">Форма расчёта критериев </w:t>
      </w:r>
      <w:r w:rsidRPr="00C8267C">
        <w:rPr>
          <w:spacing w:val="2"/>
        </w:rPr>
        <w:t>эффективности инвестиционного проекта</w:t>
      </w:r>
      <w:r>
        <w:rPr>
          <w:spacing w:val="2"/>
        </w:rPr>
        <w:t xml:space="preserve"> приведена в п</w:t>
      </w:r>
      <w:r w:rsidR="00C8267C" w:rsidRPr="00C8267C">
        <w:rPr>
          <w:spacing w:val="2"/>
        </w:rPr>
        <w:t>риложени</w:t>
      </w:r>
      <w:r>
        <w:rPr>
          <w:spacing w:val="2"/>
        </w:rPr>
        <w:t>и</w:t>
      </w:r>
      <w:r w:rsidR="00C8267C" w:rsidRPr="00C8267C">
        <w:rPr>
          <w:spacing w:val="2"/>
        </w:rPr>
        <w:t xml:space="preserve"> к</w:t>
      </w:r>
      <w:r>
        <w:rPr>
          <w:spacing w:val="2"/>
        </w:rPr>
        <w:t xml:space="preserve"> настоящей Методике.</w:t>
      </w:r>
      <w:r w:rsidR="00C8267C" w:rsidRPr="00C8267C">
        <w:rPr>
          <w:spacing w:val="2"/>
        </w:rPr>
        <w:t xml:space="preserve"> </w:t>
      </w:r>
    </w:p>
    <w:p w:rsidR="00C8267C" w:rsidRPr="00C8267C" w:rsidRDefault="00C8267C" w:rsidP="00085AD8">
      <w:pPr>
        <w:shd w:val="clear" w:color="auto" w:fill="FFFFFF"/>
        <w:spacing w:line="315" w:lineRule="atLeast"/>
        <w:ind w:firstLine="567"/>
        <w:jc w:val="right"/>
        <w:textAlignment w:val="baseline"/>
        <w:rPr>
          <w:spacing w:val="2"/>
        </w:rPr>
      </w:pPr>
      <w:r w:rsidRPr="00C8267C">
        <w:rPr>
          <w:spacing w:val="2"/>
        </w:rPr>
        <w:br/>
      </w:r>
      <w:r w:rsidRPr="00C8267C">
        <w:rPr>
          <w:spacing w:val="2"/>
        </w:rPr>
        <w:br/>
      </w: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ED2187" w:rsidRDefault="00ED2187" w:rsidP="00085AD8">
      <w:pPr>
        <w:ind w:firstLine="567"/>
        <w:rPr>
          <w:spacing w:val="2"/>
        </w:rPr>
      </w:pPr>
      <w:r>
        <w:rPr>
          <w:spacing w:val="2"/>
        </w:rPr>
        <w:br w:type="page"/>
      </w:r>
    </w:p>
    <w:p w:rsidR="00C8267C" w:rsidRPr="00C8267C" w:rsidRDefault="00C8267C" w:rsidP="00085AD8">
      <w:pPr>
        <w:shd w:val="clear" w:color="auto" w:fill="FFFFFF"/>
        <w:ind w:firstLine="567"/>
        <w:jc w:val="right"/>
        <w:textAlignment w:val="baseline"/>
        <w:outlineLvl w:val="2"/>
        <w:rPr>
          <w:spacing w:val="2"/>
        </w:rPr>
      </w:pPr>
      <w:r w:rsidRPr="00C8267C">
        <w:rPr>
          <w:spacing w:val="2"/>
        </w:rPr>
        <w:lastRenderedPageBreak/>
        <w:t>Приложение</w:t>
      </w:r>
      <w:r w:rsidRPr="00C8267C">
        <w:rPr>
          <w:spacing w:val="2"/>
        </w:rPr>
        <w:br/>
        <w:t xml:space="preserve">к Методике оценки эффективности </w:t>
      </w:r>
      <w:proofErr w:type="gramStart"/>
      <w:r w:rsidRPr="00C8267C">
        <w:rPr>
          <w:spacing w:val="2"/>
        </w:rPr>
        <w:t>инвестиционных</w:t>
      </w:r>
      <w:proofErr w:type="gramEnd"/>
    </w:p>
    <w:p w:rsidR="00C8267C" w:rsidRPr="00C8267C" w:rsidRDefault="00C8267C" w:rsidP="00085AD8">
      <w:pPr>
        <w:shd w:val="clear" w:color="auto" w:fill="FFFFFF"/>
        <w:ind w:firstLine="567"/>
        <w:jc w:val="right"/>
        <w:textAlignment w:val="baseline"/>
        <w:outlineLvl w:val="2"/>
        <w:rPr>
          <w:spacing w:val="2"/>
        </w:rPr>
      </w:pPr>
      <w:r w:rsidRPr="00C8267C">
        <w:rPr>
          <w:spacing w:val="2"/>
        </w:rPr>
        <w:t>проектов на основе расчета критериев экономической,</w:t>
      </w:r>
    </w:p>
    <w:p w:rsidR="00C8267C" w:rsidRPr="00C8267C" w:rsidRDefault="00C8267C" w:rsidP="00085AD8">
      <w:pPr>
        <w:shd w:val="clear" w:color="auto" w:fill="FFFFFF"/>
        <w:ind w:firstLine="567"/>
        <w:jc w:val="right"/>
        <w:textAlignment w:val="baseline"/>
        <w:outlineLvl w:val="2"/>
        <w:rPr>
          <w:spacing w:val="2"/>
        </w:rPr>
      </w:pPr>
      <w:r w:rsidRPr="00C8267C">
        <w:rPr>
          <w:spacing w:val="2"/>
        </w:rPr>
        <w:t xml:space="preserve"> бюджетной и социальной эффективности</w:t>
      </w:r>
    </w:p>
    <w:p w:rsidR="00C8267C" w:rsidRDefault="00C8267C" w:rsidP="00085AD8">
      <w:pPr>
        <w:shd w:val="clear" w:color="auto" w:fill="FFFFFF"/>
        <w:spacing w:line="315" w:lineRule="atLeast"/>
        <w:ind w:firstLine="567"/>
        <w:jc w:val="center"/>
        <w:textAlignment w:val="baseline"/>
        <w:rPr>
          <w:b/>
          <w:spacing w:val="2"/>
        </w:rPr>
      </w:pPr>
      <w:r w:rsidRPr="00C8267C">
        <w:rPr>
          <w:spacing w:val="2"/>
        </w:rPr>
        <w:br/>
      </w:r>
      <w:r w:rsidRPr="00D21693">
        <w:rPr>
          <w:b/>
          <w:spacing w:val="2"/>
        </w:rPr>
        <w:t>Расчет критериев эффективности инвестиционного проекта</w:t>
      </w:r>
    </w:p>
    <w:p w:rsidR="00D21693" w:rsidRPr="00D21693" w:rsidRDefault="00D21693" w:rsidP="00D21693">
      <w:pPr>
        <w:shd w:val="clear" w:color="auto" w:fill="FFFFFF"/>
        <w:spacing w:line="315" w:lineRule="atLeast"/>
        <w:jc w:val="center"/>
        <w:textAlignment w:val="baseline"/>
        <w:rPr>
          <w:b/>
          <w:spacing w:val="2"/>
        </w:rPr>
      </w:pPr>
      <w:r>
        <w:rPr>
          <w:b/>
          <w:spacing w:val="2"/>
        </w:rPr>
        <w:t>__________________________________________________________________________</w:t>
      </w:r>
    </w:p>
    <w:tbl>
      <w:tblPr>
        <w:tblpPr w:leftFromText="180" w:rightFromText="180" w:vertAnchor="text" w:horzAnchor="margin" w:tblpX="-142" w:tblpY="524"/>
        <w:tblW w:w="10636" w:type="dxa"/>
        <w:tblLayout w:type="fixed"/>
        <w:tblCellMar>
          <w:left w:w="0" w:type="dxa"/>
          <w:right w:w="0" w:type="dxa"/>
        </w:tblCellMar>
        <w:tblLook w:val="04A0" w:firstRow="1" w:lastRow="0" w:firstColumn="1" w:lastColumn="0" w:noHBand="0" w:noVBand="1"/>
      </w:tblPr>
      <w:tblGrid>
        <w:gridCol w:w="692"/>
        <w:gridCol w:w="13"/>
        <w:gridCol w:w="3096"/>
        <w:gridCol w:w="17"/>
        <w:gridCol w:w="7"/>
        <w:gridCol w:w="1394"/>
        <w:gridCol w:w="17"/>
        <w:gridCol w:w="6"/>
        <w:gridCol w:w="1673"/>
        <w:gridCol w:w="289"/>
        <w:gridCol w:w="22"/>
        <w:gridCol w:w="1277"/>
        <w:gridCol w:w="2133"/>
      </w:tblGrid>
      <w:tr w:rsidR="00D21693" w:rsidRPr="003F5ADF" w:rsidTr="0096191B">
        <w:trPr>
          <w:trHeight w:val="15"/>
        </w:trPr>
        <w:tc>
          <w:tcPr>
            <w:tcW w:w="692" w:type="dxa"/>
            <w:hideMark/>
          </w:tcPr>
          <w:p w:rsidR="00D21693" w:rsidRPr="003F5ADF" w:rsidRDefault="00D21693" w:rsidP="00694CE2">
            <w:pPr>
              <w:ind w:firstLine="567"/>
              <w:rPr>
                <w:sz w:val="22"/>
                <w:szCs w:val="22"/>
              </w:rPr>
            </w:pPr>
          </w:p>
        </w:tc>
        <w:tc>
          <w:tcPr>
            <w:tcW w:w="3109" w:type="dxa"/>
            <w:gridSpan w:val="2"/>
            <w:hideMark/>
          </w:tcPr>
          <w:p w:rsidR="00D21693" w:rsidRPr="003F5ADF" w:rsidRDefault="00D21693" w:rsidP="00694CE2">
            <w:pPr>
              <w:ind w:firstLine="567"/>
              <w:rPr>
                <w:sz w:val="22"/>
                <w:szCs w:val="22"/>
              </w:rPr>
            </w:pPr>
          </w:p>
        </w:tc>
        <w:tc>
          <w:tcPr>
            <w:tcW w:w="1418" w:type="dxa"/>
            <w:gridSpan w:val="3"/>
            <w:hideMark/>
          </w:tcPr>
          <w:p w:rsidR="00D21693" w:rsidRPr="003F5ADF" w:rsidRDefault="00D21693" w:rsidP="00694CE2">
            <w:pPr>
              <w:ind w:firstLine="567"/>
              <w:rPr>
                <w:sz w:val="22"/>
                <w:szCs w:val="22"/>
              </w:rPr>
            </w:pPr>
          </w:p>
        </w:tc>
        <w:tc>
          <w:tcPr>
            <w:tcW w:w="1696" w:type="dxa"/>
            <w:gridSpan w:val="3"/>
            <w:hideMark/>
          </w:tcPr>
          <w:p w:rsidR="00D21693" w:rsidRPr="003F5ADF" w:rsidRDefault="00D21693" w:rsidP="00694CE2">
            <w:pPr>
              <w:ind w:firstLine="567"/>
              <w:rPr>
                <w:sz w:val="22"/>
                <w:szCs w:val="22"/>
              </w:rPr>
            </w:pPr>
          </w:p>
        </w:tc>
        <w:tc>
          <w:tcPr>
            <w:tcW w:w="1588" w:type="dxa"/>
            <w:gridSpan w:val="3"/>
            <w:hideMark/>
          </w:tcPr>
          <w:p w:rsidR="00D21693" w:rsidRPr="003F5ADF" w:rsidRDefault="00D21693" w:rsidP="00694CE2">
            <w:pPr>
              <w:ind w:firstLine="567"/>
              <w:rPr>
                <w:sz w:val="22"/>
                <w:szCs w:val="22"/>
              </w:rPr>
            </w:pPr>
          </w:p>
        </w:tc>
        <w:tc>
          <w:tcPr>
            <w:tcW w:w="2133" w:type="dxa"/>
            <w:hideMark/>
          </w:tcPr>
          <w:p w:rsidR="00D21693" w:rsidRPr="003F5ADF" w:rsidRDefault="00D21693" w:rsidP="00694CE2">
            <w:pPr>
              <w:ind w:firstLine="567"/>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w:t>
            </w:r>
          </w:p>
          <w:p w:rsidR="00D21693" w:rsidRPr="003F5ADF" w:rsidRDefault="00D21693" w:rsidP="00694CE2">
            <w:pPr>
              <w:spacing w:line="315" w:lineRule="atLeast"/>
              <w:jc w:val="center"/>
              <w:textAlignment w:val="baseline"/>
              <w:rPr>
                <w:sz w:val="22"/>
                <w:szCs w:val="22"/>
              </w:rPr>
            </w:pPr>
            <w:proofErr w:type="gramStart"/>
            <w:r w:rsidRPr="003F5ADF">
              <w:rPr>
                <w:sz w:val="22"/>
                <w:szCs w:val="22"/>
              </w:rPr>
              <w:t>п</w:t>
            </w:r>
            <w:proofErr w:type="gramEnd"/>
            <w:r w:rsidRPr="003F5ADF">
              <w:rPr>
                <w:sz w:val="22"/>
                <w:szCs w:val="22"/>
              </w:rPr>
              <w:t>/п</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ind w:firstLine="27"/>
              <w:jc w:val="center"/>
              <w:textAlignment w:val="baseline"/>
              <w:rPr>
                <w:sz w:val="22"/>
                <w:szCs w:val="22"/>
              </w:rPr>
            </w:pPr>
            <w:r w:rsidRPr="003F5ADF">
              <w:rPr>
                <w:sz w:val="22"/>
                <w:szCs w:val="22"/>
              </w:rPr>
              <w:t>Наименование критерия</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Значение критерия</w:t>
            </w: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Интервал</w:t>
            </w:r>
            <w:r w:rsidR="00937D2B" w:rsidRPr="003F5ADF">
              <w:rPr>
                <w:sz w:val="22"/>
                <w:szCs w:val="22"/>
              </w:rPr>
              <w:t xml:space="preserve"> </w:t>
            </w:r>
            <w:r w:rsidRPr="003F5ADF">
              <w:rPr>
                <w:sz w:val="22"/>
                <w:szCs w:val="22"/>
              </w:rPr>
              <w:t>балльной оценки</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Вес критерия</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Итоговое</w:t>
            </w:r>
            <w:r w:rsidR="00937D2B" w:rsidRPr="003F5ADF">
              <w:rPr>
                <w:sz w:val="22"/>
                <w:szCs w:val="22"/>
              </w:rPr>
              <w:t xml:space="preserve"> </w:t>
            </w:r>
            <w:r w:rsidRPr="003F5ADF">
              <w:rPr>
                <w:sz w:val="22"/>
                <w:szCs w:val="22"/>
              </w:rPr>
              <w:t>значение критерия в баллах</w:t>
            </w: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2</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3</w:t>
            </w: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4</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6</w:t>
            </w: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1</w:t>
            </w:r>
            <w:r w:rsidR="00937D2B" w:rsidRPr="003F5ADF">
              <w:rPr>
                <w:sz w:val="22"/>
                <w:szCs w:val="22"/>
              </w:rPr>
              <w:t>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both"/>
              <w:textAlignment w:val="baseline"/>
              <w:rPr>
                <w:sz w:val="22"/>
                <w:szCs w:val="22"/>
              </w:rPr>
            </w:pPr>
            <w:r w:rsidRPr="003F5ADF">
              <w:rPr>
                <w:sz w:val="22"/>
                <w:szCs w:val="22"/>
              </w:rPr>
              <w:t>Влияние создаваемых</w:t>
            </w:r>
            <w:r w:rsidR="003F5ADF">
              <w:rPr>
                <w:sz w:val="22"/>
                <w:szCs w:val="22"/>
              </w:rPr>
              <w:t xml:space="preserve"> </w:t>
            </w:r>
            <w:proofErr w:type="spellStart"/>
            <w:proofErr w:type="gramStart"/>
            <w:r w:rsidRPr="003F5ADF">
              <w:rPr>
                <w:sz w:val="22"/>
                <w:szCs w:val="22"/>
              </w:rPr>
              <w:t>рабо</w:t>
            </w:r>
            <w:proofErr w:type="spellEnd"/>
            <w:r w:rsidR="003F5ADF">
              <w:rPr>
                <w:sz w:val="22"/>
                <w:szCs w:val="22"/>
              </w:rPr>
              <w:t>-</w:t>
            </w:r>
            <w:r w:rsidRPr="003F5ADF">
              <w:rPr>
                <w:sz w:val="22"/>
                <w:szCs w:val="22"/>
              </w:rPr>
              <w:t>чих</w:t>
            </w:r>
            <w:proofErr w:type="gramEnd"/>
            <w:r w:rsidRPr="003F5ADF">
              <w:rPr>
                <w:sz w:val="22"/>
                <w:szCs w:val="22"/>
              </w:rPr>
              <w:t xml:space="preserve"> мест на уровень безработицы в </w:t>
            </w:r>
            <w:proofErr w:type="spellStart"/>
            <w:r w:rsidRPr="003F5ADF">
              <w:rPr>
                <w:sz w:val="22"/>
                <w:szCs w:val="22"/>
              </w:rPr>
              <w:t>муници</w:t>
            </w:r>
            <w:r w:rsidR="00424A6B" w:rsidRPr="003F5ADF">
              <w:rPr>
                <w:sz w:val="22"/>
                <w:szCs w:val="22"/>
              </w:rPr>
              <w:t>-</w:t>
            </w:r>
            <w:r w:rsidRPr="003F5ADF">
              <w:rPr>
                <w:sz w:val="22"/>
                <w:szCs w:val="22"/>
              </w:rPr>
              <w:t>пальном</w:t>
            </w:r>
            <w:proofErr w:type="spellEnd"/>
            <w:r w:rsidRPr="003F5ADF">
              <w:rPr>
                <w:sz w:val="22"/>
                <w:szCs w:val="22"/>
              </w:rPr>
              <w:t xml:space="preserve"> образовании </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jc w:val="center"/>
              <w:textAlignment w:val="baseline"/>
              <w:rPr>
                <w:sz w:val="22"/>
                <w:szCs w:val="22"/>
              </w:rPr>
            </w:pPr>
            <w:r w:rsidRPr="003F5ADF">
              <w:rPr>
                <w:sz w:val="22"/>
                <w:szCs w:val="22"/>
              </w:rPr>
              <w:t>от 0,5 и выше;</w:t>
            </w:r>
          </w:p>
          <w:p w:rsidR="00D21693" w:rsidRPr="003F5ADF" w:rsidRDefault="00D21693" w:rsidP="00694CE2">
            <w:pPr>
              <w:spacing w:line="315" w:lineRule="atLeast"/>
              <w:jc w:val="center"/>
              <w:textAlignment w:val="baseline"/>
              <w:rPr>
                <w:sz w:val="22"/>
                <w:szCs w:val="22"/>
              </w:rPr>
            </w:pPr>
            <w:r w:rsidRPr="003F5ADF">
              <w:rPr>
                <w:sz w:val="22"/>
                <w:szCs w:val="22"/>
              </w:rPr>
              <w:t>от 0 до 0,5;</w:t>
            </w:r>
          </w:p>
          <w:p w:rsidR="00D21693" w:rsidRPr="003F5ADF" w:rsidRDefault="00D21693" w:rsidP="00694CE2">
            <w:pPr>
              <w:spacing w:line="315" w:lineRule="atLeast"/>
              <w:jc w:val="center"/>
              <w:textAlignment w:val="baseline"/>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jc w:val="center"/>
              <w:textAlignment w:val="baseline"/>
              <w:rPr>
                <w:sz w:val="22"/>
                <w:szCs w:val="22"/>
              </w:rPr>
            </w:pPr>
            <w:r w:rsidRPr="003F5ADF">
              <w:rPr>
                <w:sz w:val="22"/>
                <w:szCs w:val="22"/>
              </w:rPr>
              <w:t>2</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2</w:t>
            </w:r>
            <w:r w:rsidR="00937D2B" w:rsidRPr="003F5ADF">
              <w:rPr>
                <w:sz w:val="22"/>
                <w:szCs w:val="22"/>
              </w:rPr>
              <w:t>2</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5ADF" w:rsidRPr="003F5ADF" w:rsidRDefault="00D21693" w:rsidP="00694CE2">
            <w:pPr>
              <w:spacing w:line="315" w:lineRule="atLeast"/>
              <w:jc w:val="both"/>
              <w:textAlignment w:val="baseline"/>
              <w:rPr>
                <w:sz w:val="22"/>
                <w:szCs w:val="22"/>
              </w:rPr>
            </w:pPr>
            <w:r w:rsidRPr="003F5ADF">
              <w:rPr>
                <w:sz w:val="22"/>
                <w:szCs w:val="22"/>
              </w:rPr>
              <w:t xml:space="preserve">Срок окупаемости </w:t>
            </w:r>
            <w:proofErr w:type="spellStart"/>
            <w:proofErr w:type="gramStart"/>
            <w:r w:rsidRPr="003F5ADF">
              <w:rPr>
                <w:sz w:val="22"/>
                <w:szCs w:val="22"/>
              </w:rPr>
              <w:t>инвес</w:t>
            </w:r>
            <w:r w:rsidR="00424A6B" w:rsidRPr="003F5ADF">
              <w:rPr>
                <w:sz w:val="22"/>
                <w:szCs w:val="22"/>
              </w:rPr>
              <w:t>-</w:t>
            </w:r>
            <w:r w:rsidRPr="003F5ADF">
              <w:rPr>
                <w:sz w:val="22"/>
                <w:szCs w:val="22"/>
              </w:rPr>
              <w:t>тиционных</w:t>
            </w:r>
            <w:proofErr w:type="spellEnd"/>
            <w:proofErr w:type="gramEnd"/>
            <w:r w:rsidRPr="003F5ADF">
              <w:rPr>
                <w:sz w:val="22"/>
                <w:szCs w:val="22"/>
              </w:rPr>
              <w:t xml:space="preserve"> вложений</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937D2B" w:rsidP="00694CE2">
            <w:pPr>
              <w:spacing w:line="315" w:lineRule="atLeast"/>
              <w:jc w:val="center"/>
              <w:textAlignment w:val="baseline"/>
              <w:rPr>
                <w:sz w:val="22"/>
                <w:szCs w:val="22"/>
              </w:rPr>
            </w:pPr>
            <w:r w:rsidRPr="003F5ADF">
              <w:rPr>
                <w:sz w:val="22"/>
                <w:szCs w:val="22"/>
              </w:rPr>
              <w:t>о</w:t>
            </w:r>
            <w:r w:rsidR="00D21693" w:rsidRPr="003F5ADF">
              <w:rPr>
                <w:sz w:val="22"/>
                <w:szCs w:val="22"/>
              </w:rPr>
              <w:t>т 5 и менее  лет, 10 лет и более</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jc w:val="center"/>
              <w:textAlignment w:val="baseline"/>
              <w:rPr>
                <w:sz w:val="22"/>
                <w:szCs w:val="22"/>
              </w:rPr>
            </w:pPr>
            <w:r w:rsidRPr="003F5ADF">
              <w:rPr>
                <w:sz w:val="22"/>
                <w:szCs w:val="22"/>
              </w:rPr>
              <w:t>1</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ind w:firstLine="567"/>
              <w:jc w:val="center"/>
              <w:textAlignment w:val="baseline"/>
              <w:rPr>
                <w:sz w:val="22"/>
                <w:szCs w:val="22"/>
              </w:rPr>
            </w:pPr>
            <w:r w:rsidRPr="003F5ADF">
              <w:rPr>
                <w:sz w:val="22"/>
                <w:szCs w:val="22"/>
              </w:rPr>
              <w:t>3</w:t>
            </w:r>
            <w:r w:rsidR="00424A6B" w:rsidRPr="003F5ADF">
              <w:rPr>
                <w:sz w:val="22"/>
                <w:szCs w:val="22"/>
              </w:rPr>
              <w:t>3</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 xml:space="preserve">Соответствие </w:t>
            </w:r>
            <w:proofErr w:type="spellStart"/>
            <w:proofErr w:type="gramStart"/>
            <w:r w:rsidR="00424A6B" w:rsidRPr="003F5ADF">
              <w:rPr>
                <w:sz w:val="22"/>
                <w:szCs w:val="22"/>
              </w:rPr>
              <w:t>инвестици</w:t>
            </w:r>
            <w:r w:rsidRPr="003F5ADF">
              <w:rPr>
                <w:sz w:val="22"/>
                <w:szCs w:val="22"/>
              </w:rPr>
              <w:t>он</w:t>
            </w:r>
            <w:r w:rsidR="003F5ADF">
              <w:rPr>
                <w:sz w:val="22"/>
                <w:szCs w:val="22"/>
              </w:rPr>
              <w:t>-</w:t>
            </w:r>
            <w:r w:rsidRPr="003F5ADF">
              <w:rPr>
                <w:sz w:val="22"/>
                <w:szCs w:val="22"/>
              </w:rPr>
              <w:t>ного</w:t>
            </w:r>
            <w:proofErr w:type="spellEnd"/>
            <w:proofErr w:type="gramEnd"/>
            <w:r w:rsidRPr="003F5ADF">
              <w:rPr>
                <w:sz w:val="22"/>
                <w:szCs w:val="22"/>
              </w:rPr>
              <w:t xml:space="preserve"> проекта приоритетам развития муниципального образования </w:t>
            </w:r>
            <w:r w:rsidR="00424A6B" w:rsidRPr="003F5ADF">
              <w:rPr>
                <w:sz w:val="22"/>
                <w:szCs w:val="22"/>
              </w:rPr>
              <w:t>"</w:t>
            </w:r>
            <w:proofErr w:type="spellStart"/>
            <w:r w:rsidRPr="003F5ADF">
              <w:rPr>
                <w:sz w:val="22"/>
                <w:szCs w:val="22"/>
              </w:rPr>
              <w:t>Тайшетский</w:t>
            </w:r>
            <w:proofErr w:type="spellEnd"/>
            <w:r w:rsidRPr="003F5ADF">
              <w:rPr>
                <w:sz w:val="22"/>
                <w:szCs w:val="22"/>
              </w:rPr>
              <w:t xml:space="preserve"> район</w:t>
            </w:r>
            <w:r w:rsidR="00424A6B" w:rsidRPr="003F5ADF">
              <w:rPr>
                <w:sz w:val="22"/>
                <w:szCs w:val="22"/>
              </w:rPr>
              <w:t>"</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от 0,5 до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0,5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ind w:firstLine="567"/>
              <w:jc w:val="center"/>
              <w:textAlignment w:val="baseline"/>
              <w:rPr>
                <w:sz w:val="22"/>
                <w:szCs w:val="22"/>
              </w:rPr>
            </w:pPr>
            <w:r w:rsidRPr="003F5ADF">
              <w:rPr>
                <w:sz w:val="22"/>
                <w:szCs w:val="22"/>
              </w:rPr>
              <w:t>4</w:t>
            </w:r>
            <w:r w:rsidR="00424A6B" w:rsidRPr="003F5ADF">
              <w:rPr>
                <w:sz w:val="22"/>
                <w:szCs w:val="22"/>
              </w:rPr>
              <w:t>4</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 xml:space="preserve">Средний уровень заработной платы работников </w:t>
            </w:r>
            <w:proofErr w:type="spellStart"/>
            <w:proofErr w:type="gramStart"/>
            <w:r w:rsidRPr="003F5ADF">
              <w:rPr>
                <w:sz w:val="22"/>
                <w:szCs w:val="22"/>
              </w:rPr>
              <w:t>претенден</w:t>
            </w:r>
            <w:proofErr w:type="spellEnd"/>
            <w:r w:rsidR="003F5ADF">
              <w:rPr>
                <w:sz w:val="22"/>
                <w:szCs w:val="22"/>
              </w:rPr>
              <w:t>-</w:t>
            </w:r>
            <w:r w:rsidRPr="003F5ADF">
              <w:rPr>
                <w:sz w:val="22"/>
                <w:szCs w:val="22"/>
              </w:rPr>
              <w:t>та</w:t>
            </w:r>
            <w:proofErr w:type="gramEnd"/>
            <w:r w:rsidRPr="003F5ADF">
              <w:rPr>
                <w:sz w:val="22"/>
                <w:szCs w:val="22"/>
              </w:rPr>
              <w:t xml:space="preserve"> относительно среднего отраслевого уровня </w:t>
            </w:r>
            <w:proofErr w:type="spellStart"/>
            <w:r w:rsidRPr="003F5ADF">
              <w:rPr>
                <w:sz w:val="22"/>
                <w:szCs w:val="22"/>
              </w:rPr>
              <w:t>заработ</w:t>
            </w:r>
            <w:proofErr w:type="spellEnd"/>
            <w:r w:rsidR="003F5ADF">
              <w:rPr>
                <w:sz w:val="22"/>
                <w:szCs w:val="22"/>
              </w:rPr>
              <w:t>-</w:t>
            </w:r>
            <w:r w:rsidRPr="003F5ADF">
              <w:rPr>
                <w:sz w:val="22"/>
                <w:szCs w:val="22"/>
              </w:rPr>
              <w:t>ной платы</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424A6B" w:rsidP="00694CE2">
            <w:pPr>
              <w:spacing w:line="315" w:lineRule="atLeast"/>
              <w:jc w:val="center"/>
              <w:textAlignment w:val="baseline"/>
              <w:rPr>
                <w:sz w:val="22"/>
                <w:szCs w:val="22"/>
              </w:rPr>
            </w:pPr>
            <w:r w:rsidRPr="003F5ADF">
              <w:rPr>
                <w:sz w:val="22"/>
                <w:szCs w:val="22"/>
              </w:rPr>
              <w:t>о</w:t>
            </w:r>
            <w:r w:rsidR="00D21693" w:rsidRPr="003F5ADF">
              <w:rPr>
                <w:sz w:val="22"/>
                <w:szCs w:val="22"/>
              </w:rPr>
              <w:t>т 0,5 до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ind w:firstLine="567"/>
              <w:jc w:val="center"/>
              <w:textAlignment w:val="baseline"/>
              <w:rPr>
                <w:sz w:val="22"/>
                <w:szCs w:val="22"/>
              </w:rPr>
            </w:pPr>
            <w:r w:rsidRPr="003F5ADF">
              <w:rPr>
                <w:sz w:val="22"/>
                <w:szCs w:val="22"/>
              </w:rPr>
              <w:t>5</w:t>
            </w:r>
            <w:r w:rsidR="00424A6B" w:rsidRPr="003F5ADF">
              <w:rPr>
                <w:sz w:val="22"/>
                <w:szCs w:val="22"/>
              </w:rPr>
              <w:t>5</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 xml:space="preserve">Вовлеченность в реализацию инвестиционных проектов организаций, </w:t>
            </w:r>
            <w:proofErr w:type="spellStart"/>
            <w:proofErr w:type="gramStart"/>
            <w:r w:rsidRPr="003F5ADF">
              <w:rPr>
                <w:sz w:val="22"/>
                <w:szCs w:val="22"/>
              </w:rPr>
              <w:t>зарегистриро</w:t>
            </w:r>
            <w:proofErr w:type="spellEnd"/>
            <w:r w:rsidR="003F5ADF">
              <w:rPr>
                <w:sz w:val="22"/>
                <w:szCs w:val="22"/>
              </w:rPr>
              <w:t>-</w:t>
            </w:r>
            <w:r w:rsidRPr="003F5ADF">
              <w:rPr>
                <w:sz w:val="22"/>
                <w:szCs w:val="22"/>
              </w:rPr>
              <w:t>ванных</w:t>
            </w:r>
            <w:proofErr w:type="gramEnd"/>
            <w:r w:rsidRPr="003F5ADF">
              <w:rPr>
                <w:sz w:val="22"/>
                <w:szCs w:val="22"/>
              </w:rPr>
              <w:t xml:space="preserve"> на территории района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B73BE0" w:rsidP="00694CE2">
            <w:pPr>
              <w:spacing w:line="315" w:lineRule="atLeast"/>
              <w:jc w:val="center"/>
              <w:textAlignment w:val="baseline"/>
              <w:rPr>
                <w:sz w:val="22"/>
                <w:szCs w:val="22"/>
              </w:rPr>
            </w:pPr>
            <w:r w:rsidRPr="003F5ADF">
              <w:rPr>
                <w:sz w:val="22"/>
                <w:szCs w:val="22"/>
              </w:rPr>
              <w:t>б</w:t>
            </w:r>
            <w:r w:rsidR="00D21693" w:rsidRPr="003F5ADF">
              <w:rPr>
                <w:sz w:val="22"/>
                <w:szCs w:val="22"/>
              </w:rPr>
              <w:t>олее 90%;</w:t>
            </w:r>
          </w:p>
          <w:p w:rsidR="00D21693" w:rsidRPr="003F5ADF" w:rsidRDefault="00B73BE0" w:rsidP="00694CE2">
            <w:pPr>
              <w:spacing w:line="315" w:lineRule="atLeast"/>
              <w:jc w:val="center"/>
              <w:textAlignment w:val="baseline"/>
              <w:rPr>
                <w:sz w:val="22"/>
                <w:szCs w:val="22"/>
              </w:rPr>
            </w:pPr>
            <w:r w:rsidRPr="003F5ADF">
              <w:rPr>
                <w:sz w:val="22"/>
                <w:szCs w:val="22"/>
              </w:rPr>
              <w:t>о</w:t>
            </w:r>
            <w:r w:rsidR="00D21693" w:rsidRPr="003F5ADF">
              <w:rPr>
                <w:sz w:val="22"/>
                <w:szCs w:val="22"/>
              </w:rPr>
              <w:t>т 50% до 0%;</w:t>
            </w:r>
          </w:p>
          <w:p w:rsidR="00D21693" w:rsidRPr="003F5ADF" w:rsidRDefault="00B73BE0" w:rsidP="00694CE2">
            <w:pPr>
              <w:spacing w:line="315" w:lineRule="atLeast"/>
              <w:jc w:val="center"/>
              <w:textAlignment w:val="baseline"/>
              <w:rPr>
                <w:sz w:val="22"/>
                <w:szCs w:val="22"/>
              </w:rPr>
            </w:pPr>
            <w:r w:rsidRPr="003F5ADF">
              <w:rPr>
                <w:sz w:val="22"/>
                <w:szCs w:val="22"/>
              </w:rPr>
              <w:t>о</w:t>
            </w:r>
            <w:r w:rsidR="00D21693" w:rsidRPr="003F5ADF">
              <w:rPr>
                <w:sz w:val="22"/>
                <w:szCs w:val="22"/>
              </w:rPr>
              <w:t>т 10% до</w:t>
            </w:r>
            <w:r w:rsidRPr="003F5ADF">
              <w:rPr>
                <w:sz w:val="22"/>
                <w:szCs w:val="22"/>
              </w:rPr>
              <w:t xml:space="preserve"> </w:t>
            </w:r>
            <w:r w:rsidR="00D21693" w:rsidRPr="003F5ADF">
              <w:rPr>
                <w:sz w:val="22"/>
                <w:szCs w:val="22"/>
              </w:rPr>
              <w:t>50%; от 1 до 10%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ind w:firstLine="567"/>
              <w:jc w:val="center"/>
              <w:textAlignment w:val="baseline"/>
              <w:rPr>
                <w:sz w:val="22"/>
                <w:szCs w:val="22"/>
              </w:rPr>
            </w:pPr>
            <w:r w:rsidRPr="003F5ADF">
              <w:rPr>
                <w:sz w:val="22"/>
                <w:szCs w:val="22"/>
              </w:rPr>
              <w:t>6</w:t>
            </w:r>
            <w:r w:rsidR="00B73BE0" w:rsidRPr="003F5ADF">
              <w:rPr>
                <w:sz w:val="22"/>
                <w:szCs w:val="22"/>
              </w:rPr>
              <w:t>6</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 xml:space="preserve">Снижение уровня цен на отдельные виды (группы) товаров, связанное с реализацией </w:t>
            </w:r>
            <w:r w:rsidR="00B73BE0" w:rsidRPr="003F5ADF">
              <w:rPr>
                <w:sz w:val="22"/>
                <w:szCs w:val="22"/>
              </w:rPr>
              <w:t>инвестиции-</w:t>
            </w:r>
            <w:proofErr w:type="spellStart"/>
            <w:r w:rsidRPr="003F5ADF">
              <w:rPr>
                <w:sz w:val="22"/>
                <w:szCs w:val="22"/>
              </w:rPr>
              <w:t>онного</w:t>
            </w:r>
            <w:proofErr w:type="spellEnd"/>
            <w:r w:rsidRPr="003F5ADF">
              <w:rPr>
                <w:sz w:val="22"/>
                <w:szCs w:val="22"/>
              </w:rPr>
              <w:t xml:space="preserve"> проекта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0;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7</w:t>
            </w:r>
            <w:r w:rsidR="00B73BE0" w:rsidRPr="003F5ADF">
              <w:rPr>
                <w:sz w:val="22"/>
                <w:szCs w:val="22"/>
              </w:rPr>
              <w:t>7</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both"/>
              <w:textAlignment w:val="baseline"/>
              <w:rPr>
                <w:sz w:val="22"/>
                <w:szCs w:val="22"/>
              </w:rPr>
            </w:pPr>
            <w:r w:rsidRPr="003F5ADF">
              <w:rPr>
                <w:sz w:val="22"/>
                <w:szCs w:val="22"/>
              </w:rPr>
              <w:t xml:space="preserve">Воздействие на </w:t>
            </w:r>
            <w:proofErr w:type="gramStart"/>
            <w:r w:rsidRPr="003F5ADF">
              <w:rPr>
                <w:sz w:val="22"/>
                <w:szCs w:val="22"/>
              </w:rPr>
              <w:t>инфра</w:t>
            </w:r>
            <w:r w:rsidR="00B73BE0" w:rsidRPr="003F5ADF">
              <w:rPr>
                <w:sz w:val="22"/>
                <w:szCs w:val="22"/>
              </w:rPr>
              <w:t>-</w:t>
            </w:r>
            <w:r w:rsidRPr="003F5ADF">
              <w:rPr>
                <w:sz w:val="22"/>
                <w:szCs w:val="22"/>
              </w:rPr>
              <w:t>структурное</w:t>
            </w:r>
            <w:proofErr w:type="gramEnd"/>
            <w:r w:rsidRPr="003F5ADF">
              <w:rPr>
                <w:sz w:val="22"/>
                <w:szCs w:val="22"/>
              </w:rPr>
              <w:t xml:space="preserve"> развитие </w:t>
            </w:r>
            <w:proofErr w:type="spellStart"/>
            <w:r w:rsidRPr="003F5ADF">
              <w:rPr>
                <w:sz w:val="22"/>
                <w:szCs w:val="22"/>
              </w:rPr>
              <w:t>му</w:t>
            </w:r>
            <w:r w:rsidR="003F5ADF" w:rsidRPr="003F5ADF">
              <w:rPr>
                <w:sz w:val="22"/>
                <w:szCs w:val="22"/>
              </w:rPr>
              <w:t>-</w:t>
            </w:r>
            <w:r w:rsidRPr="003F5ADF">
              <w:rPr>
                <w:sz w:val="22"/>
                <w:szCs w:val="22"/>
              </w:rPr>
              <w:t>ниципального</w:t>
            </w:r>
            <w:proofErr w:type="spellEnd"/>
            <w:r w:rsidRPr="003F5ADF">
              <w:rPr>
                <w:sz w:val="22"/>
                <w:szCs w:val="22"/>
              </w:rPr>
              <w:t xml:space="preserve"> </w:t>
            </w:r>
            <w:r w:rsidR="003F5ADF" w:rsidRPr="003F5ADF">
              <w:rPr>
                <w:sz w:val="22"/>
                <w:szCs w:val="22"/>
              </w:rPr>
              <w:t>о</w:t>
            </w:r>
            <w:r w:rsidRPr="003F5ADF">
              <w:rPr>
                <w:sz w:val="22"/>
                <w:szCs w:val="22"/>
              </w:rPr>
              <w:t>бразования</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1; 0,5; 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ind w:firstLine="567"/>
              <w:jc w:val="center"/>
              <w:textAlignment w:val="baseline"/>
              <w:rPr>
                <w:sz w:val="22"/>
                <w:szCs w:val="22"/>
              </w:rPr>
            </w:pPr>
            <w:r w:rsidRPr="003F5ADF">
              <w:rPr>
                <w:sz w:val="22"/>
                <w:szCs w:val="22"/>
              </w:rPr>
              <w:t>8</w:t>
            </w:r>
            <w:r w:rsidR="003F5ADF" w:rsidRPr="003F5ADF">
              <w:rPr>
                <w:sz w:val="22"/>
                <w:szCs w:val="22"/>
              </w:rPr>
              <w:t>8</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Улучшение экологической ситуации на территории района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1; 0;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D21693" w:rsidRPr="003F5ADF" w:rsidRDefault="00D21693" w:rsidP="00694CE2">
            <w:pPr>
              <w:rPr>
                <w:sz w:val="22"/>
                <w:szCs w:val="22"/>
              </w:rPr>
            </w:pPr>
          </w:p>
        </w:tc>
      </w:tr>
      <w:tr w:rsidR="00FB2949"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FB2949" w:rsidRPr="003F5ADF" w:rsidRDefault="00FB2949" w:rsidP="00694CE2">
            <w:pPr>
              <w:spacing w:line="315" w:lineRule="atLeast"/>
              <w:jc w:val="center"/>
              <w:textAlignment w:val="baseline"/>
              <w:rPr>
                <w:sz w:val="22"/>
                <w:szCs w:val="22"/>
              </w:rPr>
            </w:pPr>
            <w:r>
              <w:rPr>
                <w:sz w:val="22"/>
                <w:szCs w:val="22"/>
              </w:rPr>
              <w:t>9</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2949" w:rsidRPr="003F5ADF" w:rsidRDefault="00FB2949" w:rsidP="00694CE2">
            <w:pPr>
              <w:spacing w:line="315" w:lineRule="atLeast"/>
              <w:textAlignment w:val="baseline"/>
              <w:rPr>
                <w:sz w:val="22"/>
                <w:szCs w:val="22"/>
              </w:rPr>
            </w:pPr>
            <w:r w:rsidRPr="003F5ADF">
              <w:rPr>
                <w:sz w:val="22"/>
                <w:szCs w:val="22"/>
              </w:rPr>
              <w:t>Параметры финансового состояния претендента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2949" w:rsidRPr="003F5ADF" w:rsidRDefault="00FB2949"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2949" w:rsidRPr="003F5ADF" w:rsidRDefault="00FB2949" w:rsidP="00694CE2">
            <w:pPr>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2949" w:rsidRPr="003F5ADF" w:rsidRDefault="00FB2949" w:rsidP="00694CE2">
            <w:pPr>
              <w:spacing w:line="315" w:lineRule="atLeast"/>
              <w:jc w:val="center"/>
              <w:textAlignment w:val="baseline"/>
              <w:rPr>
                <w:sz w:val="22"/>
                <w:szCs w:val="22"/>
              </w:rPr>
            </w:pPr>
            <w:r w:rsidRPr="003F5ADF">
              <w:rPr>
                <w:sz w:val="22"/>
                <w:szCs w:val="22"/>
              </w:rPr>
              <w:t>1</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B2949" w:rsidRPr="003F5ADF" w:rsidRDefault="00FB2949" w:rsidP="00694CE2">
            <w:pPr>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tabs>
                <w:tab w:val="left" w:pos="440"/>
              </w:tabs>
              <w:spacing w:line="315" w:lineRule="atLeast"/>
              <w:ind w:left="-5" w:hanging="5"/>
              <w:jc w:val="center"/>
              <w:textAlignment w:val="baseline"/>
              <w:rPr>
                <w:sz w:val="22"/>
                <w:szCs w:val="22"/>
              </w:rPr>
            </w:pPr>
            <w:r>
              <w:rPr>
                <w:sz w:val="22"/>
                <w:szCs w:val="22"/>
              </w:rPr>
              <w:t>10</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left="-5" w:hanging="5"/>
              <w:jc w:val="both"/>
              <w:textAlignment w:val="baseline"/>
              <w:rPr>
                <w:sz w:val="22"/>
                <w:szCs w:val="22"/>
              </w:rPr>
            </w:pPr>
            <w:r w:rsidRPr="003F5ADF">
              <w:rPr>
                <w:sz w:val="22"/>
                <w:szCs w:val="22"/>
              </w:rPr>
              <w:t>Коэффициент абсолютной ликвидности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left="-5" w:hanging="5"/>
              <w:jc w:val="both"/>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left="-5" w:hanging="5"/>
              <w:jc w:val="both"/>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0637" w:rsidRPr="003F5ADF" w:rsidRDefault="00B20637" w:rsidP="00694CE2">
            <w:pPr>
              <w:spacing w:line="315" w:lineRule="atLeast"/>
              <w:ind w:left="-5" w:hanging="5"/>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left="-5" w:hanging="5"/>
              <w:jc w:val="both"/>
              <w:rPr>
                <w:sz w:val="22"/>
                <w:szCs w:val="22"/>
              </w:rPr>
            </w:pPr>
          </w:p>
        </w:tc>
      </w:tr>
      <w:tr w:rsidR="00B20637" w:rsidRPr="003F5ADF" w:rsidTr="0096191B">
        <w:trPr>
          <w:trHeight w:val="275"/>
        </w:trPr>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lastRenderedPageBreak/>
              <w:t>10.1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К &gt;= 0,50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10.2</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0,40</w:t>
            </w:r>
            <w:proofErr w:type="gramStart"/>
            <w:r w:rsidRPr="003F5ADF">
              <w:rPr>
                <w:sz w:val="22"/>
                <w:szCs w:val="22"/>
              </w:rPr>
              <w:t>&lt;= К</w:t>
            </w:r>
            <w:proofErr w:type="gramEnd"/>
            <w:r w:rsidRPr="003F5ADF">
              <w:rPr>
                <w:sz w:val="22"/>
                <w:szCs w:val="22"/>
              </w:rPr>
              <w:t>&lt;= 0,49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0,75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10.3</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0,30</w:t>
            </w:r>
            <w:proofErr w:type="gramStart"/>
            <w:r w:rsidRPr="003F5ADF">
              <w:rPr>
                <w:sz w:val="22"/>
                <w:szCs w:val="22"/>
              </w:rPr>
              <w:t>&lt;= К</w:t>
            </w:r>
            <w:proofErr w:type="gramEnd"/>
            <w:r w:rsidRPr="003F5ADF">
              <w:rPr>
                <w:sz w:val="22"/>
                <w:szCs w:val="22"/>
              </w:rPr>
              <w:t>&lt;= 0,39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0,5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10.4</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0,20</w:t>
            </w:r>
            <w:proofErr w:type="gramStart"/>
            <w:r w:rsidRPr="003F5ADF">
              <w:rPr>
                <w:sz w:val="22"/>
                <w:szCs w:val="22"/>
              </w:rPr>
              <w:t>&lt;= К</w:t>
            </w:r>
            <w:proofErr w:type="gramEnd"/>
            <w:r w:rsidRPr="003F5ADF">
              <w:rPr>
                <w:sz w:val="22"/>
                <w:szCs w:val="22"/>
              </w:rPr>
              <w:t>&lt;= 0,29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0,25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10.5</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К &lt; 0,20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vAlign w:val="center"/>
          </w:tcPr>
          <w:p w:rsidR="003108C0" w:rsidRPr="003F5ADF" w:rsidRDefault="003108C0" w:rsidP="00694CE2">
            <w:pPr>
              <w:spacing w:line="315" w:lineRule="atLeast"/>
              <w:jc w:val="center"/>
              <w:textAlignment w:val="baseline"/>
              <w:rPr>
                <w:sz w:val="22"/>
                <w:szCs w:val="22"/>
              </w:rPr>
            </w:pPr>
            <w:r>
              <w:rPr>
                <w:sz w:val="22"/>
                <w:szCs w:val="22"/>
              </w:rPr>
              <w:t>11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textAlignment w:val="baseline"/>
              <w:rPr>
                <w:sz w:val="22"/>
                <w:szCs w:val="22"/>
              </w:rPr>
            </w:pPr>
            <w:r w:rsidRPr="003F5ADF">
              <w:rPr>
                <w:sz w:val="22"/>
                <w:szCs w:val="22"/>
              </w:rPr>
              <w:t>Коэффициент финансовой независимости (автономии)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11.1</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К &gt;= 0,65</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11.2</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0,60</w:t>
            </w:r>
            <w:proofErr w:type="gramStart"/>
            <w:r w:rsidRPr="003F5ADF">
              <w:rPr>
                <w:sz w:val="22"/>
                <w:szCs w:val="22"/>
              </w:rPr>
              <w:t>&lt;= К</w:t>
            </w:r>
            <w:proofErr w:type="gramEnd"/>
            <w:r w:rsidRPr="003F5ADF">
              <w:rPr>
                <w:sz w:val="22"/>
                <w:szCs w:val="22"/>
              </w:rPr>
              <w:t>&lt;= 0,64</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0,75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11.3</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0,55</w:t>
            </w:r>
            <w:proofErr w:type="gramStart"/>
            <w:r w:rsidRPr="003F5ADF">
              <w:rPr>
                <w:sz w:val="22"/>
                <w:szCs w:val="22"/>
              </w:rPr>
              <w:t>&lt;= К</w:t>
            </w:r>
            <w:proofErr w:type="gramEnd"/>
            <w:r w:rsidRPr="003F5ADF">
              <w:rPr>
                <w:sz w:val="22"/>
                <w:szCs w:val="22"/>
              </w:rPr>
              <w:t>&lt;= 0,59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0,5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11.4</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0,50</w:t>
            </w:r>
            <w:proofErr w:type="gramStart"/>
            <w:r w:rsidRPr="003F5ADF">
              <w:rPr>
                <w:sz w:val="22"/>
                <w:szCs w:val="22"/>
              </w:rPr>
              <w:t>&lt;= К</w:t>
            </w:r>
            <w:proofErr w:type="gramEnd"/>
            <w:r w:rsidRPr="003F5ADF">
              <w:rPr>
                <w:sz w:val="22"/>
                <w:szCs w:val="22"/>
              </w:rPr>
              <w:t>&lt;= 0,54</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0,25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11.5</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К &lt; 0,50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1</w:t>
            </w:r>
            <w:r w:rsidR="00826447">
              <w:rPr>
                <w:sz w:val="22"/>
                <w:szCs w:val="22"/>
              </w:rPr>
              <w:t>1</w:t>
            </w:r>
            <w:r w:rsidRPr="003F5ADF">
              <w:rPr>
                <w:sz w:val="22"/>
                <w:szCs w:val="22"/>
              </w:rPr>
              <w:t>2</w:t>
            </w:r>
          </w:p>
        </w:tc>
        <w:tc>
          <w:tcPr>
            <w:tcW w:w="3109"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textAlignment w:val="baseline"/>
              <w:rPr>
                <w:sz w:val="22"/>
                <w:szCs w:val="22"/>
              </w:rPr>
            </w:pPr>
            <w:r w:rsidRPr="003F5ADF">
              <w:rPr>
                <w:sz w:val="22"/>
                <w:szCs w:val="22"/>
              </w:rPr>
              <w:t>Коэффициент</w:t>
            </w:r>
            <w:r w:rsidR="00826447">
              <w:rPr>
                <w:sz w:val="22"/>
                <w:szCs w:val="22"/>
              </w:rPr>
              <w:t xml:space="preserve"> </w:t>
            </w:r>
            <w:proofErr w:type="spellStart"/>
            <w:proofErr w:type="gramStart"/>
            <w:r w:rsidRPr="003F5ADF">
              <w:rPr>
                <w:sz w:val="22"/>
                <w:szCs w:val="22"/>
              </w:rPr>
              <w:t>обеспеченнос</w:t>
            </w:r>
            <w:r w:rsidR="00826447">
              <w:rPr>
                <w:sz w:val="22"/>
                <w:szCs w:val="22"/>
              </w:rPr>
              <w:t>-</w:t>
            </w:r>
            <w:r w:rsidRPr="003F5ADF">
              <w:rPr>
                <w:sz w:val="22"/>
                <w:szCs w:val="22"/>
              </w:rPr>
              <w:t>ти</w:t>
            </w:r>
            <w:proofErr w:type="spellEnd"/>
            <w:proofErr w:type="gramEnd"/>
            <w:r w:rsidRPr="003F5ADF">
              <w:rPr>
                <w:sz w:val="22"/>
                <w:szCs w:val="22"/>
              </w:rPr>
              <w:t xml:space="preserve"> запасов и затрат </w:t>
            </w:r>
            <w:proofErr w:type="spellStart"/>
            <w:r w:rsidRPr="003F5ADF">
              <w:rPr>
                <w:sz w:val="22"/>
                <w:szCs w:val="22"/>
              </w:rPr>
              <w:t>собствен</w:t>
            </w:r>
            <w:r w:rsidR="00826447">
              <w:rPr>
                <w:sz w:val="22"/>
                <w:szCs w:val="22"/>
              </w:rPr>
              <w:t>-</w:t>
            </w:r>
            <w:r w:rsidRPr="003F5ADF">
              <w:rPr>
                <w:sz w:val="22"/>
                <w:szCs w:val="22"/>
              </w:rPr>
              <w:t>ными</w:t>
            </w:r>
            <w:proofErr w:type="spellEnd"/>
            <w:r w:rsidRPr="003F5ADF">
              <w:rPr>
                <w:sz w:val="22"/>
                <w:szCs w:val="22"/>
              </w:rPr>
              <w:t xml:space="preserve"> источниками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ind w:firstLine="567"/>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12.1</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К &gt;= 1,00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1</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12.2</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0,90</w:t>
            </w:r>
            <w:proofErr w:type="gramStart"/>
            <w:r w:rsidRPr="003F5ADF">
              <w:rPr>
                <w:sz w:val="22"/>
                <w:szCs w:val="22"/>
              </w:rPr>
              <w:t>&lt;= К</w:t>
            </w:r>
            <w:proofErr w:type="gramEnd"/>
            <w:r w:rsidRPr="003F5ADF">
              <w:rPr>
                <w:sz w:val="22"/>
                <w:szCs w:val="22"/>
              </w:rPr>
              <w:t>&lt;= 0,99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0,75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12.3</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0,80</w:t>
            </w:r>
            <w:proofErr w:type="gramStart"/>
            <w:r w:rsidRPr="003F5ADF">
              <w:rPr>
                <w:sz w:val="22"/>
                <w:szCs w:val="22"/>
              </w:rPr>
              <w:t>&lt;= К</w:t>
            </w:r>
            <w:proofErr w:type="gramEnd"/>
            <w:r w:rsidRPr="003F5ADF">
              <w:rPr>
                <w:sz w:val="22"/>
                <w:szCs w:val="22"/>
              </w:rPr>
              <w:t>&lt;= 0,89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0,5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12.4</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0,60</w:t>
            </w:r>
            <w:proofErr w:type="gramStart"/>
            <w:r w:rsidRPr="003F5ADF">
              <w:rPr>
                <w:sz w:val="22"/>
                <w:szCs w:val="22"/>
              </w:rPr>
              <w:t>&lt;= К</w:t>
            </w:r>
            <w:proofErr w:type="gramEnd"/>
            <w:r w:rsidRPr="003F5ADF">
              <w:rPr>
                <w:sz w:val="22"/>
                <w:szCs w:val="22"/>
              </w:rPr>
              <w:t>&lt;= 0,79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0,25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12.5</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К &lt; 0,60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0</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694CE2" w:rsidRPr="003F5ADF" w:rsidTr="0096191B">
        <w:tc>
          <w:tcPr>
            <w:tcW w:w="705" w:type="dxa"/>
            <w:gridSpan w:val="2"/>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left="151"/>
              <w:textAlignment w:val="baseline"/>
              <w:rPr>
                <w:sz w:val="22"/>
                <w:szCs w:val="22"/>
              </w:rPr>
            </w:pPr>
          </w:p>
        </w:tc>
        <w:tc>
          <w:tcPr>
            <w:tcW w:w="3113" w:type="dxa"/>
            <w:gridSpan w:val="2"/>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left="151"/>
              <w:textAlignment w:val="baseline"/>
              <w:rPr>
                <w:sz w:val="22"/>
                <w:szCs w:val="22"/>
              </w:rPr>
            </w:pPr>
            <w:r w:rsidRPr="003F5ADF">
              <w:rPr>
                <w:sz w:val="22"/>
                <w:szCs w:val="22"/>
              </w:rPr>
              <w:t>Коэффициент обеспеченности собственными средствами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ind w:hanging="1"/>
              <w:jc w:val="center"/>
              <w:rPr>
                <w:sz w:val="22"/>
                <w:szCs w:val="22"/>
              </w:rPr>
            </w:pP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13.1</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К &gt;= 0,40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1</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13.2</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0,30</w:t>
            </w:r>
            <w:proofErr w:type="gramStart"/>
            <w:r w:rsidRPr="003F5ADF">
              <w:rPr>
                <w:sz w:val="22"/>
                <w:szCs w:val="22"/>
              </w:rPr>
              <w:t>&lt;= К</w:t>
            </w:r>
            <w:proofErr w:type="gramEnd"/>
            <w:r w:rsidRPr="003F5ADF">
              <w:rPr>
                <w:sz w:val="22"/>
                <w:szCs w:val="22"/>
              </w:rPr>
              <w:t>&lt;= 0,39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0,75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13.3</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0,20</w:t>
            </w:r>
            <w:proofErr w:type="gramStart"/>
            <w:r w:rsidRPr="003F5ADF">
              <w:rPr>
                <w:sz w:val="22"/>
                <w:szCs w:val="22"/>
              </w:rPr>
              <w:t>&lt;= К</w:t>
            </w:r>
            <w:proofErr w:type="gramEnd"/>
            <w:r w:rsidRPr="003F5ADF">
              <w:rPr>
                <w:sz w:val="22"/>
                <w:szCs w:val="22"/>
              </w:rPr>
              <w:t>&lt;= 0,29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0,5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13.4</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0,10</w:t>
            </w:r>
            <w:proofErr w:type="gramStart"/>
            <w:r w:rsidRPr="003F5ADF">
              <w:rPr>
                <w:sz w:val="22"/>
                <w:szCs w:val="22"/>
              </w:rPr>
              <w:t>&lt;= К</w:t>
            </w:r>
            <w:proofErr w:type="gramEnd"/>
            <w:r w:rsidRPr="003F5ADF">
              <w:rPr>
                <w:sz w:val="22"/>
                <w:szCs w:val="22"/>
              </w:rPr>
              <w:t>&lt;= 0,19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0,25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13.5</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К &lt; 0,10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0</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96191B" w:rsidRPr="003F5ADF" w:rsidTr="0096191B">
        <w:tc>
          <w:tcPr>
            <w:tcW w:w="705" w:type="dxa"/>
            <w:gridSpan w:val="2"/>
            <w:tcBorders>
              <w:top w:val="single" w:sz="6" w:space="0" w:color="000000"/>
              <w:left w:val="single" w:sz="6" w:space="0" w:color="000000"/>
              <w:bottom w:val="single" w:sz="6" w:space="0" w:color="000000"/>
              <w:right w:val="single" w:sz="6" w:space="0" w:color="000000"/>
            </w:tcBorders>
            <w:vAlign w:val="center"/>
          </w:tcPr>
          <w:p w:rsidR="0096191B" w:rsidRPr="003F5ADF" w:rsidRDefault="0096191B" w:rsidP="0096191B">
            <w:pPr>
              <w:spacing w:line="315" w:lineRule="atLeast"/>
              <w:jc w:val="center"/>
              <w:textAlignment w:val="baseline"/>
              <w:rPr>
                <w:sz w:val="22"/>
                <w:szCs w:val="22"/>
              </w:rPr>
            </w:pPr>
            <w:r>
              <w:rPr>
                <w:sz w:val="22"/>
                <w:szCs w:val="22"/>
              </w:rPr>
              <w:t>4</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191B" w:rsidRPr="003F5ADF" w:rsidRDefault="0096191B" w:rsidP="00694CE2">
            <w:pPr>
              <w:spacing w:line="315" w:lineRule="atLeast"/>
              <w:textAlignment w:val="baseline"/>
              <w:rPr>
                <w:sz w:val="22"/>
                <w:szCs w:val="22"/>
              </w:rPr>
            </w:pPr>
            <w:r w:rsidRPr="003F5ADF">
              <w:rPr>
                <w:sz w:val="22"/>
                <w:szCs w:val="22"/>
              </w:rPr>
              <w:t>Сводная интегральная оценка</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6191B" w:rsidRPr="003F5ADF" w:rsidRDefault="0096191B" w:rsidP="00694CE2">
            <w:pPr>
              <w:spacing w:line="315" w:lineRule="atLeast"/>
              <w:jc w:val="center"/>
              <w:textAlignment w:val="baseline"/>
              <w:rPr>
                <w:sz w:val="22"/>
                <w:szCs w:val="22"/>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6191B" w:rsidRPr="003F5ADF" w:rsidRDefault="0096191B" w:rsidP="00694CE2">
            <w:pPr>
              <w:spacing w:line="315" w:lineRule="atLeast"/>
              <w:jc w:val="center"/>
              <w:textAlignment w:val="baseline"/>
              <w:rPr>
                <w:sz w:val="22"/>
                <w:szCs w:val="22"/>
              </w:rPr>
            </w:pP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6191B" w:rsidRPr="003F5ADF" w:rsidRDefault="0096191B"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6191B" w:rsidRPr="003F5ADF" w:rsidRDefault="0096191B" w:rsidP="00694CE2">
            <w:pPr>
              <w:rPr>
                <w:sz w:val="22"/>
                <w:szCs w:val="22"/>
              </w:rPr>
            </w:pPr>
          </w:p>
        </w:tc>
      </w:tr>
    </w:tbl>
    <w:p w:rsidR="00C8267C" w:rsidRPr="00C8267C" w:rsidRDefault="00C8267C" w:rsidP="00085AD8">
      <w:pPr>
        <w:shd w:val="clear" w:color="auto" w:fill="FFFFFF"/>
        <w:spacing w:line="315" w:lineRule="atLeast"/>
        <w:ind w:firstLine="567"/>
        <w:textAlignment w:val="baseline"/>
        <w:rPr>
          <w:spacing w:val="2"/>
        </w:rPr>
      </w:pPr>
      <w:r w:rsidRPr="00C8267C">
        <w:rPr>
          <w:spacing w:val="2"/>
        </w:rPr>
        <w:br/>
      </w: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7615B3" w:rsidP="007615B3">
      <w:pPr>
        <w:shd w:val="clear" w:color="auto" w:fill="FFFFFF"/>
        <w:spacing w:line="315" w:lineRule="atLeast"/>
        <w:ind w:firstLine="708"/>
        <w:textAlignment w:val="baseline"/>
        <w:rPr>
          <w:color w:val="2D2D2D"/>
          <w:spacing w:val="2"/>
        </w:rPr>
      </w:pPr>
      <w:r>
        <w:rPr>
          <w:color w:val="2D2D2D"/>
          <w:spacing w:val="2"/>
        </w:rPr>
        <w:t xml:space="preserve">Руководитель аппарата </w:t>
      </w:r>
    </w:p>
    <w:p w:rsidR="007615B3" w:rsidRDefault="007615B3" w:rsidP="007615B3">
      <w:pPr>
        <w:shd w:val="clear" w:color="auto" w:fill="FFFFFF"/>
        <w:spacing w:line="315" w:lineRule="atLeast"/>
        <w:ind w:firstLine="708"/>
        <w:textAlignment w:val="baseline"/>
        <w:rPr>
          <w:color w:val="2D2D2D"/>
          <w:spacing w:val="2"/>
        </w:rPr>
      </w:pPr>
      <w:r>
        <w:rPr>
          <w:color w:val="2D2D2D"/>
          <w:spacing w:val="2"/>
        </w:rPr>
        <w:t xml:space="preserve">администрации </w:t>
      </w:r>
      <w:proofErr w:type="spellStart"/>
      <w:r>
        <w:rPr>
          <w:color w:val="2D2D2D"/>
          <w:spacing w:val="2"/>
        </w:rPr>
        <w:t>Тайшетского</w:t>
      </w:r>
      <w:proofErr w:type="spellEnd"/>
      <w:r>
        <w:rPr>
          <w:color w:val="2D2D2D"/>
          <w:spacing w:val="2"/>
        </w:rPr>
        <w:t xml:space="preserve"> района</w:t>
      </w:r>
      <w:r>
        <w:rPr>
          <w:color w:val="2D2D2D"/>
          <w:spacing w:val="2"/>
        </w:rPr>
        <w:tab/>
      </w:r>
      <w:r>
        <w:rPr>
          <w:color w:val="2D2D2D"/>
          <w:spacing w:val="2"/>
        </w:rPr>
        <w:tab/>
      </w:r>
      <w:r>
        <w:rPr>
          <w:color w:val="2D2D2D"/>
          <w:spacing w:val="2"/>
        </w:rPr>
        <w:tab/>
      </w:r>
      <w:r>
        <w:rPr>
          <w:color w:val="2D2D2D"/>
          <w:spacing w:val="2"/>
        </w:rPr>
        <w:tab/>
        <w:t>О.Р. Сычева</w:t>
      </w: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ED2187" w:rsidRPr="00C8267C" w:rsidRDefault="00ED2187" w:rsidP="00ED2187">
      <w:pPr>
        <w:shd w:val="clear" w:color="auto" w:fill="FFFFFF"/>
        <w:spacing w:line="315" w:lineRule="atLeast"/>
        <w:textAlignment w:val="baseline"/>
        <w:rPr>
          <w:color w:val="2D2D2D"/>
          <w:spacing w:val="2"/>
        </w:rPr>
      </w:pPr>
    </w:p>
    <w:sectPr w:rsidR="00ED2187" w:rsidRPr="00C8267C" w:rsidSect="00AB18B6">
      <w:pgSz w:w="11907" w:h="16840" w:code="9"/>
      <w:pgMar w:top="709" w:right="709"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42" w:rsidRDefault="00F24D42" w:rsidP="006C4750">
      <w:r>
        <w:separator/>
      </w:r>
    </w:p>
  </w:endnote>
  <w:endnote w:type="continuationSeparator" w:id="0">
    <w:p w:rsidR="00F24D42" w:rsidRDefault="00F24D42" w:rsidP="006C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B3" w:rsidRDefault="009E7D4B" w:rsidP="00212267">
    <w:pPr>
      <w:pStyle w:val="af"/>
      <w:framePr w:wrap="around" w:vAnchor="text" w:hAnchor="margin" w:xAlign="right" w:y="1"/>
      <w:rPr>
        <w:rStyle w:val="af3"/>
      </w:rPr>
    </w:pPr>
    <w:r>
      <w:rPr>
        <w:rStyle w:val="af3"/>
      </w:rPr>
      <w:fldChar w:fldCharType="begin"/>
    </w:r>
    <w:r w:rsidR="007615B3">
      <w:rPr>
        <w:rStyle w:val="af3"/>
      </w:rPr>
      <w:instrText xml:space="preserve">PAGE  </w:instrText>
    </w:r>
    <w:r>
      <w:rPr>
        <w:rStyle w:val="af3"/>
      </w:rPr>
      <w:fldChar w:fldCharType="end"/>
    </w:r>
  </w:p>
  <w:p w:rsidR="007615B3" w:rsidRDefault="007615B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2344"/>
      <w:docPartObj>
        <w:docPartGallery w:val="Page Numbers (Bottom of Page)"/>
        <w:docPartUnique/>
      </w:docPartObj>
    </w:sdtPr>
    <w:sdtEndPr/>
    <w:sdtContent>
      <w:p w:rsidR="007615B3" w:rsidRDefault="00DA6E31">
        <w:pPr>
          <w:pStyle w:val="af"/>
          <w:jc w:val="right"/>
        </w:pPr>
        <w:r>
          <w:fldChar w:fldCharType="begin"/>
        </w:r>
        <w:r>
          <w:instrText xml:space="preserve"> PAGE   \* MERGEFORMAT </w:instrText>
        </w:r>
        <w:r>
          <w:fldChar w:fldCharType="separate"/>
        </w:r>
        <w:r w:rsidR="00407D68">
          <w:rPr>
            <w:noProof/>
          </w:rPr>
          <w:t>25</w:t>
        </w:r>
        <w:r>
          <w:rPr>
            <w:noProof/>
          </w:rPr>
          <w:fldChar w:fldCharType="end"/>
        </w:r>
      </w:p>
    </w:sdtContent>
  </w:sdt>
  <w:p w:rsidR="007615B3" w:rsidRPr="00592C9F" w:rsidRDefault="007615B3" w:rsidP="00212267">
    <w:pPr>
      <w:pStyle w:val="af"/>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42" w:rsidRDefault="00F24D42" w:rsidP="006C4750">
      <w:r>
        <w:separator/>
      </w:r>
    </w:p>
  </w:footnote>
  <w:footnote w:type="continuationSeparator" w:id="0">
    <w:p w:rsidR="00F24D42" w:rsidRDefault="00F24D42" w:rsidP="006C4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95"/>
        </w:tabs>
        <w:ind w:left="4395" w:firstLine="0"/>
      </w:pPr>
    </w:lvl>
    <w:lvl w:ilvl="1">
      <w:start w:val="1"/>
      <w:numFmt w:val="none"/>
      <w:suff w:val="nothing"/>
      <w:lvlText w:val=""/>
      <w:lvlJc w:val="left"/>
      <w:pPr>
        <w:tabs>
          <w:tab w:val="num" w:pos="4395"/>
        </w:tabs>
        <w:ind w:left="4395" w:firstLine="0"/>
      </w:pPr>
    </w:lvl>
    <w:lvl w:ilvl="2">
      <w:start w:val="1"/>
      <w:numFmt w:val="none"/>
      <w:suff w:val="nothing"/>
      <w:lvlText w:val=""/>
      <w:lvlJc w:val="left"/>
      <w:pPr>
        <w:tabs>
          <w:tab w:val="num" w:pos="4395"/>
        </w:tabs>
        <w:ind w:left="4395" w:firstLine="0"/>
      </w:pPr>
    </w:lvl>
    <w:lvl w:ilvl="3">
      <w:start w:val="1"/>
      <w:numFmt w:val="none"/>
      <w:suff w:val="nothing"/>
      <w:lvlText w:val=""/>
      <w:lvlJc w:val="left"/>
      <w:pPr>
        <w:tabs>
          <w:tab w:val="num" w:pos="4395"/>
        </w:tabs>
        <w:ind w:left="4395" w:firstLine="0"/>
      </w:pPr>
    </w:lvl>
    <w:lvl w:ilvl="4">
      <w:start w:val="1"/>
      <w:numFmt w:val="none"/>
      <w:suff w:val="nothing"/>
      <w:lvlText w:val=""/>
      <w:lvlJc w:val="left"/>
      <w:pPr>
        <w:tabs>
          <w:tab w:val="num" w:pos="4395"/>
        </w:tabs>
        <w:ind w:left="4395" w:firstLine="0"/>
      </w:pPr>
    </w:lvl>
    <w:lvl w:ilvl="5">
      <w:start w:val="1"/>
      <w:numFmt w:val="none"/>
      <w:suff w:val="nothing"/>
      <w:lvlText w:val=""/>
      <w:lvlJc w:val="left"/>
      <w:pPr>
        <w:tabs>
          <w:tab w:val="num" w:pos="4395"/>
        </w:tabs>
        <w:ind w:left="4395" w:firstLine="0"/>
      </w:pPr>
    </w:lvl>
    <w:lvl w:ilvl="6">
      <w:start w:val="1"/>
      <w:numFmt w:val="none"/>
      <w:suff w:val="nothing"/>
      <w:lvlText w:val=""/>
      <w:lvlJc w:val="left"/>
      <w:pPr>
        <w:tabs>
          <w:tab w:val="num" w:pos="4395"/>
        </w:tabs>
        <w:ind w:left="4395" w:firstLine="0"/>
      </w:pPr>
    </w:lvl>
    <w:lvl w:ilvl="7">
      <w:start w:val="1"/>
      <w:numFmt w:val="none"/>
      <w:suff w:val="nothing"/>
      <w:lvlText w:val=""/>
      <w:lvlJc w:val="left"/>
      <w:pPr>
        <w:tabs>
          <w:tab w:val="num" w:pos="4395"/>
        </w:tabs>
        <w:ind w:left="4395" w:firstLine="0"/>
      </w:pPr>
    </w:lvl>
    <w:lvl w:ilvl="8">
      <w:start w:val="1"/>
      <w:numFmt w:val="none"/>
      <w:suff w:val="nothing"/>
      <w:lvlText w:val=""/>
      <w:lvlJc w:val="left"/>
      <w:pPr>
        <w:tabs>
          <w:tab w:val="num" w:pos="4395"/>
        </w:tabs>
        <w:ind w:left="4395" w:firstLine="0"/>
      </w:pPr>
    </w:lvl>
  </w:abstractNum>
  <w:abstractNum w:abstractNumId="1">
    <w:nsid w:val="0192669B"/>
    <w:multiLevelType w:val="hybridMultilevel"/>
    <w:tmpl w:val="2BC69B18"/>
    <w:lvl w:ilvl="0" w:tplc="1A629BE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1640D3"/>
    <w:multiLevelType w:val="multilevel"/>
    <w:tmpl w:val="29982606"/>
    <w:lvl w:ilvl="0">
      <w:start w:val="1"/>
      <w:numFmt w:val="decimal"/>
      <w:suff w:val="space"/>
      <w:lvlText w:val="%1."/>
      <w:lvlJc w:val="left"/>
      <w:pPr>
        <w:ind w:left="567"/>
      </w:pPr>
      <w:rPr>
        <w:rFonts w:cs="Times New Roman"/>
      </w:rPr>
    </w:lvl>
    <w:lvl w:ilvl="1">
      <w:start w:val="1"/>
      <w:numFmt w:val="decimal"/>
      <w:isLgl/>
      <w:suff w:val="space"/>
      <w:lvlText w:val="%1.%2."/>
      <w:lvlJc w:val="left"/>
      <w:pPr>
        <w:ind w:left="3468" w:hanging="1200"/>
      </w:pPr>
      <w:rPr>
        <w:rFonts w:cs="Times New Roman"/>
      </w:rPr>
    </w:lvl>
    <w:lvl w:ilvl="2">
      <w:start w:val="1"/>
      <w:numFmt w:val="decimal"/>
      <w:isLgl/>
      <w:lvlText w:val="%1.%2.%3."/>
      <w:lvlJc w:val="left"/>
      <w:pPr>
        <w:ind w:left="2051" w:hanging="1200"/>
      </w:pPr>
      <w:rPr>
        <w:rFonts w:cs="Times New Roman"/>
      </w:rPr>
    </w:lvl>
    <w:lvl w:ilvl="3">
      <w:start w:val="1"/>
      <w:numFmt w:val="decimal"/>
      <w:isLgl/>
      <w:lvlText w:val="%1.%2.%3.%4."/>
      <w:lvlJc w:val="left"/>
      <w:pPr>
        <w:ind w:left="2193" w:hanging="1200"/>
      </w:pPr>
      <w:rPr>
        <w:rFonts w:cs="Times New Roman"/>
      </w:rPr>
    </w:lvl>
    <w:lvl w:ilvl="4">
      <w:start w:val="1"/>
      <w:numFmt w:val="decimal"/>
      <w:isLgl/>
      <w:lvlText w:val="%1.%2.%3.%4.%5."/>
      <w:lvlJc w:val="left"/>
      <w:pPr>
        <w:ind w:left="2335" w:hanging="120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3">
    <w:nsid w:val="07186429"/>
    <w:multiLevelType w:val="singleLevel"/>
    <w:tmpl w:val="AB4E4CBC"/>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4">
    <w:nsid w:val="087A57DA"/>
    <w:multiLevelType w:val="hybridMultilevel"/>
    <w:tmpl w:val="11BEE916"/>
    <w:lvl w:ilvl="0" w:tplc="66F6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212027"/>
    <w:multiLevelType w:val="hybridMultilevel"/>
    <w:tmpl w:val="F0EC53F2"/>
    <w:lvl w:ilvl="0" w:tplc="30EC519A">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E17061"/>
    <w:multiLevelType w:val="hybridMultilevel"/>
    <w:tmpl w:val="9A46DF32"/>
    <w:lvl w:ilvl="0" w:tplc="00B0A0C2">
      <w:start w:val="1"/>
      <w:numFmt w:val="bullet"/>
      <w:lvlText w:val="•"/>
      <w:lvlJc w:val="left"/>
      <w:pPr>
        <w:tabs>
          <w:tab w:val="num" w:pos="720"/>
        </w:tabs>
        <w:ind w:left="720" w:hanging="360"/>
      </w:pPr>
      <w:rPr>
        <w:rFonts w:ascii="Times New Roman" w:hAnsi="Times New Roman" w:cs="Times New Roman" w:hint="default"/>
      </w:rPr>
    </w:lvl>
    <w:lvl w:ilvl="1" w:tplc="A93879A8">
      <w:start w:val="1"/>
      <w:numFmt w:val="decimal"/>
      <w:lvlText w:val="%2."/>
      <w:lvlJc w:val="left"/>
      <w:pPr>
        <w:tabs>
          <w:tab w:val="num" w:pos="1440"/>
        </w:tabs>
        <w:ind w:left="1440" w:hanging="360"/>
      </w:pPr>
    </w:lvl>
    <w:lvl w:ilvl="2" w:tplc="B11624CA">
      <w:start w:val="1"/>
      <w:numFmt w:val="decimal"/>
      <w:lvlText w:val="%3."/>
      <w:lvlJc w:val="left"/>
      <w:pPr>
        <w:tabs>
          <w:tab w:val="num" w:pos="2160"/>
        </w:tabs>
        <w:ind w:left="2160" w:hanging="360"/>
      </w:pPr>
    </w:lvl>
    <w:lvl w:ilvl="3" w:tplc="AC6EA298">
      <w:start w:val="1"/>
      <w:numFmt w:val="decimal"/>
      <w:lvlText w:val="%4."/>
      <w:lvlJc w:val="left"/>
      <w:pPr>
        <w:tabs>
          <w:tab w:val="num" w:pos="2880"/>
        </w:tabs>
        <w:ind w:left="2880" w:hanging="360"/>
      </w:pPr>
    </w:lvl>
    <w:lvl w:ilvl="4" w:tplc="14FA3FEA">
      <w:start w:val="1"/>
      <w:numFmt w:val="decimal"/>
      <w:lvlText w:val="%5."/>
      <w:lvlJc w:val="left"/>
      <w:pPr>
        <w:tabs>
          <w:tab w:val="num" w:pos="3600"/>
        </w:tabs>
        <w:ind w:left="3600" w:hanging="360"/>
      </w:pPr>
    </w:lvl>
    <w:lvl w:ilvl="5" w:tplc="5C6CF344">
      <w:start w:val="1"/>
      <w:numFmt w:val="decimal"/>
      <w:lvlText w:val="%6."/>
      <w:lvlJc w:val="left"/>
      <w:pPr>
        <w:tabs>
          <w:tab w:val="num" w:pos="4320"/>
        </w:tabs>
        <w:ind w:left="4320" w:hanging="360"/>
      </w:pPr>
    </w:lvl>
    <w:lvl w:ilvl="6" w:tplc="25D81238">
      <w:start w:val="1"/>
      <w:numFmt w:val="decimal"/>
      <w:lvlText w:val="%7."/>
      <w:lvlJc w:val="left"/>
      <w:pPr>
        <w:tabs>
          <w:tab w:val="num" w:pos="5040"/>
        </w:tabs>
        <w:ind w:left="5040" w:hanging="360"/>
      </w:pPr>
    </w:lvl>
    <w:lvl w:ilvl="7" w:tplc="3A5416F0">
      <w:start w:val="1"/>
      <w:numFmt w:val="decimal"/>
      <w:lvlText w:val="%8."/>
      <w:lvlJc w:val="left"/>
      <w:pPr>
        <w:tabs>
          <w:tab w:val="num" w:pos="5760"/>
        </w:tabs>
        <w:ind w:left="5760" w:hanging="360"/>
      </w:pPr>
    </w:lvl>
    <w:lvl w:ilvl="8" w:tplc="4E6CFE3E">
      <w:start w:val="1"/>
      <w:numFmt w:val="decimal"/>
      <w:lvlText w:val="%9."/>
      <w:lvlJc w:val="left"/>
      <w:pPr>
        <w:tabs>
          <w:tab w:val="num" w:pos="6480"/>
        </w:tabs>
        <w:ind w:left="6480" w:hanging="360"/>
      </w:pPr>
    </w:lvl>
  </w:abstractNum>
  <w:abstractNum w:abstractNumId="7">
    <w:nsid w:val="107A3D67"/>
    <w:multiLevelType w:val="hybridMultilevel"/>
    <w:tmpl w:val="9E00E0AE"/>
    <w:lvl w:ilvl="0" w:tplc="7778D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FB1A28"/>
    <w:multiLevelType w:val="singleLevel"/>
    <w:tmpl w:val="67D4AD98"/>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9">
    <w:nsid w:val="11F9420C"/>
    <w:multiLevelType w:val="multilevel"/>
    <w:tmpl w:val="2BEE9AB8"/>
    <w:lvl w:ilvl="0">
      <w:start w:val="2"/>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12475552"/>
    <w:multiLevelType w:val="hybridMultilevel"/>
    <w:tmpl w:val="DAD6BF58"/>
    <w:lvl w:ilvl="0" w:tplc="AE4AE33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2F72C8"/>
    <w:multiLevelType w:val="singleLevel"/>
    <w:tmpl w:val="8B467184"/>
    <w:lvl w:ilvl="0">
      <w:start w:val="3"/>
      <w:numFmt w:val="decimal"/>
      <w:lvlText w:val="1.%1."/>
      <w:legacy w:legacy="1" w:legacySpace="0" w:legacyIndent="437"/>
      <w:lvlJc w:val="left"/>
      <w:pPr>
        <w:ind w:left="0" w:firstLine="0"/>
      </w:pPr>
      <w:rPr>
        <w:rFonts w:ascii="Times New Roman" w:hAnsi="Times New Roman" w:cs="Times New Roman" w:hint="default"/>
      </w:rPr>
    </w:lvl>
  </w:abstractNum>
  <w:abstractNum w:abstractNumId="12">
    <w:nsid w:val="188A0F2D"/>
    <w:multiLevelType w:val="singleLevel"/>
    <w:tmpl w:val="D07CC25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1E392311"/>
    <w:multiLevelType w:val="singleLevel"/>
    <w:tmpl w:val="E67821C8"/>
    <w:lvl w:ilvl="0">
      <w:start w:val="3"/>
      <w:numFmt w:val="decimal"/>
      <w:lvlText w:val="4.%1."/>
      <w:legacy w:legacy="1" w:legacySpace="0" w:legacyIndent="607"/>
      <w:lvlJc w:val="left"/>
      <w:rPr>
        <w:rFonts w:ascii="Times New Roman" w:hAnsi="Times New Roman" w:cs="Times New Roman" w:hint="default"/>
      </w:rPr>
    </w:lvl>
  </w:abstractNum>
  <w:abstractNum w:abstractNumId="14">
    <w:nsid w:val="22293BDC"/>
    <w:multiLevelType w:val="hybridMultilevel"/>
    <w:tmpl w:val="AEDC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C7409"/>
    <w:multiLevelType w:val="hybridMultilevel"/>
    <w:tmpl w:val="0E74FA6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E4D1C"/>
    <w:multiLevelType w:val="multilevel"/>
    <w:tmpl w:val="887ED558"/>
    <w:lvl w:ilvl="0">
      <w:start w:val="3"/>
      <w:numFmt w:val="decimal"/>
      <w:lvlText w:val="%1."/>
      <w:lvlJc w:val="left"/>
      <w:pPr>
        <w:ind w:left="450" w:hanging="450"/>
      </w:pPr>
      <w:rPr>
        <w:rFonts w:cs="Times New Roman"/>
        <w:color w:val="000000"/>
      </w:rPr>
    </w:lvl>
    <w:lvl w:ilvl="1">
      <w:start w:val="1"/>
      <w:numFmt w:val="decimal"/>
      <w:lvlText w:val="%1.%2."/>
      <w:lvlJc w:val="left"/>
      <w:pPr>
        <w:ind w:left="1571" w:hanging="720"/>
      </w:pPr>
      <w:rPr>
        <w:rFonts w:cs="Times New Roman"/>
        <w:b w:val="0"/>
        <w:color w:val="000000"/>
      </w:rPr>
    </w:lvl>
    <w:lvl w:ilvl="2">
      <w:start w:val="1"/>
      <w:numFmt w:val="decimal"/>
      <w:lvlText w:val="2.3.%3. "/>
      <w:lvlJc w:val="left"/>
      <w:pPr>
        <w:ind w:left="2136" w:hanging="720"/>
      </w:pPr>
      <w:rPr>
        <w:rFonts w:cs="Times New Roman"/>
        <w:color w:val="000000"/>
      </w:rPr>
    </w:lvl>
    <w:lvl w:ilvl="3">
      <w:start w:val="2"/>
      <w:numFmt w:val="decimal"/>
      <w:lvlText w:val="2.3.%4. "/>
      <w:lvlJc w:val="left"/>
      <w:pPr>
        <w:ind w:left="3204" w:hanging="1080"/>
      </w:pPr>
      <w:rPr>
        <w:rFonts w:cs="Times New Roman"/>
        <w:color w:val="000000"/>
      </w:rPr>
    </w:lvl>
    <w:lvl w:ilvl="4">
      <w:start w:val="1"/>
      <w:numFmt w:val="decimal"/>
      <w:lvlText w:val="%1.%2.%3.%4.%5."/>
      <w:lvlJc w:val="left"/>
      <w:pPr>
        <w:ind w:left="3912" w:hanging="1080"/>
      </w:pPr>
      <w:rPr>
        <w:rFonts w:cs="Times New Roman"/>
        <w:color w:val="000000"/>
      </w:rPr>
    </w:lvl>
    <w:lvl w:ilvl="5">
      <w:start w:val="1"/>
      <w:numFmt w:val="decimal"/>
      <w:lvlText w:val="%1.%2.%3.%4.%5.%6."/>
      <w:lvlJc w:val="left"/>
      <w:pPr>
        <w:ind w:left="4980" w:hanging="1440"/>
      </w:pPr>
      <w:rPr>
        <w:rFonts w:cs="Times New Roman"/>
        <w:color w:val="000000"/>
      </w:rPr>
    </w:lvl>
    <w:lvl w:ilvl="6">
      <w:start w:val="1"/>
      <w:numFmt w:val="decimal"/>
      <w:lvlText w:val="%1.%2.%3.%4.%5.%6.%7."/>
      <w:lvlJc w:val="left"/>
      <w:pPr>
        <w:ind w:left="6048" w:hanging="1800"/>
      </w:pPr>
      <w:rPr>
        <w:rFonts w:cs="Times New Roman"/>
        <w:color w:val="000000"/>
      </w:rPr>
    </w:lvl>
    <w:lvl w:ilvl="7">
      <w:start w:val="1"/>
      <w:numFmt w:val="decimal"/>
      <w:lvlText w:val="%1.%2.%3.%4.%5.%6.%7.%8."/>
      <w:lvlJc w:val="left"/>
      <w:pPr>
        <w:ind w:left="6756" w:hanging="1800"/>
      </w:pPr>
      <w:rPr>
        <w:rFonts w:cs="Times New Roman"/>
        <w:color w:val="000000"/>
      </w:rPr>
    </w:lvl>
    <w:lvl w:ilvl="8">
      <w:start w:val="1"/>
      <w:numFmt w:val="decimal"/>
      <w:lvlText w:val="%1.%2.%3.%4.%5.%6.%7.%8.%9."/>
      <w:lvlJc w:val="left"/>
      <w:pPr>
        <w:ind w:left="7824" w:hanging="2160"/>
      </w:pPr>
      <w:rPr>
        <w:rFonts w:cs="Times New Roman"/>
        <w:color w:val="000000"/>
      </w:rPr>
    </w:lvl>
  </w:abstractNum>
  <w:abstractNum w:abstractNumId="17">
    <w:nsid w:val="2BF45AA6"/>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30C82AF5"/>
    <w:multiLevelType w:val="hybridMultilevel"/>
    <w:tmpl w:val="4F2CE12E"/>
    <w:lvl w:ilvl="0" w:tplc="00063F36">
      <w:start w:val="78"/>
      <w:numFmt w:val="decimal"/>
      <w:lvlText w:val="%1."/>
      <w:lvlJc w:val="left"/>
      <w:pPr>
        <w:ind w:left="1084" w:hanging="375"/>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E0766B"/>
    <w:multiLevelType w:val="hybridMultilevel"/>
    <w:tmpl w:val="D7EA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E6ADC"/>
    <w:multiLevelType w:val="hybridMultilevel"/>
    <w:tmpl w:val="0316AA16"/>
    <w:lvl w:ilvl="0" w:tplc="B4CA430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60410F"/>
    <w:multiLevelType w:val="multilevel"/>
    <w:tmpl w:val="ECA401BE"/>
    <w:lvl w:ilvl="0">
      <w:start w:val="1"/>
      <w:numFmt w:val="decimal"/>
      <w:lvlText w:val="%1."/>
      <w:lvlJc w:val="left"/>
      <w:pPr>
        <w:ind w:left="450" w:hanging="450"/>
      </w:pPr>
      <w:rPr>
        <w:rFonts w:cs="Times New Roman"/>
      </w:rPr>
    </w:lvl>
    <w:lvl w:ilvl="1">
      <w:start w:val="1"/>
      <w:numFmt w:val="decimal"/>
      <w:lvlText w:val="%1.%2."/>
      <w:lvlJc w:val="left"/>
      <w:pPr>
        <w:ind w:left="298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2">
    <w:nsid w:val="46365C0B"/>
    <w:multiLevelType w:val="hybridMultilevel"/>
    <w:tmpl w:val="60CC0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CB64AC"/>
    <w:multiLevelType w:val="multilevel"/>
    <w:tmpl w:val="B38CAECE"/>
    <w:lvl w:ilvl="0">
      <w:start w:val="1"/>
      <w:numFmt w:val="decimal"/>
      <w:pStyle w:val="a"/>
      <w:lvlText w:val="%1."/>
      <w:lvlJc w:val="left"/>
      <w:pPr>
        <w:tabs>
          <w:tab w:val="num" w:pos="1069"/>
        </w:tabs>
        <w:ind w:left="0" w:firstLine="709"/>
      </w:pPr>
      <w:rPr>
        <w:rFonts w:ascii="Times New Roman" w:hAnsi="Times New Roman" w:hint="default"/>
        <w:b/>
        <w:i w:val="0"/>
        <w:caps w:val="0"/>
        <w:strike w:val="0"/>
        <w:dstrike w:val="0"/>
        <w:vanish w:val="0"/>
        <w:color w:val="000000"/>
        <w:sz w:val="28"/>
        <w:vertAlign w:val="baseline"/>
      </w:rPr>
    </w:lvl>
    <w:lvl w:ilvl="1">
      <w:start w:val="1"/>
      <w:numFmt w:val="decimal"/>
      <w:lvlRestart w:val="0"/>
      <w:lvlText w:val="%1.%2."/>
      <w:lvlJc w:val="left"/>
      <w:pPr>
        <w:tabs>
          <w:tab w:val="num" w:pos="720"/>
        </w:tabs>
        <w:ind w:left="-709" w:firstLine="709"/>
      </w:pPr>
      <w:rPr>
        <w:rFonts w:ascii="Times New Roman" w:hAnsi="Times New Roman" w:hint="default"/>
        <w:b w:val="0"/>
        <w:i w:val="0"/>
        <w:caps w:val="0"/>
        <w:strike w:val="0"/>
        <w:dstrike w:val="0"/>
        <w:vanish w:val="0"/>
        <w:color w:val="000000"/>
        <w:sz w:val="28"/>
        <w:u w:val="none"/>
        <w:vertAlign w:val="baseline"/>
      </w:rPr>
    </w:lvl>
    <w:lvl w:ilvl="2">
      <w:start w:val="1"/>
      <w:numFmt w:val="decimal"/>
      <w:lvlRestart w:val="0"/>
      <w:lvlText w:val="%1.%2.%3."/>
      <w:lvlJc w:val="left"/>
      <w:pPr>
        <w:tabs>
          <w:tab w:val="num" w:pos="1429"/>
        </w:tabs>
        <w:ind w:left="0" w:firstLine="709"/>
      </w:pPr>
      <w:rPr>
        <w:rFonts w:ascii="Times New Roman" w:hAnsi="Times New Roman" w:hint="default"/>
        <w:b w:val="0"/>
        <w:i w:val="0"/>
        <w:caps w:val="0"/>
        <w:strike w:val="0"/>
        <w:dstrike w:val="0"/>
        <w:vanish w:val="0"/>
        <w:color w:val="000000"/>
        <w:sz w:val="28"/>
        <w:u w:val="none"/>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0440137"/>
    <w:multiLevelType w:val="hybridMultilevel"/>
    <w:tmpl w:val="CE52C5E2"/>
    <w:lvl w:ilvl="0" w:tplc="E6D6670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13A4B"/>
    <w:multiLevelType w:val="singleLevel"/>
    <w:tmpl w:val="305470CA"/>
    <w:lvl w:ilvl="0">
      <w:start w:val="3"/>
      <w:numFmt w:val="decimal"/>
      <w:lvlText w:val="2.%1."/>
      <w:legacy w:legacy="1" w:legacySpace="0" w:legacyIndent="725"/>
      <w:lvlJc w:val="left"/>
      <w:rPr>
        <w:rFonts w:ascii="Times New Roman" w:hAnsi="Times New Roman" w:cs="Times New Roman" w:hint="default"/>
      </w:rPr>
    </w:lvl>
  </w:abstractNum>
  <w:abstractNum w:abstractNumId="26">
    <w:nsid w:val="5F7B4299"/>
    <w:multiLevelType w:val="hybridMultilevel"/>
    <w:tmpl w:val="B22E1B7C"/>
    <w:lvl w:ilvl="0" w:tplc="79A671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8E15F4"/>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8">
    <w:nsid w:val="693564B9"/>
    <w:multiLevelType w:val="hybridMultilevel"/>
    <w:tmpl w:val="9064C332"/>
    <w:lvl w:ilvl="0" w:tplc="483A24EA">
      <w:start w:val="7"/>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CA83571"/>
    <w:multiLevelType w:val="hybridMultilevel"/>
    <w:tmpl w:val="1C80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45C66"/>
    <w:multiLevelType w:val="hybridMultilevel"/>
    <w:tmpl w:val="F69699C2"/>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4"/>
  </w:num>
  <w:num w:numId="8">
    <w:abstractNumId w:val="2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num>
  <w:num w:numId="12">
    <w:abstractNumId w:val="12"/>
    <w:lvlOverride w:ilvl="0">
      <w:startOverride w:val="1"/>
    </w:lvlOverride>
  </w:num>
  <w:num w:numId="13">
    <w:abstractNumId w:val="8"/>
    <w:lvlOverride w:ilvl="0">
      <w:startOverride w:val="5"/>
    </w:lvlOverride>
  </w:num>
  <w:num w:numId="14">
    <w:abstractNumId w:val="3"/>
    <w:lvlOverride w:ilvl="0">
      <w:startOverride w:val="10"/>
    </w:lvlOverride>
  </w:num>
  <w:num w:numId="15">
    <w:abstractNumId w:val="3"/>
    <w:lvlOverride w:ilvl="0">
      <w:lvl w:ilvl="0">
        <w:start w:val="10"/>
        <w:numFmt w:val="decimal"/>
        <w:lvlText w:val="%1)"/>
        <w:legacy w:legacy="1" w:legacySpace="0" w:legacyIndent="394"/>
        <w:lvlJc w:val="left"/>
        <w:pPr>
          <w:ind w:left="0" w:firstLine="0"/>
        </w:pPr>
        <w:rPr>
          <w:rFonts w:ascii="Times New Roman" w:hAnsi="Times New Roman" w:cs="Times New Roman" w:hint="default"/>
        </w:rPr>
      </w:lvl>
    </w:lvlOverride>
  </w:num>
  <w:num w:numId="16">
    <w:abstractNumId w:val="17"/>
    <w:lvlOverride w:ilvl="0">
      <w:startOverride w:val="1"/>
    </w:lvlOverride>
  </w:num>
  <w:num w:numId="17">
    <w:abstractNumId w:val="27"/>
    <w:lvlOverride w:ilvl="0">
      <w:startOverride w:val="1"/>
    </w:lvlOverride>
  </w:num>
  <w:num w:numId="18">
    <w:abstractNumId w:val="19"/>
  </w:num>
  <w:num w:numId="19">
    <w:abstractNumId w:val="5"/>
  </w:num>
  <w:num w:numId="20">
    <w:abstractNumId w:val="28"/>
  </w:num>
  <w:num w:numId="21">
    <w:abstractNumId w:val="29"/>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8"/>
  </w:num>
  <w:num w:numId="30">
    <w:abstractNumId w:val="10"/>
  </w:num>
  <w:num w:numId="31">
    <w:abstractNumId w:val="1"/>
  </w:num>
  <w:num w:numId="32">
    <w:abstractNumId w:val="20"/>
  </w:num>
  <w:num w:numId="33">
    <w:abstractNumId w:val="30"/>
  </w:num>
  <w:num w:numId="34">
    <w:abstractNumId w:val="15"/>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50"/>
    <w:rsid w:val="00001599"/>
    <w:rsid w:val="00003269"/>
    <w:rsid w:val="00003E7F"/>
    <w:rsid w:val="00006E14"/>
    <w:rsid w:val="00015660"/>
    <w:rsid w:val="0002027F"/>
    <w:rsid w:val="000214C2"/>
    <w:rsid w:val="00033FAB"/>
    <w:rsid w:val="000369A6"/>
    <w:rsid w:val="00037895"/>
    <w:rsid w:val="00041B47"/>
    <w:rsid w:val="00041F99"/>
    <w:rsid w:val="00045476"/>
    <w:rsid w:val="000522DB"/>
    <w:rsid w:val="00052C4E"/>
    <w:rsid w:val="00053034"/>
    <w:rsid w:val="000537D0"/>
    <w:rsid w:val="000575E5"/>
    <w:rsid w:val="00063403"/>
    <w:rsid w:val="0006612D"/>
    <w:rsid w:val="00072DB3"/>
    <w:rsid w:val="00074188"/>
    <w:rsid w:val="0008053B"/>
    <w:rsid w:val="0008283D"/>
    <w:rsid w:val="00084C98"/>
    <w:rsid w:val="00085AD8"/>
    <w:rsid w:val="00086233"/>
    <w:rsid w:val="000A631D"/>
    <w:rsid w:val="000B2535"/>
    <w:rsid w:val="000C0293"/>
    <w:rsid w:val="000C2FD7"/>
    <w:rsid w:val="000C47AF"/>
    <w:rsid w:val="000C753D"/>
    <w:rsid w:val="000D1BD9"/>
    <w:rsid w:val="000D41E3"/>
    <w:rsid w:val="000D5735"/>
    <w:rsid w:val="000E07BB"/>
    <w:rsid w:val="000E19E5"/>
    <w:rsid w:val="000E2F38"/>
    <w:rsid w:val="000E3206"/>
    <w:rsid w:val="000E466E"/>
    <w:rsid w:val="000F3F7D"/>
    <w:rsid w:val="000F7ADB"/>
    <w:rsid w:val="00103D5A"/>
    <w:rsid w:val="00111437"/>
    <w:rsid w:val="0011299B"/>
    <w:rsid w:val="001172EC"/>
    <w:rsid w:val="00117830"/>
    <w:rsid w:val="001244DA"/>
    <w:rsid w:val="00131349"/>
    <w:rsid w:val="00131A69"/>
    <w:rsid w:val="00135A14"/>
    <w:rsid w:val="00143514"/>
    <w:rsid w:val="001467BD"/>
    <w:rsid w:val="0014758D"/>
    <w:rsid w:val="00154415"/>
    <w:rsid w:val="001623E9"/>
    <w:rsid w:val="00162DCD"/>
    <w:rsid w:val="00173CB2"/>
    <w:rsid w:val="00174429"/>
    <w:rsid w:val="001762EF"/>
    <w:rsid w:val="0018072D"/>
    <w:rsid w:val="001839F8"/>
    <w:rsid w:val="00190E84"/>
    <w:rsid w:val="00190ED6"/>
    <w:rsid w:val="00194F6D"/>
    <w:rsid w:val="00195E8A"/>
    <w:rsid w:val="001A006D"/>
    <w:rsid w:val="001A3A48"/>
    <w:rsid w:val="001A3D8A"/>
    <w:rsid w:val="001A5C0B"/>
    <w:rsid w:val="001B5C2F"/>
    <w:rsid w:val="001B6D02"/>
    <w:rsid w:val="001D3BF5"/>
    <w:rsid w:val="001D47C2"/>
    <w:rsid w:val="001D51F5"/>
    <w:rsid w:val="001E139E"/>
    <w:rsid w:val="001E497A"/>
    <w:rsid w:val="001E5BF3"/>
    <w:rsid w:val="001E6E4E"/>
    <w:rsid w:val="001F26E2"/>
    <w:rsid w:val="001F4B04"/>
    <w:rsid w:val="002034F5"/>
    <w:rsid w:val="0020522F"/>
    <w:rsid w:val="00207390"/>
    <w:rsid w:val="00211885"/>
    <w:rsid w:val="00212267"/>
    <w:rsid w:val="002164FE"/>
    <w:rsid w:val="00220404"/>
    <w:rsid w:val="002227BE"/>
    <w:rsid w:val="00223147"/>
    <w:rsid w:val="00227580"/>
    <w:rsid w:val="00230651"/>
    <w:rsid w:val="00231F49"/>
    <w:rsid w:val="002344D1"/>
    <w:rsid w:val="00235399"/>
    <w:rsid w:val="00242FD6"/>
    <w:rsid w:val="00246803"/>
    <w:rsid w:val="0025042B"/>
    <w:rsid w:val="002506AA"/>
    <w:rsid w:val="00253F33"/>
    <w:rsid w:val="00253FA2"/>
    <w:rsid w:val="00255D60"/>
    <w:rsid w:val="002564CB"/>
    <w:rsid w:val="00265389"/>
    <w:rsid w:val="00270A67"/>
    <w:rsid w:val="00274506"/>
    <w:rsid w:val="00282BFB"/>
    <w:rsid w:val="00286AD8"/>
    <w:rsid w:val="002931CA"/>
    <w:rsid w:val="00293736"/>
    <w:rsid w:val="00294939"/>
    <w:rsid w:val="00297165"/>
    <w:rsid w:val="002A0DE8"/>
    <w:rsid w:val="002A535A"/>
    <w:rsid w:val="002A7B0C"/>
    <w:rsid w:val="002B2B89"/>
    <w:rsid w:val="002B3C7E"/>
    <w:rsid w:val="002B71C7"/>
    <w:rsid w:val="002C4EBB"/>
    <w:rsid w:val="002D1424"/>
    <w:rsid w:val="002D4713"/>
    <w:rsid w:val="002D7B7B"/>
    <w:rsid w:val="002E74C7"/>
    <w:rsid w:val="002E7980"/>
    <w:rsid w:val="002F09B5"/>
    <w:rsid w:val="002F0A9A"/>
    <w:rsid w:val="002F16B8"/>
    <w:rsid w:val="00300B53"/>
    <w:rsid w:val="003108C0"/>
    <w:rsid w:val="00311F1E"/>
    <w:rsid w:val="0031261C"/>
    <w:rsid w:val="00312B17"/>
    <w:rsid w:val="00322270"/>
    <w:rsid w:val="003241F2"/>
    <w:rsid w:val="00326A6F"/>
    <w:rsid w:val="00330599"/>
    <w:rsid w:val="003308F7"/>
    <w:rsid w:val="00330DC0"/>
    <w:rsid w:val="00332469"/>
    <w:rsid w:val="003365C0"/>
    <w:rsid w:val="00340343"/>
    <w:rsid w:val="003412AE"/>
    <w:rsid w:val="003449E6"/>
    <w:rsid w:val="00354FC7"/>
    <w:rsid w:val="00355256"/>
    <w:rsid w:val="003604DF"/>
    <w:rsid w:val="00360A99"/>
    <w:rsid w:val="0036361B"/>
    <w:rsid w:val="00364430"/>
    <w:rsid w:val="0036666D"/>
    <w:rsid w:val="00372A17"/>
    <w:rsid w:val="003737DE"/>
    <w:rsid w:val="00373C21"/>
    <w:rsid w:val="00376E77"/>
    <w:rsid w:val="0038059B"/>
    <w:rsid w:val="00380711"/>
    <w:rsid w:val="0038098E"/>
    <w:rsid w:val="0038141A"/>
    <w:rsid w:val="00384859"/>
    <w:rsid w:val="00385B4B"/>
    <w:rsid w:val="00385C41"/>
    <w:rsid w:val="00387265"/>
    <w:rsid w:val="00387653"/>
    <w:rsid w:val="00387B46"/>
    <w:rsid w:val="003949EA"/>
    <w:rsid w:val="003956CA"/>
    <w:rsid w:val="003965D7"/>
    <w:rsid w:val="003A1158"/>
    <w:rsid w:val="003A1CC5"/>
    <w:rsid w:val="003A4473"/>
    <w:rsid w:val="003A4CA0"/>
    <w:rsid w:val="003A5934"/>
    <w:rsid w:val="003A675C"/>
    <w:rsid w:val="003A6F31"/>
    <w:rsid w:val="003A7582"/>
    <w:rsid w:val="003B222C"/>
    <w:rsid w:val="003B35D9"/>
    <w:rsid w:val="003B3BA8"/>
    <w:rsid w:val="003B6C56"/>
    <w:rsid w:val="003B7349"/>
    <w:rsid w:val="003C1F97"/>
    <w:rsid w:val="003C559D"/>
    <w:rsid w:val="003D61B5"/>
    <w:rsid w:val="003E3E65"/>
    <w:rsid w:val="003E406D"/>
    <w:rsid w:val="003E7173"/>
    <w:rsid w:val="003E7552"/>
    <w:rsid w:val="003F1C3A"/>
    <w:rsid w:val="003F3051"/>
    <w:rsid w:val="003F5AC8"/>
    <w:rsid w:val="003F5ADF"/>
    <w:rsid w:val="00404015"/>
    <w:rsid w:val="004045A2"/>
    <w:rsid w:val="00407D68"/>
    <w:rsid w:val="0041198F"/>
    <w:rsid w:val="0041199D"/>
    <w:rsid w:val="004134C8"/>
    <w:rsid w:val="004142E1"/>
    <w:rsid w:val="004224DC"/>
    <w:rsid w:val="004228BE"/>
    <w:rsid w:val="00422FB3"/>
    <w:rsid w:val="00423924"/>
    <w:rsid w:val="00423B31"/>
    <w:rsid w:val="00424A6B"/>
    <w:rsid w:val="0042508F"/>
    <w:rsid w:val="00425671"/>
    <w:rsid w:val="004340CE"/>
    <w:rsid w:val="00441AE8"/>
    <w:rsid w:val="00441FE7"/>
    <w:rsid w:val="0044397B"/>
    <w:rsid w:val="004449E6"/>
    <w:rsid w:val="004458BD"/>
    <w:rsid w:val="004521D0"/>
    <w:rsid w:val="004602D4"/>
    <w:rsid w:val="00463D56"/>
    <w:rsid w:val="00464661"/>
    <w:rsid w:val="00472CFE"/>
    <w:rsid w:val="00473920"/>
    <w:rsid w:val="004750FE"/>
    <w:rsid w:val="0047643B"/>
    <w:rsid w:val="00477079"/>
    <w:rsid w:val="004816D7"/>
    <w:rsid w:val="00490DE8"/>
    <w:rsid w:val="00492C91"/>
    <w:rsid w:val="00496A51"/>
    <w:rsid w:val="004A03CD"/>
    <w:rsid w:val="004A6B28"/>
    <w:rsid w:val="004B0F29"/>
    <w:rsid w:val="004B2F4A"/>
    <w:rsid w:val="004B4B96"/>
    <w:rsid w:val="004C15E1"/>
    <w:rsid w:val="004C63B5"/>
    <w:rsid w:val="004D0012"/>
    <w:rsid w:val="004D1DE8"/>
    <w:rsid w:val="004E0663"/>
    <w:rsid w:val="004E2E77"/>
    <w:rsid w:val="004E451C"/>
    <w:rsid w:val="004E55B2"/>
    <w:rsid w:val="004E608E"/>
    <w:rsid w:val="004F007B"/>
    <w:rsid w:val="004F2F31"/>
    <w:rsid w:val="004F48FE"/>
    <w:rsid w:val="00500F2D"/>
    <w:rsid w:val="00502212"/>
    <w:rsid w:val="005030F4"/>
    <w:rsid w:val="005126EF"/>
    <w:rsid w:val="00513ADC"/>
    <w:rsid w:val="005142FB"/>
    <w:rsid w:val="00525174"/>
    <w:rsid w:val="00527486"/>
    <w:rsid w:val="00532D4D"/>
    <w:rsid w:val="00532E38"/>
    <w:rsid w:val="005445AB"/>
    <w:rsid w:val="005446EC"/>
    <w:rsid w:val="00545507"/>
    <w:rsid w:val="0054749E"/>
    <w:rsid w:val="005524E5"/>
    <w:rsid w:val="00552F8C"/>
    <w:rsid w:val="00561092"/>
    <w:rsid w:val="00562F12"/>
    <w:rsid w:val="005738CA"/>
    <w:rsid w:val="00574DE0"/>
    <w:rsid w:val="00577F4A"/>
    <w:rsid w:val="00591B4F"/>
    <w:rsid w:val="00592985"/>
    <w:rsid w:val="00597CEC"/>
    <w:rsid w:val="005A03EF"/>
    <w:rsid w:val="005A7D1C"/>
    <w:rsid w:val="005C6795"/>
    <w:rsid w:val="005D022E"/>
    <w:rsid w:val="005D3BB4"/>
    <w:rsid w:val="005D4143"/>
    <w:rsid w:val="005D41DC"/>
    <w:rsid w:val="005E12C9"/>
    <w:rsid w:val="005E2876"/>
    <w:rsid w:val="005E5A91"/>
    <w:rsid w:val="005F4022"/>
    <w:rsid w:val="00603CA0"/>
    <w:rsid w:val="00604C9A"/>
    <w:rsid w:val="00610228"/>
    <w:rsid w:val="0061307B"/>
    <w:rsid w:val="00614C90"/>
    <w:rsid w:val="0061765F"/>
    <w:rsid w:val="00620FF6"/>
    <w:rsid w:val="00624CFA"/>
    <w:rsid w:val="00624D67"/>
    <w:rsid w:val="00625448"/>
    <w:rsid w:val="00626FD3"/>
    <w:rsid w:val="006314F9"/>
    <w:rsid w:val="00635EBE"/>
    <w:rsid w:val="00637B16"/>
    <w:rsid w:val="00637C54"/>
    <w:rsid w:val="006434A7"/>
    <w:rsid w:val="00645137"/>
    <w:rsid w:val="00656208"/>
    <w:rsid w:val="0065712E"/>
    <w:rsid w:val="00660F61"/>
    <w:rsid w:val="006611C1"/>
    <w:rsid w:val="006664B5"/>
    <w:rsid w:val="006709F5"/>
    <w:rsid w:val="00670A35"/>
    <w:rsid w:val="006712FF"/>
    <w:rsid w:val="00671C41"/>
    <w:rsid w:val="00673C7C"/>
    <w:rsid w:val="00675C60"/>
    <w:rsid w:val="006815AA"/>
    <w:rsid w:val="006828F4"/>
    <w:rsid w:val="0068512D"/>
    <w:rsid w:val="006860EF"/>
    <w:rsid w:val="006865F4"/>
    <w:rsid w:val="006866C3"/>
    <w:rsid w:val="00694CE2"/>
    <w:rsid w:val="006953F8"/>
    <w:rsid w:val="00695542"/>
    <w:rsid w:val="00695F79"/>
    <w:rsid w:val="00696CDA"/>
    <w:rsid w:val="006A40B2"/>
    <w:rsid w:val="006B13F4"/>
    <w:rsid w:val="006B3206"/>
    <w:rsid w:val="006C15EA"/>
    <w:rsid w:val="006C4750"/>
    <w:rsid w:val="006C6035"/>
    <w:rsid w:val="006C6208"/>
    <w:rsid w:val="006D06BA"/>
    <w:rsid w:val="006D7564"/>
    <w:rsid w:val="006E58C8"/>
    <w:rsid w:val="006E5B76"/>
    <w:rsid w:val="006F0E95"/>
    <w:rsid w:val="006F38B9"/>
    <w:rsid w:val="006F6465"/>
    <w:rsid w:val="007012CF"/>
    <w:rsid w:val="007015B2"/>
    <w:rsid w:val="00701A38"/>
    <w:rsid w:val="00705EC7"/>
    <w:rsid w:val="00706DD2"/>
    <w:rsid w:val="0071259A"/>
    <w:rsid w:val="00712F32"/>
    <w:rsid w:val="007133CB"/>
    <w:rsid w:val="0072106F"/>
    <w:rsid w:val="00723D49"/>
    <w:rsid w:val="00726682"/>
    <w:rsid w:val="00726B29"/>
    <w:rsid w:val="00726C77"/>
    <w:rsid w:val="00727C9E"/>
    <w:rsid w:val="007325FB"/>
    <w:rsid w:val="00740351"/>
    <w:rsid w:val="007403AE"/>
    <w:rsid w:val="00743395"/>
    <w:rsid w:val="00745071"/>
    <w:rsid w:val="0074662D"/>
    <w:rsid w:val="00750135"/>
    <w:rsid w:val="0075072C"/>
    <w:rsid w:val="00753E0D"/>
    <w:rsid w:val="007615B3"/>
    <w:rsid w:val="00761C55"/>
    <w:rsid w:val="00763F62"/>
    <w:rsid w:val="007642B5"/>
    <w:rsid w:val="00764AE4"/>
    <w:rsid w:val="00771BC1"/>
    <w:rsid w:val="00772A3E"/>
    <w:rsid w:val="00775D64"/>
    <w:rsid w:val="00780B3A"/>
    <w:rsid w:val="0078517A"/>
    <w:rsid w:val="00787C01"/>
    <w:rsid w:val="00794241"/>
    <w:rsid w:val="007A10D7"/>
    <w:rsid w:val="007A1D4F"/>
    <w:rsid w:val="007A376B"/>
    <w:rsid w:val="007A6460"/>
    <w:rsid w:val="007B3188"/>
    <w:rsid w:val="007B6B75"/>
    <w:rsid w:val="007B7375"/>
    <w:rsid w:val="007B7CF3"/>
    <w:rsid w:val="007C2FA6"/>
    <w:rsid w:val="007C368D"/>
    <w:rsid w:val="007C38D2"/>
    <w:rsid w:val="007C6746"/>
    <w:rsid w:val="007C6783"/>
    <w:rsid w:val="007D6881"/>
    <w:rsid w:val="007D7FC0"/>
    <w:rsid w:val="007E192B"/>
    <w:rsid w:val="007E3769"/>
    <w:rsid w:val="007F1DBC"/>
    <w:rsid w:val="007F49F5"/>
    <w:rsid w:val="007F5C77"/>
    <w:rsid w:val="0080034F"/>
    <w:rsid w:val="00800CD1"/>
    <w:rsid w:val="00800E5A"/>
    <w:rsid w:val="00801F15"/>
    <w:rsid w:val="0080611C"/>
    <w:rsid w:val="00806451"/>
    <w:rsid w:val="00806638"/>
    <w:rsid w:val="00810EC9"/>
    <w:rsid w:val="00811367"/>
    <w:rsid w:val="00811C1E"/>
    <w:rsid w:val="0081246C"/>
    <w:rsid w:val="008124A4"/>
    <w:rsid w:val="008213A9"/>
    <w:rsid w:val="008221E0"/>
    <w:rsid w:val="0082447C"/>
    <w:rsid w:val="00826447"/>
    <w:rsid w:val="00826F73"/>
    <w:rsid w:val="00832EE1"/>
    <w:rsid w:val="00833366"/>
    <w:rsid w:val="008373DF"/>
    <w:rsid w:val="00840080"/>
    <w:rsid w:val="00843DDD"/>
    <w:rsid w:val="00844C9E"/>
    <w:rsid w:val="00846C51"/>
    <w:rsid w:val="00851D5E"/>
    <w:rsid w:val="00860556"/>
    <w:rsid w:val="0086371E"/>
    <w:rsid w:val="008641FC"/>
    <w:rsid w:val="0086463E"/>
    <w:rsid w:val="00865BBE"/>
    <w:rsid w:val="008721D9"/>
    <w:rsid w:val="008775C8"/>
    <w:rsid w:val="008838AC"/>
    <w:rsid w:val="00885184"/>
    <w:rsid w:val="008921A8"/>
    <w:rsid w:val="00892639"/>
    <w:rsid w:val="00893C56"/>
    <w:rsid w:val="008A48F5"/>
    <w:rsid w:val="008B3236"/>
    <w:rsid w:val="008C05D6"/>
    <w:rsid w:val="008C2B1B"/>
    <w:rsid w:val="008C3A04"/>
    <w:rsid w:val="008D3E05"/>
    <w:rsid w:val="008D5966"/>
    <w:rsid w:val="008D5A9D"/>
    <w:rsid w:val="008D65C0"/>
    <w:rsid w:val="008D7A41"/>
    <w:rsid w:val="008E410B"/>
    <w:rsid w:val="008E5EAA"/>
    <w:rsid w:val="008E7B1B"/>
    <w:rsid w:val="008F6D3F"/>
    <w:rsid w:val="00900D80"/>
    <w:rsid w:val="00900D8F"/>
    <w:rsid w:val="009048D5"/>
    <w:rsid w:val="009057BA"/>
    <w:rsid w:val="00906D3F"/>
    <w:rsid w:val="009142A7"/>
    <w:rsid w:val="00914768"/>
    <w:rsid w:val="00916631"/>
    <w:rsid w:val="0092183A"/>
    <w:rsid w:val="00921947"/>
    <w:rsid w:val="00922510"/>
    <w:rsid w:val="009260AA"/>
    <w:rsid w:val="009260ED"/>
    <w:rsid w:val="0093246A"/>
    <w:rsid w:val="00937D2B"/>
    <w:rsid w:val="00941B62"/>
    <w:rsid w:val="00941DA0"/>
    <w:rsid w:val="0094440C"/>
    <w:rsid w:val="00944E5B"/>
    <w:rsid w:val="00945693"/>
    <w:rsid w:val="0094574F"/>
    <w:rsid w:val="00945F98"/>
    <w:rsid w:val="00947D81"/>
    <w:rsid w:val="00953F82"/>
    <w:rsid w:val="0095466C"/>
    <w:rsid w:val="0095596E"/>
    <w:rsid w:val="00956B12"/>
    <w:rsid w:val="00957103"/>
    <w:rsid w:val="00960EA4"/>
    <w:rsid w:val="0096148B"/>
    <w:rsid w:val="0096191B"/>
    <w:rsid w:val="00963467"/>
    <w:rsid w:val="009705D0"/>
    <w:rsid w:val="0097118A"/>
    <w:rsid w:val="009824AA"/>
    <w:rsid w:val="00990285"/>
    <w:rsid w:val="00991AFA"/>
    <w:rsid w:val="00992494"/>
    <w:rsid w:val="00994213"/>
    <w:rsid w:val="009976BD"/>
    <w:rsid w:val="00997DF9"/>
    <w:rsid w:val="009A1E2E"/>
    <w:rsid w:val="009A2773"/>
    <w:rsid w:val="009A7188"/>
    <w:rsid w:val="009A7FCE"/>
    <w:rsid w:val="009B1860"/>
    <w:rsid w:val="009B1F7C"/>
    <w:rsid w:val="009B56C2"/>
    <w:rsid w:val="009C124A"/>
    <w:rsid w:val="009C6A39"/>
    <w:rsid w:val="009D07ED"/>
    <w:rsid w:val="009D1906"/>
    <w:rsid w:val="009D1EDD"/>
    <w:rsid w:val="009D3626"/>
    <w:rsid w:val="009D389B"/>
    <w:rsid w:val="009D69DA"/>
    <w:rsid w:val="009E0BAD"/>
    <w:rsid w:val="009E3426"/>
    <w:rsid w:val="009E5A71"/>
    <w:rsid w:val="009E7D4B"/>
    <w:rsid w:val="009F1804"/>
    <w:rsid w:val="009F1C60"/>
    <w:rsid w:val="009F1FC4"/>
    <w:rsid w:val="009F23A4"/>
    <w:rsid w:val="00A13BAB"/>
    <w:rsid w:val="00A1481A"/>
    <w:rsid w:val="00A15089"/>
    <w:rsid w:val="00A15219"/>
    <w:rsid w:val="00A16B1D"/>
    <w:rsid w:val="00A176F4"/>
    <w:rsid w:val="00A216ED"/>
    <w:rsid w:val="00A23905"/>
    <w:rsid w:val="00A2436F"/>
    <w:rsid w:val="00A24F2F"/>
    <w:rsid w:val="00A2640F"/>
    <w:rsid w:val="00A308AF"/>
    <w:rsid w:val="00A328A5"/>
    <w:rsid w:val="00A32EA9"/>
    <w:rsid w:val="00A33816"/>
    <w:rsid w:val="00A33C5D"/>
    <w:rsid w:val="00A35AF6"/>
    <w:rsid w:val="00A4003B"/>
    <w:rsid w:val="00A4090F"/>
    <w:rsid w:val="00A41CC5"/>
    <w:rsid w:val="00A426D8"/>
    <w:rsid w:val="00A4290D"/>
    <w:rsid w:val="00A4474E"/>
    <w:rsid w:val="00A47135"/>
    <w:rsid w:val="00A56494"/>
    <w:rsid w:val="00A641EB"/>
    <w:rsid w:val="00A65D6F"/>
    <w:rsid w:val="00A670B6"/>
    <w:rsid w:val="00A6767D"/>
    <w:rsid w:val="00A70C64"/>
    <w:rsid w:val="00A71C8B"/>
    <w:rsid w:val="00A72602"/>
    <w:rsid w:val="00A72A83"/>
    <w:rsid w:val="00A74310"/>
    <w:rsid w:val="00A7701A"/>
    <w:rsid w:val="00A80176"/>
    <w:rsid w:val="00A83119"/>
    <w:rsid w:val="00A84393"/>
    <w:rsid w:val="00A8718B"/>
    <w:rsid w:val="00A87D67"/>
    <w:rsid w:val="00A9059F"/>
    <w:rsid w:val="00A91DD9"/>
    <w:rsid w:val="00A93FDB"/>
    <w:rsid w:val="00AA2836"/>
    <w:rsid w:val="00AA45B4"/>
    <w:rsid w:val="00AA54B3"/>
    <w:rsid w:val="00AA5A0E"/>
    <w:rsid w:val="00AB18B6"/>
    <w:rsid w:val="00AB2800"/>
    <w:rsid w:val="00AB2844"/>
    <w:rsid w:val="00AB6FCE"/>
    <w:rsid w:val="00AB787B"/>
    <w:rsid w:val="00AB7F9A"/>
    <w:rsid w:val="00AC1633"/>
    <w:rsid w:val="00AC6D00"/>
    <w:rsid w:val="00AD3222"/>
    <w:rsid w:val="00AD4017"/>
    <w:rsid w:val="00AE09C1"/>
    <w:rsid w:val="00AE3074"/>
    <w:rsid w:val="00AF47A5"/>
    <w:rsid w:val="00AF4F81"/>
    <w:rsid w:val="00AF6C5E"/>
    <w:rsid w:val="00B032EB"/>
    <w:rsid w:val="00B03392"/>
    <w:rsid w:val="00B03D59"/>
    <w:rsid w:val="00B04A2F"/>
    <w:rsid w:val="00B0589C"/>
    <w:rsid w:val="00B07F2B"/>
    <w:rsid w:val="00B14036"/>
    <w:rsid w:val="00B17035"/>
    <w:rsid w:val="00B20637"/>
    <w:rsid w:val="00B20E83"/>
    <w:rsid w:val="00B2318A"/>
    <w:rsid w:val="00B24024"/>
    <w:rsid w:val="00B2473A"/>
    <w:rsid w:val="00B26A9E"/>
    <w:rsid w:val="00B31E6E"/>
    <w:rsid w:val="00B330A1"/>
    <w:rsid w:val="00B34EDB"/>
    <w:rsid w:val="00B34EE5"/>
    <w:rsid w:val="00B3690D"/>
    <w:rsid w:val="00B424DD"/>
    <w:rsid w:val="00B43702"/>
    <w:rsid w:val="00B43858"/>
    <w:rsid w:val="00B43932"/>
    <w:rsid w:val="00B43942"/>
    <w:rsid w:val="00B43E4D"/>
    <w:rsid w:val="00B47172"/>
    <w:rsid w:val="00B570D0"/>
    <w:rsid w:val="00B573FB"/>
    <w:rsid w:val="00B623BB"/>
    <w:rsid w:val="00B62B9E"/>
    <w:rsid w:val="00B62EAE"/>
    <w:rsid w:val="00B6526B"/>
    <w:rsid w:val="00B672B3"/>
    <w:rsid w:val="00B7325D"/>
    <w:rsid w:val="00B73BE0"/>
    <w:rsid w:val="00B749A4"/>
    <w:rsid w:val="00B835FD"/>
    <w:rsid w:val="00B83A2A"/>
    <w:rsid w:val="00B83EA6"/>
    <w:rsid w:val="00B84563"/>
    <w:rsid w:val="00B84EFF"/>
    <w:rsid w:val="00B9092F"/>
    <w:rsid w:val="00B90BAC"/>
    <w:rsid w:val="00BA1EFC"/>
    <w:rsid w:val="00BA3AF4"/>
    <w:rsid w:val="00BA5589"/>
    <w:rsid w:val="00BA6474"/>
    <w:rsid w:val="00BC0A8A"/>
    <w:rsid w:val="00BC133D"/>
    <w:rsid w:val="00BC240B"/>
    <w:rsid w:val="00BC5982"/>
    <w:rsid w:val="00BC7ED0"/>
    <w:rsid w:val="00BD14C3"/>
    <w:rsid w:val="00BD2556"/>
    <w:rsid w:val="00BE173B"/>
    <w:rsid w:val="00BE5775"/>
    <w:rsid w:val="00BF33FE"/>
    <w:rsid w:val="00BF704A"/>
    <w:rsid w:val="00C017B3"/>
    <w:rsid w:val="00C03984"/>
    <w:rsid w:val="00C05353"/>
    <w:rsid w:val="00C113BB"/>
    <w:rsid w:val="00C1181F"/>
    <w:rsid w:val="00C118E5"/>
    <w:rsid w:val="00C132F9"/>
    <w:rsid w:val="00C13B64"/>
    <w:rsid w:val="00C14AE5"/>
    <w:rsid w:val="00C15EC4"/>
    <w:rsid w:val="00C170D1"/>
    <w:rsid w:val="00C222A3"/>
    <w:rsid w:val="00C22FDA"/>
    <w:rsid w:val="00C2408C"/>
    <w:rsid w:val="00C31406"/>
    <w:rsid w:val="00C3209B"/>
    <w:rsid w:val="00C37F61"/>
    <w:rsid w:val="00C428DE"/>
    <w:rsid w:val="00C475B6"/>
    <w:rsid w:val="00C50AC7"/>
    <w:rsid w:val="00C526E1"/>
    <w:rsid w:val="00C53FC9"/>
    <w:rsid w:val="00C565D6"/>
    <w:rsid w:val="00C65D3A"/>
    <w:rsid w:val="00C70483"/>
    <w:rsid w:val="00C704D8"/>
    <w:rsid w:val="00C70656"/>
    <w:rsid w:val="00C72CD7"/>
    <w:rsid w:val="00C73D87"/>
    <w:rsid w:val="00C75265"/>
    <w:rsid w:val="00C76921"/>
    <w:rsid w:val="00C80BAE"/>
    <w:rsid w:val="00C8114E"/>
    <w:rsid w:val="00C8175F"/>
    <w:rsid w:val="00C8267C"/>
    <w:rsid w:val="00C8294D"/>
    <w:rsid w:val="00C82BA8"/>
    <w:rsid w:val="00C84AAA"/>
    <w:rsid w:val="00C92403"/>
    <w:rsid w:val="00C94E79"/>
    <w:rsid w:val="00C957FB"/>
    <w:rsid w:val="00C9645F"/>
    <w:rsid w:val="00C96870"/>
    <w:rsid w:val="00CA25B1"/>
    <w:rsid w:val="00CA2669"/>
    <w:rsid w:val="00CA5236"/>
    <w:rsid w:val="00CB4912"/>
    <w:rsid w:val="00CB502E"/>
    <w:rsid w:val="00CC4CB0"/>
    <w:rsid w:val="00CC7A79"/>
    <w:rsid w:val="00CD004E"/>
    <w:rsid w:val="00CD0F8D"/>
    <w:rsid w:val="00CD108D"/>
    <w:rsid w:val="00CD1EEC"/>
    <w:rsid w:val="00CD2FAB"/>
    <w:rsid w:val="00CD3CAC"/>
    <w:rsid w:val="00CE2C66"/>
    <w:rsid w:val="00CE6BA6"/>
    <w:rsid w:val="00CE7BE9"/>
    <w:rsid w:val="00CF18BD"/>
    <w:rsid w:val="00CF4274"/>
    <w:rsid w:val="00D066E5"/>
    <w:rsid w:val="00D06992"/>
    <w:rsid w:val="00D10C3D"/>
    <w:rsid w:val="00D21693"/>
    <w:rsid w:val="00D22B46"/>
    <w:rsid w:val="00D23D69"/>
    <w:rsid w:val="00D2446B"/>
    <w:rsid w:val="00D30A9A"/>
    <w:rsid w:val="00D30B98"/>
    <w:rsid w:val="00D33DD6"/>
    <w:rsid w:val="00D36C2B"/>
    <w:rsid w:val="00D4130E"/>
    <w:rsid w:val="00D42218"/>
    <w:rsid w:val="00D43095"/>
    <w:rsid w:val="00D435D6"/>
    <w:rsid w:val="00D440CD"/>
    <w:rsid w:val="00D44D1A"/>
    <w:rsid w:val="00D464DE"/>
    <w:rsid w:val="00D51659"/>
    <w:rsid w:val="00D54F20"/>
    <w:rsid w:val="00D651F5"/>
    <w:rsid w:val="00D665D3"/>
    <w:rsid w:val="00D66E60"/>
    <w:rsid w:val="00D70BDF"/>
    <w:rsid w:val="00D740A9"/>
    <w:rsid w:val="00D80141"/>
    <w:rsid w:val="00D8087B"/>
    <w:rsid w:val="00D822AB"/>
    <w:rsid w:val="00D826FE"/>
    <w:rsid w:val="00D83236"/>
    <w:rsid w:val="00D95EA5"/>
    <w:rsid w:val="00D9704F"/>
    <w:rsid w:val="00D97CA4"/>
    <w:rsid w:val="00DA0510"/>
    <w:rsid w:val="00DA5671"/>
    <w:rsid w:val="00DA6E31"/>
    <w:rsid w:val="00DB1E17"/>
    <w:rsid w:val="00DC1E23"/>
    <w:rsid w:val="00DC34F8"/>
    <w:rsid w:val="00DC6782"/>
    <w:rsid w:val="00DC7D58"/>
    <w:rsid w:val="00DD0C0B"/>
    <w:rsid w:val="00DD1EB8"/>
    <w:rsid w:val="00DD2EE9"/>
    <w:rsid w:val="00DD4B85"/>
    <w:rsid w:val="00DE204D"/>
    <w:rsid w:val="00DE428F"/>
    <w:rsid w:val="00DF2667"/>
    <w:rsid w:val="00DF36EB"/>
    <w:rsid w:val="00DF4E46"/>
    <w:rsid w:val="00DF7254"/>
    <w:rsid w:val="00E003E5"/>
    <w:rsid w:val="00E02163"/>
    <w:rsid w:val="00E06DB5"/>
    <w:rsid w:val="00E06E58"/>
    <w:rsid w:val="00E1102A"/>
    <w:rsid w:val="00E12668"/>
    <w:rsid w:val="00E14256"/>
    <w:rsid w:val="00E21DDF"/>
    <w:rsid w:val="00E24093"/>
    <w:rsid w:val="00E247A3"/>
    <w:rsid w:val="00E27DE6"/>
    <w:rsid w:val="00E27F58"/>
    <w:rsid w:val="00E30BF5"/>
    <w:rsid w:val="00E35674"/>
    <w:rsid w:val="00E36148"/>
    <w:rsid w:val="00E42A50"/>
    <w:rsid w:val="00E43723"/>
    <w:rsid w:val="00E45C63"/>
    <w:rsid w:val="00E50C45"/>
    <w:rsid w:val="00E53EFE"/>
    <w:rsid w:val="00E559E2"/>
    <w:rsid w:val="00E56805"/>
    <w:rsid w:val="00E603EF"/>
    <w:rsid w:val="00E60AC5"/>
    <w:rsid w:val="00E62059"/>
    <w:rsid w:val="00E62923"/>
    <w:rsid w:val="00E7053F"/>
    <w:rsid w:val="00E72BBF"/>
    <w:rsid w:val="00E80291"/>
    <w:rsid w:val="00E82A23"/>
    <w:rsid w:val="00E83013"/>
    <w:rsid w:val="00E8318E"/>
    <w:rsid w:val="00E8374A"/>
    <w:rsid w:val="00E85B98"/>
    <w:rsid w:val="00E91C4B"/>
    <w:rsid w:val="00E92AF4"/>
    <w:rsid w:val="00EA3315"/>
    <w:rsid w:val="00EA5B44"/>
    <w:rsid w:val="00EA6086"/>
    <w:rsid w:val="00EA6434"/>
    <w:rsid w:val="00EA69BC"/>
    <w:rsid w:val="00EB1AA8"/>
    <w:rsid w:val="00EB34A3"/>
    <w:rsid w:val="00EB40D5"/>
    <w:rsid w:val="00EB5F7F"/>
    <w:rsid w:val="00EC09AA"/>
    <w:rsid w:val="00EC2CE0"/>
    <w:rsid w:val="00EC6607"/>
    <w:rsid w:val="00ED2187"/>
    <w:rsid w:val="00ED3290"/>
    <w:rsid w:val="00ED396C"/>
    <w:rsid w:val="00ED5F88"/>
    <w:rsid w:val="00EE0165"/>
    <w:rsid w:val="00EE1EB8"/>
    <w:rsid w:val="00EE2222"/>
    <w:rsid w:val="00EE5E0B"/>
    <w:rsid w:val="00EE7585"/>
    <w:rsid w:val="00EE7BE2"/>
    <w:rsid w:val="00EF1FA3"/>
    <w:rsid w:val="00EF2BFD"/>
    <w:rsid w:val="00EF53A5"/>
    <w:rsid w:val="00EF688D"/>
    <w:rsid w:val="00EF6971"/>
    <w:rsid w:val="00F033C8"/>
    <w:rsid w:val="00F129D8"/>
    <w:rsid w:val="00F13E05"/>
    <w:rsid w:val="00F16FCD"/>
    <w:rsid w:val="00F17E03"/>
    <w:rsid w:val="00F20BA0"/>
    <w:rsid w:val="00F23372"/>
    <w:rsid w:val="00F238E8"/>
    <w:rsid w:val="00F24D42"/>
    <w:rsid w:val="00F2789A"/>
    <w:rsid w:val="00F349CE"/>
    <w:rsid w:val="00F413ED"/>
    <w:rsid w:val="00F42EFB"/>
    <w:rsid w:val="00F44A01"/>
    <w:rsid w:val="00F470F9"/>
    <w:rsid w:val="00F561A1"/>
    <w:rsid w:val="00F572C8"/>
    <w:rsid w:val="00F6411E"/>
    <w:rsid w:val="00F643C7"/>
    <w:rsid w:val="00F6753B"/>
    <w:rsid w:val="00F84ACC"/>
    <w:rsid w:val="00F86826"/>
    <w:rsid w:val="00F87524"/>
    <w:rsid w:val="00F9224D"/>
    <w:rsid w:val="00F926ED"/>
    <w:rsid w:val="00FA40BB"/>
    <w:rsid w:val="00FA53F5"/>
    <w:rsid w:val="00FB204E"/>
    <w:rsid w:val="00FB2889"/>
    <w:rsid w:val="00FB2949"/>
    <w:rsid w:val="00FB302A"/>
    <w:rsid w:val="00FB6E03"/>
    <w:rsid w:val="00FD0889"/>
    <w:rsid w:val="00FD0F53"/>
    <w:rsid w:val="00FD6B82"/>
    <w:rsid w:val="00FD7BC2"/>
    <w:rsid w:val="00FE266C"/>
    <w:rsid w:val="00FE30B8"/>
    <w:rsid w:val="00FE7F45"/>
    <w:rsid w:val="00FF1514"/>
    <w:rsid w:val="00FF6E13"/>
    <w:rsid w:val="00FF7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750"/>
    <w:rPr>
      <w:sz w:val="24"/>
      <w:szCs w:val="24"/>
    </w:rPr>
  </w:style>
  <w:style w:type="paragraph" w:styleId="1">
    <w:name w:val="heading 1"/>
    <w:basedOn w:val="a0"/>
    <w:next w:val="a0"/>
    <w:link w:val="10"/>
    <w:uiPriority w:val="9"/>
    <w:qFormat/>
    <w:rsid w:val="00477079"/>
    <w:pPr>
      <w:keepNext/>
      <w:outlineLvl w:val="0"/>
    </w:pPr>
    <w:rPr>
      <w:b/>
    </w:rPr>
  </w:style>
  <w:style w:type="paragraph" w:styleId="2">
    <w:name w:val="heading 2"/>
    <w:basedOn w:val="a0"/>
    <w:next w:val="a0"/>
    <w:link w:val="20"/>
    <w:uiPriority w:val="9"/>
    <w:qFormat/>
    <w:rsid w:val="00477079"/>
    <w:pPr>
      <w:keepNext/>
      <w:outlineLvl w:val="1"/>
    </w:pPr>
  </w:style>
  <w:style w:type="paragraph" w:styleId="3">
    <w:name w:val="heading 3"/>
    <w:basedOn w:val="a0"/>
    <w:next w:val="a0"/>
    <w:link w:val="30"/>
    <w:uiPriority w:val="9"/>
    <w:qFormat/>
    <w:rsid w:val="00477079"/>
    <w:pPr>
      <w:keepNext/>
      <w:outlineLvl w:val="2"/>
    </w:pPr>
    <w:rPr>
      <w:sz w:val="28"/>
    </w:rPr>
  </w:style>
  <w:style w:type="paragraph" w:styleId="4">
    <w:name w:val="heading 4"/>
    <w:basedOn w:val="a0"/>
    <w:next w:val="a0"/>
    <w:link w:val="40"/>
    <w:uiPriority w:val="9"/>
    <w:qFormat/>
    <w:rsid w:val="00477079"/>
    <w:pPr>
      <w:keepNext/>
      <w:jc w:val="center"/>
      <w:outlineLvl w:val="3"/>
    </w:pPr>
    <w:rPr>
      <w:sz w:val="28"/>
    </w:rPr>
  </w:style>
  <w:style w:type="paragraph" w:styleId="5">
    <w:name w:val="heading 5"/>
    <w:basedOn w:val="a0"/>
    <w:next w:val="a0"/>
    <w:link w:val="50"/>
    <w:uiPriority w:val="9"/>
    <w:qFormat/>
    <w:rsid w:val="00477079"/>
    <w:pPr>
      <w:keepNext/>
      <w:jc w:val="center"/>
      <w:outlineLvl w:val="4"/>
    </w:pPr>
    <w:rPr>
      <w:b/>
      <w:bCs/>
    </w:rPr>
  </w:style>
  <w:style w:type="paragraph" w:styleId="6">
    <w:name w:val="heading 6"/>
    <w:basedOn w:val="a0"/>
    <w:next w:val="a0"/>
    <w:link w:val="60"/>
    <w:qFormat/>
    <w:rsid w:val="006C4750"/>
    <w:pPr>
      <w:keepNext/>
      <w:jc w:val="center"/>
      <w:outlineLvl w:val="5"/>
    </w:pPr>
    <w:rPr>
      <w:rFonts w:ascii="AG_CenturyOldStyle" w:hAnsi="AG_CenturyOldStyle"/>
      <w:b/>
      <w:sz w:val="28"/>
      <w:szCs w:val="20"/>
    </w:rPr>
  </w:style>
  <w:style w:type="paragraph" w:styleId="7">
    <w:name w:val="heading 7"/>
    <w:basedOn w:val="a0"/>
    <w:next w:val="a0"/>
    <w:link w:val="70"/>
    <w:qFormat/>
    <w:rsid w:val="006C4750"/>
    <w:pPr>
      <w:keepNext/>
      <w:jc w:val="center"/>
      <w:outlineLvl w:val="6"/>
    </w:pPr>
    <w:rPr>
      <w:rFonts w:ascii="AG_CenturyOldStyle" w:hAnsi="AG_CenturyOldStyle"/>
      <w:b/>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77079"/>
    <w:rPr>
      <w:b/>
      <w:lang w:eastAsia="ar-SA"/>
    </w:rPr>
  </w:style>
  <w:style w:type="character" w:customStyle="1" w:styleId="20">
    <w:name w:val="Заголовок 2 Знак"/>
    <w:basedOn w:val="a1"/>
    <w:link w:val="2"/>
    <w:uiPriority w:val="9"/>
    <w:rsid w:val="00477079"/>
    <w:rPr>
      <w:sz w:val="24"/>
      <w:lang w:eastAsia="ar-SA"/>
    </w:rPr>
  </w:style>
  <w:style w:type="character" w:customStyle="1" w:styleId="30">
    <w:name w:val="Заголовок 3 Знак"/>
    <w:basedOn w:val="a1"/>
    <w:link w:val="3"/>
    <w:uiPriority w:val="9"/>
    <w:rsid w:val="00477079"/>
    <w:rPr>
      <w:sz w:val="28"/>
      <w:lang w:eastAsia="ar-SA"/>
    </w:rPr>
  </w:style>
  <w:style w:type="character" w:customStyle="1" w:styleId="40">
    <w:name w:val="Заголовок 4 Знак"/>
    <w:basedOn w:val="a1"/>
    <w:link w:val="4"/>
    <w:uiPriority w:val="9"/>
    <w:rsid w:val="00477079"/>
    <w:rPr>
      <w:sz w:val="28"/>
      <w:lang w:eastAsia="ar-SA"/>
    </w:rPr>
  </w:style>
  <w:style w:type="character" w:customStyle="1" w:styleId="50">
    <w:name w:val="Заголовок 5 Знак"/>
    <w:basedOn w:val="a1"/>
    <w:link w:val="5"/>
    <w:uiPriority w:val="9"/>
    <w:rsid w:val="00477079"/>
    <w:rPr>
      <w:b/>
      <w:bCs/>
      <w:lang w:eastAsia="ar-SA"/>
    </w:rPr>
  </w:style>
  <w:style w:type="character" w:customStyle="1" w:styleId="60">
    <w:name w:val="Заголовок 6 Знак"/>
    <w:basedOn w:val="a1"/>
    <w:link w:val="6"/>
    <w:rsid w:val="006C4750"/>
    <w:rPr>
      <w:rFonts w:ascii="AG_CenturyOldStyle" w:hAnsi="AG_CenturyOldStyle"/>
      <w:b/>
      <w:sz w:val="28"/>
    </w:rPr>
  </w:style>
  <w:style w:type="character" w:customStyle="1" w:styleId="70">
    <w:name w:val="Заголовок 7 Знак"/>
    <w:basedOn w:val="a1"/>
    <w:link w:val="7"/>
    <w:rsid w:val="006C4750"/>
    <w:rPr>
      <w:rFonts w:ascii="AG_CenturyOldStyle" w:hAnsi="AG_CenturyOldStyle"/>
      <w:b/>
      <w:sz w:val="44"/>
    </w:rPr>
  </w:style>
  <w:style w:type="paragraph" w:styleId="21">
    <w:name w:val="Body Text 2"/>
    <w:basedOn w:val="a0"/>
    <w:link w:val="22"/>
    <w:rsid w:val="006C4750"/>
    <w:pPr>
      <w:spacing w:after="120" w:line="480" w:lineRule="auto"/>
    </w:pPr>
  </w:style>
  <w:style w:type="character" w:customStyle="1" w:styleId="22">
    <w:name w:val="Основной текст 2 Знак"/>
    <w:basedOn w:val="a1"/>
    <w:link w:val="21"/>
    <w:rsid w:val="006C4750"/>
    <w:rPr>
      <w:sz w:val="24"/>
      <w:szCs w:val="24"/>
    </w:rPr>
  </w:style>
  <w:style w:type="paragraph" w:styleId="a4">
    <w:name w:val="Normal (Web)"/>
    <w:basedOn w:val="a0"/>
    <w:uiPriority w:val="99"/>
    <w:rsid w:val="006C4750"/>
    <w:pPr>
      <w:spacing w:before="100" w:beforeAutospacing="1" w:after="100" w:afterAutospacing="1"/>
    </w:pPr>
  </w:style>
  <w:style w:type="paragraph" w:styleId="a5">
    <w:name w:val="Balloon Text"/>
    <w:basedOn w:val="a0"/>
    <w:link w:val="a6"/>
    <w:uiPriority w:val="99"/>
    <w:semiHidden/>
    <w:unhideWhenUsed/>
    <w:rsid w:val="006C4750"/>
    <w:rPr>
      <w:rFonts w:ascii="Tahoma" w:hAnsi="Tahoma" w:cs="Tahoma"/>
      <w:sz w:val="16"/>
      <w:szCs w:val="16"/>
    </w:rPr>
  </w:style>
  <w:style w:type="character" w:customStyle="1" w:styleId="a6">
    <w:name w:val="Текст выноски Знак"/>
    <w:basedOn w:val="a1"/>
    <w:link w:val="a5"/>
    <w:uiPriority w:val="99"/>
    <w:semiHidden/>
    <w:rsid w:val="006C4750"/>
    <w:rPr>
      <w:rFonts w:ascii="Tahoma" w:hAnsi="Tahoma" w:cs="Tahoma"/>
      <w:sz w:val="16"/>
      <w:szCs w:val="16"/>
    </w:rPr>
  </w:style>
  <w:style w:type="paragraph" w:styleId="a7">
    <w:name w:val="List Paragraph"/>
    <w:basedOn w:val="a0"/>
    <w:uiPriority w:val="34"/>
    <w:qFormat/>
    <w:rsid w:val="006C4750"/>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Strong"/>
    <w:basedOn w:val="a1"/>
    <w:qFormat/>
    <w:rsid w:val="006C4750"/>
    <w:rPr>
      <w:b/>
      <w:bCs/>
    </w:rPr>
  </w:style>
  <w:style w:type="paragraph" w:customStyle="1" w:styleId="tekstob">
    <w:name w:val="tekstob"/>
    <w:basedOn w:val="a0"/>
    <w:rsid w:val="006C4750"/>
    <w:pPr>
      <w:spacing w:before="100" w:beforeAutospacing="1" w:after="100" w:afterAutospacing="1"/>
    </w:pPr>
  </w:style>
  <w:style w:type="table" w:styleId="a9">
    <w:name w:val="Table Grid"/>
    <w:basedOn w:val="a2"/>
    <w:rsid w:val="006C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C475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C4750"/>
    <w:pPr>
      <w:widowControl w:val="0"/>
      <w:autoSpaceDE w:val="0"/>
      <w:autoSpaceDN w:val="0"/>
      <w:adjustRightInd w:val="0"/>
    </w:pPr>
    <w:rPr>
      <w:rFonts w:ascii="Calibri" w:hAnsi="Calibri" w:cs="Calibri"/>
      <w:sz w:val="22"/>
      <w:szCs w:val="22"/>
    </w:rPr>
  </w:style>
  <w:style w:type="character" w:styleId="aa">
    <w:name w:val="Hyperlink"/>
    <w:basedOn w:val="a1"/>
    <w:uiPriority w:val="99"/>
    <w:unhideWhenUsed/>
    <w:rsid w:val="006C4750"/>
    <w:rPr>
      <w:color w:val="0000FF"/>
      <w:u w:val="single"/>
    </w:rPr>
  </w:style>
  <w:style w:type="paragraph" w:customStyle="1" w:styleId="ConsPlusNormal">
    <w:name w:val="ConsPlusNormal"/>
    <w:uiPriority w:val="99"/>
    <w:rsid w:val="006C4750"/>
    <w:pPr>
      <w:autoSpaceDE w:val="0"/>
      <w:autoSpaceDN w:val="0"/>
      <w:adjustRightInd w:val="0"/>
    </w:pPr>
    <w:rPr>
      <w:rFonts w:ascii="Arial" w:eastAsiaTheme="minorHAnsi" w:hAnsi="Arial" w:cs="Arial"/>
      <w:lang w:eastAsia="en-US"/>
    </w:rPr>
  </w:style>
  <w:style w:type="paragraph" w:styleId="ab">
    <w:name w:val="Body Text"/>
    <w:basedOn w:val="a0"/>
    <w:link w:val="ac"/>
    <w:unhideWhenUsed/>
    <w:rsid w:val="006C4750"/>
    <w:pPr>
      <w:spacing w:after="120"/>
    </w:pPr>
  </w:style>
  <w:style w:type="character" w:customStyle="1" w:styleId="ac">
    <w:name w:val="Основной текст Знак"/>
    <w:basedOn w:val="a1"/>
    <w:link w:val="ab"/>
    <w:rsid w:val="006C4750"/>
    <w:rPr>
      <w:sz w:val="24"/>
      <w:szCs w:val="24"/>
    </w:rPr>
  </w:style>
  <w:style w:type="paragraph" w:customStyle="1" w:styleId="BodyTextIndent31">
    <w:name w:val="Body Text Indent 31"/>
    <w:basedOn w:val="a0"/>
    <w:rsid w:val="006C4750"/>
    <w:pPr>
      <w:widowControl w:val="0"/>
      <w:tabs>
        <w:tab w:val="left" w:pos="720"/>
      </w:tabs>
      <w:ind w:left="709" w:hanging="709"/>
      <w:jc w:val="both"/>
    </w:pPr>
    <w:rPr>
      <w:sz w:val="28"/>
      <w:szCs w:val="20"/>
    </w:rPr>
  </w:style>
  <w:style w:type="paragraph" w:styleId="ad">
    <w:name w:val="Body Text Indent"/>
    <w:basedOn w:val="a0"/>
    <w:link w:val="ae"/>
    <w:rsid w:val="006C4750"/>
    <w:pPr>
      <w:ind w:firstLine="709"/>
      <w:jc w:val="both"/>
    </w:pPr>
    <w:rPr>
      <w:sz w:val="28"/>
      <w:szCs w:val="20"/>
    </w:rPr>
  </w:style>
  <w:style w:type="character" w:customStyle="1" w:styleId="ae">
    <w:name w:val="Основной текст с отступом Знак"/>
    <w:basedOn w:val="a1"/>
    <w:link w:val="ad"/>
    <w:rsid w:val="006C4750"/>
    <w:rPr>
      <w:sz w:val="28"/>
    </w:rPr>
  </w:style>
  <w:style w:type="paragraph" w:customStyle="1" w:styleId="Postan">
    <w:name w:val="Postan"/>
    <w:basedOn w:val="a0"/>
    <w:rsid w:val="006C4750"/>
    <w:pPr>
      <w:jc w:val="center"/>
    </w:pPr>
    <w:rPr>
      <w:sz w:val="28"/>
      <w:szCs w:val="20"/>
    </w:rPr>
  </w:style>
  <w:style w:type="paragraph" w:styleId="af">
    <w:name w:val="footer"/>
    <w:basedOn w:val="a0"/>
    <w:link w:val="af0"/>
    <w:uiPriority w:val="99"/>
    <w:rsid w:val="006C4750"/>
    <w:pPr>
      <w:tabs>
        <w:tab w:val="center" w:pos="4153"/>
        <w:tab w:val="right" w:pos="8306"/>
      </w:tabs>
    </w:pPr>
    <w:rPr>
      <w:sz w:val="20"/>
      <w:szCs w:val="20"/>
    </w:rPr>
  </w:style>
  <w:style w:type="character" w:customStyle="1" w:styleId="af0">
    <w:name w:val="Нижний колонтитул Знак"/>
    <w:basedOn w:val="a1"/>
    <w:link w:val="af"/>
    <w:uiPriority w:val="99"/>
    <w:rsid w:val="006C4750"/>
  </w:style>
  <w:style w:type="paragraph" w:styleId="af1">
    <w:name w:val="header"/>
    <w:basedOn w:val="a0"/>
    <w:link w:val="af2"/>
    <w:rsid w:val="006C4750"/>
    <w:pPr>
      <w:tabs>
        <w:tab w:val="center" w:pos="4153"/>
        <w:tab w:val="right" w:pos="8306"/>
      </w:tabs>
    </w:pPr>
    <w:rPr>
      <w:sz w:val="20"/>
      <w:szCs w:val="20"/>
    </w:rPr>
  </w:style>
  <w:style w:type="character" w:customStyle="1" w:styleId="af2">
    <w:name w:val="Верхний колонтитул Знак"/>
    <w:basedOn w:val="a1"/>
    <w:link w:val="af1"/>
    <w:rsid w:val="006C4750"/>
  </w:style>
  <w:style w:type="character" w:styleId="af3">
    <w:name w:val="page number"/>
    <w:basedOn w:val="a1"/>
    <w:rsid w:val="006C4750"/>
  </w:style>
  <w:style w:type="paragraph" w:styleId="af4">
    <w:name w:val="footnote text"/>
    <w:basedOn w:val="a0"/>
    <w:link w:val="af5"/>
    <w:semiHidden/>
    <w:rsid w:val="006C4750"/>
    <w:pPr>
      <w:widowControl w:val="0"/>
      <w:autoSpaceDE w:val="0"/>
      <w:autoSpaceDN w:val="0"/>
      <w:adjustRightInd w:val="0"/>
    </w:pPr>
    <w:rPr>
      <w:rFonts w:ascii="Arial" w:hAnsi="Arial"/>
      <w:sz w:val="20"/>
      <w:szCs w:val="20"/>
    </w:rPr>
  </w:style>
  <w:style w:type="character" w:customStyle="1" w:styleId="af5">
    <w:name w:val="Текст сноски Знак"/>
    <w:basedOn w:val="a1"/>
    <w:link w:val="af4"/>
    <w:semiHidden/>
    <w:rsid w:val="006C4750"/>
    <w:rPr>
      <w:rFonts w:ascii="Arial" w:hAnsi="Arial"/>
    </w:rPr>
  </w:style>
  <w:style w:type="paragraph" w:customStyle="1" w:styleId="af6">
    <w:name w:val="Нормальный (таблица)"/>
    <w:basedOn w:val="a0"/>
    <w:next w:val="a0"/>
    <w:uiPriority w:val="99"/>
    <w:rsid w:val="006C4750"/>
    <w:pPr>
      <w:widowControl w:val="0"/>
      <w:autoSpaceDE w:val="0"/>
      <w:autoSpaceDN w:val="0"/>
      <w:adjustRightInd w:val="0"/>
      <w:jc w:val="both"/>
    </w:pPr>
    <w:rPr>
      <w:rFonts w:ascii="Arial" w:hAnsi="Arial"/>
    </w:rPr>
  </w:style>
  <w:style w:type="paragraph" w:customStyle="1" w:styleId="af7">
    <w:name w:val="Прижатый влево"/>
    <w:basedOn w:val="a0"/>
    <w:next w:val="a0"/>
    <w:uiPriority w:val="99"/>
    <w:rsid w:val="006C4750"/>
    <w:pPr>
      <w:widowControl w:val="0"/>
      <w:autoSpaceDE w:val="0"/>
      <w:autoSpaceDN w:val="0"/>
      <w:adjustRightInd w:val="0"/>
    </w:pPr>
    <w:rPr>
      <w:rFonts w:ascii="Arial" w:hAnsi="Arial"/>
    </w:rPr>
  </w:style>
  <w:style w:type="character" w:styleId="af8">
    <w:name w:val="footnote reference"/>
    <w:semiHidden/>
    <w:rsid w:val="006C4750"/>
    <w:rPr>
      <w:vertAlign w:val="superscript"/>
    </w:rPr>
  </w:style>
  <w:style w:type="character" w:customStyle="1" w:styleId="af9">
    <w:name w:val="Цветовое выделение"/>
    <w:uiPriority w:val="99"/>
    <w:rsid w:val="006C4750"/>
    <w:rPr>
      <w:b/>
      <w:bCs w:val="0"/>
      <w:color w:val="000080"/>
    </w:rPr>
  </w:style>
  <w:style w:type="character" w:customStyle="1" w:styleId="afa">
    <w:name w:val="Гипертекстовая ссылка"/>
    <w:uiPriority w:val="99"/>
    <w:rsid w:val="006C4750"/>
    <w:rPr>
      <w:rFonts w:ascii="Times New Roman" w:hAnsi="Times New Roman" w:cs="Times New Roman" w:hint="default"/>
      <w:b/>
      <w:bCs w:val="0"/>
      <w:color w:val="008000"/>
    </w:rPr>
  </w:style>
  <w:style w:type="paragraph" w:customStyle="1" w:styleId="11">
    <w:name w:val="Абзац списка1"/>
    <w:basedOn w:val="a0"/>
    <w:rsid w:val="006C4750"/>
    <w:pPr>
      <w:spacing w:after="200" w:line="276" w:lineRule="auto"/>
      <w:ind w:left="720"/>
      <w:contextualSpacing/>
    </w:pPr>
    <w:rPr>
      <w:rFonts w:ascii="Calibri" w:hAnsi="Calibri"/>
      <w:sz w:val="22"/>
      <w:szCs w:val="22"/>
      <w:lang w:eastAsia="en-US"/>
    </w:rPr>
  </w:style>
  <w:style w:type="paragraph" w:customStyle="1" w:styleId="afb">
    <w:name w:val="Комментарий"/>
    <w:basedOn w:val="a0"/>
    <w:next w:val="a0"/>
    <w:uiPriority w:val="99"/>
    <w:rsid w:val="006C4750"/>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c">
    <w:name w:val="Информация о версии"/>
    <w:basedOn w:val="afb"/>
    <w:next w:val="a0"/>
    <w:uiPriority w:val="99"/>
    <w:rsid w:val="006C4750"/>
    <w:pPr>
      <w:spacing w:before="0"/>
      <w:ind w:left="0"/>
    </w:pPr>
    <w:rPr>
      <w:i/>
      <w:iCs/>
    </w:rPr>
  </w:style>
  <w:style w:type="paragraph" w:customStyle="1" w:styleId="afd">
    <w:name w:val="Информация об изменениях"/>
    <w:basedOn w:val="a0"/>
    <w:next w:val="a0"/>
    <w:uiPriority w:val="99"/>
    <w:rsid w:val="006C4750"/>
    <w:pPr>
      <w:widowControl w:val="0"/>
      <w:autoSpaceDE w:val="0"/>
      <w:autoSpaceDN w:val="0"/>
      <w:adjustRightInd w:val="0"/>
      <w:spacing w:before="180"/>
      <w:ind w:left="360" w:right="360"/>
      <w:jc w:val="both"/>
    </w:pPr>
    <w:rPr>
      <w:rFonts w:ascii="Arial" w:eastAsiaTheme="minorEastAsia" w:hAnsi="Arial" w:cs="Arial"/>
      <w:shd w:val="clear" w:color="auto" w:fill="EAEFED"/>
    </w:rPr>
  </w:style>
  <w:style w:type="paragraph" w:customStyle="1" w:styleId="afe">
    <w:name w:val="Подзаголовок для информации об изменениях"/>
    <w:basedOn w:val="a0"/>
    <w:next w:val="a0"/>
    <w:uiPriority w:val="99"/>
    <w:rsid w:val="006C4750"/>
    <w:pPr>
      <w:widowControl w:val="0"/>
      <w:autoSpaceDE w:val="0"/>
      <w:autoSpaceDN w:val="0"/>
      <w:adjustRightInd w:val="0"/>
      <w:jc w:val="both"/>
    </w:pPr>
    <w:rPr>
      <w:rFonts w:ascii="Arial" w:eastAsiaTheme="minorEastAsia" w:hAnsi="Arial" w:cs="Arial"/>
      <w:b/>
      <w:bCs/>
      <w:color w:val="353842"/>
    </w:rPr>
  </w:style>
  <w:style w:type="character" w:customStyle="1" w:styleId="apple-converted-space">
    <w:name w:val="apple-converted-space"/>
    <w:basedOn w:val="a1"/>
    <w:rsid w:val="003F1C3A"/>
  </w:style>
  <w:style w:type="paragraph" w:customStyle="1" w:styleId="ConsPlusNonformat">
    <w:name w:val="ConsPlusNonformat"/>
    <w:uiPriority w:val="99"/>
    <w:rsid w:val="0086371E"/>
    <w:pPr>
      <w:widowControl w:val="0"/>
      <w:autoSpaceDE w:val="0"/>
      <w:autoSpaceDN w:val="0"/>
      <w:adjustRightInd w:val="0"/>
    </w:pPr>
    <w:rPr>
      <w:rFonts w:ascii="Courier New" w:eastAsiaTheme="minorEastAsia" w:hAnsi="Courier New" w:cs="Courier New"/>
    </w:rPr>
  </w:style>
  <w:style w:type="paragraph" w:customStyle="1" w:styleId="aff">
    <w:name w:val="Содержимое таблицы"/>
    <w:basedOn w:val="a0"/>
    <w:rsid w:val="00A56494"/>
    <w:pPr>
      <w:widowControl w:val="0"/>
      <w:suppressLineNumbers/>
      <w:suppressAutoHyphens/>
    </w:pPr>
    <w:rPr>
      <w:rFonts w:ascii="Arial" w:eastAsia="Lucida Sans Unicode" w:hAnsi="Arial" w:cs="Tahoma"/>
      <w:lang w:bidi="ru-RU"/>
    </w:rPr>
  </w:style>
  <w:style w:type="paragraph" w:customStyle="1" w:styleId="210">
    <w:name w:val="Основной текст 21"/>
    <w:basedOn w:val="a0"/>
    <w:rsid w:val="00A56494"/>
    <w:pPr>
      <w:widowControl w:val="0"/>
      <w:suppressAutoHyphens/>
      <w:jc w:val="center"/>
    </w:pPr>
    <w:rPr>
      <w:rFonts w:ascii="Arial" w:eastAsia="Lucida Sans Unicode" w:hAnsi="Arial" w:cs="Tahoma"/>
      <w:b/>
      <w:sz w:val="32"/>
      <w:szCs w:val="32"/>
      <w:lang w:bidi="ru-RU"/>
    </w:rPr>
  </w:style>
  <w:style w:type="paragraph" w:customStyle="1" w:styleId="23">
    <w:name w:val="Абзац списка2"/>
    <w:basedOn w:val="a0"/>
    <w:rsid w:val="000537D0"/>
    <w:pPr>
      <w:ind w:left="720"/>
      <w:contextualSpacing/>
    </w:pPr>
    <w:rPr>
      <w:rFonts w:eastAsia="Calibri"/>
    </w:rPr>
  </w:style>
  <w:style w:type="paragraph" w:styleId="aff0">
    <w:name w:val="endnote text"/>
    <w:basedOn w:val="a0"/>
    <w:link w:val="aff1"/>
    <w:uiPriority w:val="99"/>
    <w:semiHidden/>
    <w:unhideWhenUsed/>
    <w:rsid w:val="00956B12"/>
    <w:pPr>
      <w:jc w:val="both"/>
    </w:pPr>
    <w:rPr>
      <w:rFonts w:asciiTheme="minorHAnsi" w:eastAsiaTheme="minorHAnsi" w:hAnsiTheme="minorHAnsi" w:cstheme="minorBidi"/>
      <w:sz w:val="20"/>
      <w:szCs w:val="20"/>
      <w:lang w:eastAsia="en-US"/>
    </w:rPr>
  </w:style>
  <w:style w:type="character" w:customStyle="1" w:styleId="aff1">
    <w:name w:val="Текст концевой сноски Знак"/>
    <w:basedOn w:val="a1"/>
    <w:link w:val="aff0"/>
    <w:uiPriority w:val="99"/>
    <w:semiHidden/>
    <w:rsid w:val="00956B12"/>
    <w:rPr>
      <w:rFonts w:asciiTheme="minorHAnsi" w:eastAsiaTheme="minorHAnsi" w:hAnsiTheme="minorHAnsi" w:cstheme="minorBidi"/>
      <w:lang w:eastAsia="en-US"/>
    </w:rPr>
  </w:style>
  <w:style w:type="character" w:styleId="aff2">
    <w:name w:val="endnote reference"/>
    <w:basedOn w:val="a1"/>
    <w:uiPriority w:val="99"/>
    <w:semiHidden/>
    <w:unhideWhenUsed/>
    <w:rsid w:val="00956B12"/>
    <w:rPr>
      <w:vertAlign w:val="superscript"/>
    </w:rPr>
  </w:style>
  <w:style w:type="paragraph" w:customStyle="1" w:styleId="a">
    <w:name w:val="Заголовок"/>
    <w:basedOn w:val="ad"/>
    <w:next w:val="ad"/>
    <w:rsid w:val="00956B12"/>
    <w:pPr>
      <w:keepLines/>
      <w:numPr>
        <w:numId w:val="27"/>
      </w:numPr>
      <w:spacing w:before="80" w:after="80"/>
    </w:pPr>
    <w:rPr>
      <w:b/>
    </w:rPr>
  </w:style>
  <w:style w:type="paragraph" w:styleId="aff3">
    <w:name w:val="Title"/>
    <w:basedOn w:val="a0"/>
    <w:link w:val="aff4"/>
    <w:qFormat/>
    <w:rsid w:val="00BC7ED0"/>
    <w:pPr>
      <w:jc w:val="center"/>
    </w:pPr>
    <w:rPr>
      <w:sz w:val="28"/>
      <w:szCs w:val="20"/>
    </w:rPr>
  </w:style>
  <w:style w:type="character" w:customStyle="1" w:styleId="aff4">
    <w:name w:val="Название Знак"/>
    <w:basedOn w:val="a1"/>
    <w:link w:val="aff3"/>
    <w:rsid w:val="00BC7ED0"/>
    <w:rPr>
      <w:sz w:val="28"/>
    </w:rPr>
  </w:style>
  <w:style w:type="paragraph" w:customStyle="1" w:styleId="ConsNormal">
    <w:name w:val="ConsNormal"/>
    <w:rsid w:val="00BC7ED0"/>
    <w:pPr>
      <w:autoSpaceDE w:val="0"/>
      <w:autoSpaceDN w:val="0"/>
      <w:adjustRightInd w:val="0"/>
      <w:ind w:firstLine="720"/>
    </w:pPr>
    <w:rPr>
      <w:rFonts w:ascii="Arial" w:hAnsi="Arial" w:cs="Arial"/>
    </w:rPr>
  </w:style>
  <w:style w:type="numbering" w:customStyle="1" w:styleId="12">
    <w:name w:val="Нет списка1"/>
    <w:next w:val="a3"/>
    <w:uiPriority w:val="99"/>
    <w:semiHidden/>
    <w:unhideWhenUsed/>
    <w:rsid w:val="00C8267C"/>
  </w:style>
  <w:style w:type="numbering" w:customStyle="1" w:styleId="110">
    <w:name w:val="Нет списка11"/>
    <w:next w:val="a3"/>
    <w:uiPriority w:val="99"/>
    <w:semiHidden/>
    <w:unhideWhenUsed/>
    <w:rsid w:val="00C8267C"/>
  </w:style>
  <w:style w:type="paragraph" w:customStyle="1" w:styleId="headertext">
    <w:name w:val="headertext"/>
    <w:basedOn w:val="a0"/>
    <w:rsid w:val="00C8267C"/>
    <w:pPr>
      <w:spacing w:before="100" w:beforeAutospacing="1" w:after="100" w:afterAutospacing="1"/>
    </w:pPr>
  </w:style>
  <w:style w:type="character" w:styleId="aff5">
    <w:name w:val="FollowedHyperlink"/>
    <w:basedOn w:val="a1"/>
    <w:uiPriority w:val="99"/>
    <w:semiHidden/>
    <w:unhideWhenUsed/>
    <w:rsid w:val="00C8267C"/>
    <w:rPr>
      <w:color w:val="800080"/>
      <w:u w:val="single"/>
    </w:rPr>
  </w:style>
  <w:style w:type="paragraph" w:customStyle="1" w:styleId="formattext">
    <w:name w:val="formattext"/>
    <w:basedOn w:val="a0"/>
    <w:rsid w:val="00C8267C"/>
    <w:pPr>
      <w:spacing w:before="100" w:beforeAutospacing="1" w:after="100" w:afterAutospacing="1"/>
    </w:pPr>
  </w:style>
  <w:style w:type="table" w:customStyle="1" w:styleId="13">
    <w:name w:val="Сетка таблицы1"/>
    <w:basedOn w:val="a2"/>
    <w:next w:val="a9"/>
    <w:uiPriority w:val="59"/>
    <w:rsid w:val="00C826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750"/>
    <w:rPr>
      <w:sz w:val="24"/>
      <w:szCs w:val="24"/>
    </w:rPr>
  </w:style>
  <w:style w:type="paragraph" w:styleId="1">
    <w:name w:val="heading 1"/>
    <w:basedOn w:val="a0"/>
    <w:next w:val="a0"/>
    <w:link w:val="10"/>
    <w:uiPriority w:val="9"/>
    <w:qFormat/>
    <w:rsid w:val="00477079"/>
    <w:pPr>
      <w:keepNext/>
      <w:outlineLvl w:val="0"/>
    </w:pPr>
    <w:rPr>
      <w:b/>
    </w:rPr>
  </w:style>
  <w:style w:type="paragraph" w:styleId="2">
    <w:name w:val="heading 2"/>
    <w:basedOn w:val="a0"/>
    <w:next w:val="a0"/>
    <w:link w:val="20"/>
    <w:uiPriority w:val="9"/>
    <w:qFormat/>
    <w:rsid w:val="00477079"/>
    <w:pPr>
      <w:keepNext/>
      <w:outlineLvl w:val="1"/>
    </w:pPr>
  </w:style>
  <w:style w:type="paragraph" w:styleId="3">
    <w:name w:val="heading 3"/>
    <w:basedOn w:val="a0"/>
    <w:next w:val="a0"/>
    <w:link w:val="30"/>
    <w:uiPriority w:val="9"/>
    <w:qFormat/>
    <w:rsid w:val="00477079"/>
    <w:pPr>
      <w:keepNext/>
      <w:outlineLvl w:val="2"/>
    </w:pPr>
    <w:rPr>
      <w:sz w:val="28"/>
    </w:rPr>
  </w:style>
  <w:style w:type="paragraph" w:styleId="4">
    <w:name w:val="heading 4"/>
    <w:basedOn w:val="a0"/>
    <w:next w:val="a0"/>
    <w:link w:val="40"/>
    <w:uiPriority w:val="9"/>
    <w:qFormat/>
    <w:rsid w:val="00477079"/>
    <w:pPr>
      <w:keepNext/>
      <w:jc w:val="center"/>
      <w:outlineLvl w:val="3"/>
    </w:pPr>
    <w:rPr>
      <w:sz w:val="28"/>
    </w:rPr>
  </w:style>
  <w:style w:type="paragraph" w:styleId="5">
    <w:name w:val="heading 5"/>
    <w:basedOn w:val="a0"/>
    <w:next w:val="a0"/>
    <w:link w:val="50"/>
    <w:uiPriority w:val="9"/>
    <w:qFormat/>
    <w:rsid w:val="00477079"/>
    <w:pPr>
      <w:keepNext/>
      <w:jc w:val="center"/>
      <w:outlineLvl w:val="4"/>
    </w:pPr>
    <w:rPr>
      <w:b/>
      <w:bCs/>
    </w:rPr>
  </w:style>
  <w:style w:type="paragraph" w:styleId="6">
    <w:name w:val="heading 6"/>
    <w:basedOn w:val="a0"/>
    <w:next w:val="a0"/>
    <w:link w:val="60"/>
    <w:qFormat/>
    <w:rsid w:val="006C4750"/>
    <w:pPr>
      <w:keepNext/>
      <w:jc w:val="center"/>
      <w:outlineLvl w:val="5"/>
    </w:pPr>
    <w:rPr>
      <w:rFonts w:ascii="AG_CenturyOldStyle" w:hAnsi="AG_CenturyOldStyle"/>
      <w:b/>
      <w:sz w:val="28"/>
      <w:szCs w:val="20"/>
    </w:rPr>
  </w:style>
  <w:style w:type="paragraph" w:styleId="7">
    <w:name w:val="heading 7"/>
    <w:basedOn w:val="a0"/>
    <w:next w:val="a0"/>
    <w:link w:val="70"/>
    <w:qFormat/>
    <w:rsid w:val="006C4750"/>
    <w:pPr>
      <w:keepNext/>
      <w:jc w:val="center"/>
      <w:outlineLvl w:val="6"/>
    </w:pPr>
    <w:rPr>
      <w:rFonts w:ascii="AG_CenturyOldStyle" w:hAnsi="AG_CenturyOldStyle"/>
      <w:b/>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77079"/>
    <w:rPr>
      <w:b/>
      <w:lang w:eastAsia="ar-SA"/>
    </w:rPr>
  </w:style>
  <w:style w:type="character" w:customStyle="1" w:styleId="20">
    <w:name w:val="Заголовок 2 Знак"/>
    <w:basedOn w:val="a1"/>
    <w:link w:val="2"/>
    <w:uiPriority w:val="9"/>
    <w:rsid w:val="00477079"/>
    <w:rPr>
      <w:sz w:val="24"/>
      <w:lang w:eastAsia="ar-SA"/>
    </w:rPr>
  </w:style>
  <w:style w:type="character" w:customStyle="1" w:styleId="30">
    <w:name w:val="Заголовок 3 Знак"/>
    <w:basedOn w:val="a1"/>
    <w:link w:val="3"/>
    <w:uiPriority w:val="9"/>
    <w:rsid w:val="00477079"/>
    <w:rPr>
      <w:sz w:val="28"/>
      <w:lang w:eastAsia="ar-SA"/>
    </w:rPr>
  </w:style>
  <w:style w:type="character" w:customStyle="1" w:styleId="40">
    <w:name w:val="Заголовок 4 Знак"/>
    <w:basedOn w:val="a1"/>
    <w:link w:val="4"/>
    <w:uiPriority w:val="9"/>
    <w:rsid w:val="00477079"/>
    <w:rPr>
      <w:sz w:val="28"/>
      <w:lang w:eastAsia="ar-SA"/>
    </w:rPr>
  </w:style>
  <w:style w:type="character" w:customStyle="1" w:styleId="50">
    <w:name w:val="Заголовок 5 Знак"/>
    <w:basedOn w:val="a1"/>
    <w:link w:val="5"/>
    <w:uiPriority w:val="9"/>
    <w:rsid w:val="00477079"/>
    <w:rPr>
      <w:b/>
      <w:bCs/>
      <w:lang w:eastAsia="ar-SA"/>
    </w:rPr>
  </w:style>
  <w:style w:type="character" w:customStyle="1" w:styleId="60">
    <w:name w:val="Заголовок 6 Знак"/>
    <w:basedOn w:val="a1"/>
    <w:link w:val="6"/>
    <w:rsid w:val="006C4750"/>
    <w:rPr>
      <w:rFonts w:ascii="AG_CenturyOldStyle" w:hAnsi="AG_CenturyOldStyle"/>
      <w:b/>
      <w:sz w:val="28"/>
    </w:rPr>
  </w:style>
  <w:style w:type="character" w:customStyle="1" w:styleId="70">
    <w:name w:val="Заголовок 7 Знак"/>
    <w:basedOn w:val="a1"/>
    <w:link w:val="7"/>
    <w:rsid w:val="006C4750"/>
    <w:rPr>
      <w:rFonts w:ascii="AG_CenturyOldStyle" w:hAnsi="AG_CenturyOldStyle"/>
      <w:b/>
      <w:sz w:val="44"/>
    </w:rPr>
  </w:style>
  <w:style w:type="paragraph" w:styleId="21">
    <w:name w:val="Body Text 2"/>
    <w:basedOn w:val="a0"/>
    <w:link w:val="22"/>
    <w:rsid w:val="006C4750"/>
    <w:pPr>
      <w:spacing w:after="120" w:line="480" w:lineRule="auto"/>
    </w:pPr>
  </w:style>
  <w:style w:type="character" w:customStyle="1" w:styleId="22">
    <w:name w:val="Основной текст 2 Знак"/>
    <w:basedOn w:val="a1"/>
    <w:link w:val="21"/>
    <w:rsid w:val="006C4750"/>
    <w:rPr>
      <w:sz w:val="24"/>
      <w:szCs w:val="24"/>
    </w:rPr>
  </w:style>
  <w:style w:type="paragraph" w:styleId="a4">
    <w:name w:val="Normal (Web)"/>
    <w:basedOn w:val="a0"/>
    <w:uiPriority w:val="99"/>
    <w:rsid w:val="006C4750"/>
    <w:pPr>
      <w:spacing w:before="100" w:beforeAutospacing="1" w:after="100" w:afterAutospacing="1"/>
    </w:pPr>
  </w:style>
  <w:style w:type="paragraph" w:styleId="a5">
    <w:name w:val="Balloon Text"/>
    <w:basedOn w:val="a0"/>
    <w:link w:val="a6"/>
    <w:uiPriority w:val="99"/>
    <w:semiHidden/>
    <w:unhideWhenUsed/>
    <w:rsid w:val="006C4750"/>
    <w:rPr>
      <w:rFonts w:ascii="Tahoma" w:hAnsi="Tahoma" w:cs="Tahoma"/>
      <w:sz w:val="16"/>
      <w:szCs w:val="16"/>
    </w:rPr>
  </w:style>
  <w:style w:type="character" w:customStyle="1" w:styleId="a6">
    <w:name w:val="Текст выноски Знак"/>
    <w:basedOn w:val="a1"/>
    <w:link w:val="a5"/>
    <w:uiPriority w:val="99"/>
    <w:semiHidden/>
    <w:rsid w:val="006C4750"/>
    <w:rPr>
      <w:rFonts w:ascii="Tahoma" w:hAnsi="Tahoma" w:cs="Tahoma"/>
      <w:sz w:val="16"/>
      <w:szCs w:val="16"/>
    </w:rPr>
  </w:style>
  <w:style w:type="paragraph" w:styleId="a7">
    <w:name w:val="List Paragraph"/>
    <w:basedOn w:val="a0"/>
    <w:uiPriority w:val="34"/>
    <w:qFormat/>
    <w:rsid w:val="006C4750"/>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Strong"/>
    <w:basedOn w:val="a1"/>
    <w:qFormat/>
    <w:rsid w:val="006C4750"/>
    <w:rPr>
      <w:b/>
      <w:bCs/>
    </w:rPr>
  </w:style>
  <w:style w:type="paragraph" w:customStyle="1" w:styleId="tekstob">
    <w:name w:val="tekstob"/>
    <w:basedOn w:val="a0"/>
    <w:rsid w:val="006C4750"/>
    <w:pPr>
      <w:spacing w:before="100" w:beforeAutospacing="1" w:after="100" w:afterAutospacing="1"/>
    </w:pPr>
  </w:style>
  <w:style w:type="table" w:styleId="a9">
    <w:name w:val="Table Grid"/>
    <w:basedOn w:val="a2"/>
    <w:rsid w:val="006C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C475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C4750"/>
    <w:pPr>
      <w:widowControl w:val="0"/>
      <w:autoSpaceDE w:val="0"/>
      <w:autoSpaceDN w:val="0"/>
      <w:adjustRightInd w:val="0"/>
    </w:pPr>
    <w:rPr>
      <w:rFonts w:ascii="Calibri" w:hAnsi="Calibri" w:cs="Calibri"/>
      <w:sz w:val="22"/>
      <w:szCs w:val="22"/>
    </w:rPr>
  </w:style>
  <w:style w:type="character" w:styleId="aa">
    <w:name w:val="Hyperlink"/>
    <w:basedOn w:val="a1"/>
    <w:uiPriority w:val="99"/>
    <w:unhideWhenUsed/>
    <w:rsid w:val="006C4750"/>
    <w:rPr>
      <w:color w:val="0000FF"/>
      <w:u w:val="single"/>
    </w:rPr>
  </w:style>
  <w:style w:type="paragraph" w:customStyle="1" w:styleId="ConsPlusNormal">
    <w:name w:val="ConsPlusNormal"/>
    <w:uiPriority w:val="99"/>
    <w:rsid w:val="006C4750"/>
    <w:pPr>
      <w:autoSpaceDE w:val="0"/>
      <w:autoSpaceDN w:val="0"/>
      <w:adjustRightInd w:val="0"/>
    </w:pPr>
    <w:rPr>
      <w:rFonts w:ascii="Arial" w:eastAsiaTheme="minorHAnsi" w:hAnsi="Arial" w:cs="Arial"/>
      <w:lang w:eastAsia="en-US"/>
    </w:rPr>
  </w:style>
  <w:style w:type="paragraph" w:styleId="ab">
    <w:name w:val="Body Text"/>
    <w:basedOn w:val="a0"/>
    <w:link w:val="ac"/>
    <w:unhideWhenUsed/>
    <w:rsid w:val="006C4750"/>
    <w:pPr>
      <w:spacing w:after="120"/>
    </w:pPr>
  </w:style>
  <w:style w:type="character" w:customStyle="1" w:styleId="ac">
    <w:name w:val="Основной текст Знак"/>
    <w:basedOn w:val="a1"/>
    <w:link w:val="ab"/>
    <w:rsid w:val="006C4750"/>
    <w:rPr>
      <w:sz w:val="24"/>
      <w:szCs w:val="24"/>
    </w:rPr>
  </w:style>
  <w:style w:type="paragraph" w:customStyle="1" w:styleId="BodyTextIndent31">
    <w:name w:val="Body Text Indent 31"/>
    <w:basedOn w:val="a0"/>
    <w:rsid w:val="006C4750"/>
    <w:pPr>
      <w:widowControl w:val="0"/>
      <w:tabs>
        <w:tab w:val="left" w:pos="720"/>
      </w:tabs>
      <w:ind w:left="709" w:hanging="709"/>
      <w:jc w:val="both"/>
    </w:pPr>
    <w:rPr>
      <w:sz w:val="28"/>
      <w:szCs w:val="20"/>
    </w:rPr>
  </w:style>
  <w:style w:type="paragraph" w:styleId="ad">
    <w:name w:val="Body Text Indent"/>
    <w:basedOn w:val="a0"/>
    <w:link w:val="ae"/>
    <w:rsid w:val="006C4750"/>
    <w:pPr>
      <w:ind w:firstLine="709"/>
      <w:jc w:val="both"/>
    </w:pPr>
    <w:rPr>
      <w:sz w:val="28"/>
      <w:szCs w:val="20"/>
    </w:rPr>
  </w:style>
  <w:style w:type="character" w:customStyle="1" w:styleId="ae">
    <w:name w:val="Основной текст с отступом Знак"/>
    <w:basedOn w:val="a1"/>
    <w:link w:val="ad"/>
    <w:rsid w:val="006C4750"/>
    <w:rPr>
      <w:sz w:val="28"/>
    </w:rPr>
  </w:style>
  <w:style w:type="paragraph" w:customStyle="1" w:styleId="Postan">
    <w:name w:val="Postan"/>
    <w:basedOn w:val="a0"/>
    <w:rsid w:val="006C4750"/>
    <w:pPr>
      <w:jc w:val="center"/>
    </w:pPr>
    <w:rPr>
      <w:sz w:val="28"/>
      <w:szCs w:val="20"/>
    </w:rPr>
  </w:style>
  <w:style w:type="paragraph" w:styleId="af">
    <w:name w:val="footer"/>
    <w:basedOn w:val="a0"/>
    <w:link w:val="af0"/>
    <w:uiPriority w:val="99"/>
    <w:rsid w:val="006C4750"/>
    <w:pPr>
      <w:tabs>
        <w:tab w:val="center" w:pos="4153"/>
        <w:tab w:val="right" w:pos="8306"/>
      </w:tabs>
    </w:pPr>
    <w:rPr>
      <w:sz w:val="20"/>
      <w:szCs w:val="20"/>
    </w:rPr>
  </w:style>
  <w:style w:type="character" w:customStyle="1" w:styleId="af0">
    <w:name w:val="Нижний колонтитул Знак"/>
    <w:basedOn w:val="a1"/>
    <w:link w:val="af"/>
    <w:uiPriority w:val="99"/>
    <w:rsid w:val="006C4750"/>
  </w:style>
  <w:style w:type="paragraph" w:styleId="af1">
    <w:name w:val="header"/>
    <w:basedOn w:val="a0"/>
    <w:link w:val="af2"/>
    <w:rsid w:val="006C4750"/>
    <w:pPr>
      <w:tabs>
        <w:tab w:val="center" w:pos="4153"/>
        <w:tab w:val="right" w:pos="8306"/>
      </w:tabs>
    </w:pPr>
    <w:rPr>
      <w:sz w:val="20"/>
      <w:szCs w:val="20"/>
    </w:rPr>
  </w:style>
  <w:style w:type="character" w:customStyle="1" w:styleId="af2">
    <w:name w:val="Верхний колонтитул Знак"/>
    <w:basedOn w:val="a1"/>
    <w:link w:val="af1"/>
    <w:rsid w:val="006C4750"/>
  </w:style>
  <w:style w:type="character" w:styleId="af3">
    <w:name w:val="page number"/>
    <w:basedOn w:val="a1"/>
    <w:rsid w:val="006C4750"/>
  </w:style>
  <w:style w:type="paragraph" w:styleId="af4">
    <w:name w:val="footnote text"/>
    <w:basedOn w:val="a0"/>
    <w:link w:val="af5"/>
    <w:semiHidden/>
    <w:rsid w:val="006C4750"/>
    <w:pPr>
      <w:widowControl w:val="0"/>
      <w:autoSpaceDE w:val="0"/>
      <w:autoSpaceDN w:val="0"/>
      <w:adjustRightInd w:val="0"/>
    </w:pPr>
    <w:rPr>
      <w:rFonts w:ascii="Arial" w:hAnsi="Arial"/>
      <w:sz w:val="20"/>
      <w:szCs w:val="20"/>
    </w:rPr>
  </w:style>
  <w:style w:type="character" w:customStyle="1" w:styleId="af5">
    <w:name w:val="Текст сноски Знак"/>
    <w:basedOn w:val="a1"/>
    <w:link w:val="af4"/>
    <w:semiHidden/>
    <w:rsid w:val="006C4750"/>
    <w:rPr>
      <w:rFonts w:ascii="Arial" w:hAnsi="Arial"/>
    </w:rPr>
  </w:style>
  <w:style w:type="paragraph" w:customStyle="1" w:styleId="af6">
    <w:name w:val="Нормальный (таблица)"/>
    <w:basedOn w:val="a0"/>
    <w:next w:val="a0"/>
    <w:uiPriority w:val="99"/>
    <w:rsid w:val="006C4750"/>
    <w:pPr>
      <w:widowControl w:val="0"/>
      <w:autoSpaceDE w:val="0"/>
      <w:autoSpaceDN w:val="0"/>
      <w:adjustRightInd w:val="0"/>
      <w:jc w:val="both"/>
    </w:pPr>
    <w:rPr>
      <w:rFonts w:ascii="Arial" w:hAnsi="Arial"/>
    </w:rPr>
  </w:style>
  <w:style w:type="paragraph" w:customStyle="1" w:styleId="af7">
    <w:name w:val="Прижатый влево"/>
    <w:basedOn w:val="a0"/>
    <w:next w:val="a0"/>
    <w:uiPriority w:val="99"/>
    <w:rsid w:val="006C4750"/>
    <w:pPr>
      <w:widowControl w:val="0"/>
      <w:autoSpaceDE w:val="0"/>
      <w:autoSpaceDN w:val="0"/>
      <w:adjustRightInd w:val="0"/>
    </w:pPr>
    <w:rPr>
      <w:rFonts w:ascii="Arial" w:hAnsi="Arial"/>
    </w:rPr>
  </w:style>
  <w:style w:type="character" w:styleId="af8">
    <w:name w:val="footnote reference"/>
    <w:semiHidden/>
    <w:rsid w:val="006C4750"/>
    <w:rPr>
      <w:vertAlign w:val="superscript"/>
    </w:rPr>
  </w:style>
  <w:style w:type="character" w:customStyle="1" w:styleId="af9">
    <w:name w:val="Цветовое выделение"/>
    <w:uiPriority w:val="99"/>
    <w:rsid w:val="006C4750"/>
    <w:rPr>
      <w:b/>
      <w:bCs w:val="0"/>
      <w:color w:val="000080"/>
    </w:rPr>
  </w:style>
  <w:style w:type="character" w:customStyle="1" w:styleId="afa">
    <w:name w:val="Гипертекстовая ссылка"/>
    <w:uiPriority w:val="99"/>
    <w:rsid w:val="006C4750"/>
    <w:rPr>
      <w:rFonts w:ascii="Times New Roman" w:hAnsi="Times New Roman" w:cs="Times New Roman" w:hint="default"/>
      <w:b/>
      <w:bCs w:val="0"/>
      <w:color w:val="008000"/>
    </w:rPr>
  </w:style>
  <w:style w:type="paragraph" w:customStyle="1" w:styleId="11">
    <w:name w:val="Абзац списка1"/>
    <w:basedOn w:val="a0"/>
    <w:rsid w:val="006C4750"/>
    <w:pPr>
      <w:spacing w:after="200" w:line="276" w:lineRule="auto"/>
      <w:ind w:left="720"/>
      <w:contextualSpacing/>
    </w:pPr>
    <w:rPr>
      <w:rFonts w:ascii="Calibri" w:hAnsi="Calibri"/>
      <w:sz w:val="22"/>
      <w:szCs w:val="22"/>
      <w:lang w:eastAsia="en-US"/>
    </w:rPr>
  </w:style>
  <w:style w:type="paragraph" w:customStyle="1" w:styleId="afb">
    <w:name w:val="Комментарий"/>
    <w:basedOn w:val="a0"/>
    <w:next w:val="a0"/>
    <w:uiPriority w:val="99"/>
    <w:rsid w:val="006C4750"/>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c">
    <w:name w:val="Информация о версии"/>
    <w:basedOn w:val="afb"/>
    <w:next w:val="a0"/>
    <w:uiPriority w:val="99"/>
    <w:rsid w:val="006C4750"/>
    <w:pPr>
      <w:spacing w:before="0"/>
      <w:ind w:left="0"/>
    </w:pPr>
    <w:rPr>
      <w:i/>
      <w:iCs/>
    </w:rPr>
  </w:style>
  <w:style w:type="paragraph" w:customStyle="1" w:styleId="afd">
    <w:name w:val="Информация об изменениях"/>
    <w:basedOn w:val="a0"/>
    <w:next w:val="a0"/>
    <w:uiPriority w:val="99"/>
    <w:rsid w:val="006C4750"/>
    <w:pPr>
      <w:widowControl w:val="0"/>
      <w:autoSpaceDE w:val="0"/>
      <w:autoSpaceDN w:val="0"/>
      <w:adjustRightInd w:val="0"/>
      <w:spacing w:before="180"/>
      <w:ind w:left="360" w:right="360"/>
      <w:jc w:val="both"/>
    </w:pPr>
    <w:rPr>
      <w:rFonts w:ascii="Arial" w:eastAsiaTheme="minorEastAsia" w:hAnsi="Arial" w:cs="Arial"/>
      <w:shd w:val="clear" w:color="auto" w:fill="EAEFED"/>
    </w:rPr>
  </w:style>
  <w:style w:type="paragraph" w:customStyle="1" w:styleId="afe">
    <w:name w:val="Подзаголовок для информации об изменениях"/>
    <w:basedOn w:val="a0"/>
    <w:next w:val="a0"/>
    <w:uiPriority w:val="99"/>
    <w:rsid w:val="006C4750"/>
    <w:pPr>
      <w:widowControl w:val="0"/>
      <w:autoSpaceDE w:val="0"/>
      <w:autoSpaceDN w:val="0"/>
      <w:adjustRightInd w:val="0"/>
      <w:jc w:val="both"/>
    </w:pPr>
    <w:rPr>
      <w:rFonts w:ascii="Arial" w:eastAsiaTheme="minorEastAsia" w:hAnsi="Arial" w:cs="Arial"/>
      <w:b/>
      <w:bCs/>
      <w:color w:val="353842"/>
    </w:rPr>
  </w:style>
  <w:style w:type="character" w:customStyle="1" w:styleId="apple-converted-space">
    <w:name w:val="apple-converted-space"/>
    <w:basedOn w:val="a1"/>
    <w:rsid w:val="003F1C3A"/>
  </w:style>
  <w:style w:type="paragraph" w:customStyle="1" w:styleId="ConsPlusNonformat">
    <w:name w:val="ConsPlusNonformat"/>
    <w:uiPriority w:val="99"/>
    <w:rsid w:val="0086371E"/>
    <w:pPr>
      <w:widowControl w:val="0"/>
      <w:autoSpaceDE w:val="0"/>
      <w:autoSpaceDN w:val="0"/>
      <w:adjustRightInd w:val="0"/>
    </w:pPr>
    <w:rPr>
      <w:rFonts w:ascii="Courier New" w:eastAsiaTheme="minorEastAsia" w:hAnsi="Courier New" w:cs="Courier New"/>
    </w:rPr>
  </w:style>
  <w:style w:type="paragraph" w:customStyle="1" w:styleId="aff">
    <w:name w:val="Содержимое таблицы"/>
    <w:basedOn w:val="a0"/>
    <w:rsid w:val="00A56494"/>
    <w:pPr>
      <w:widowControl w:val="0"/>
      <w:suppressLineNumbers/>
      <w:suppressAutoHyphens/>
    </w:pPr>
    <w:rPr>
      <w:rFonts w:ascii="Arial" w:eastAsia="Lucida Sans Unicode" w:hAnsi="Arial" w:cs="Tahoma"/>
      <w:lang w:bidi="ru-RU"/>
    </w:rPr>
  </w:style>
  <w:style w:type="paragraph" w:customStyle="1" w:styleId="210">
    <w:name w:val="Основной текст 21"/>
    <w:basedOn w:val="a0"/>
    <w:rsid w:val="00A56494"/>
    <w:pPr>
      <w:widowControl w:val="0"/>
      <w:suppressAutoHyphens/>
      <w:jc w:val="center"/>
    </w:pPr>
    <w:rPr>
      <w:rFonts w:ascii="Arial" w:eastAsia="Lucida Sans Unicode" w:hAnsi="Arial" w:cs="Tahoma"/>
      <w:b/>
      <w:sz w:val="32"/>
      <w:szCs w:val="32"/>
      <w:lang w:bidi="ru-RU"/>
    </w:rPr>
  </w:style>
  <w:style w:type="paragraph" w:customStyle="1" w:styleId="23">
    <w:name w:val="Абзац списка2"/>
    <w:basedOn w:val="a0"/>
    <w:rsid w:val="000537D0"/>
    <w:pPr>
      <w:ind w:left="720"/>
      <w:contextualSpacing/>
    </w:pPr>
    <w:rPr>
      <w:rFonts w:eastAsia="Calibri"/>
    </w:rPr>
  </w:style>
  <w:style w:type="paragraph" w:styleId="aff0">
    <w:name w:val="endnote text"/>
    <w:basedOn w:val="a0"/>
    <w:link w:val="aff1"/>
    <w:uiPriority w:val="99"/>
    <w:semiHidden/>
    <w:unhideWhenUsed/>
    <w:rsid w:val="00956B12"/>
    <w:pPr>
      <w:jc w:val="both"/>
    </w:pPr>
    <w:rPr>
      <w:rFonts w:asciiTheme="minorHAnsi" w:eastAsiaTheme="minorHAnsi" w:hAnsiTheme="minorHAnsi" w:cstheme="minorBidi"/>
      <w:sz w:val="20"/>
      <w:szCs w:val="20"/>
      <w:lang w:eastAsia="en-US"/>
    </w:rPr>
  </w:style>
  <w:style w:type="character" w:customStyle="1" w:styleId="aff1">
    <w:name w:val="Текст концевой сноски Знак"/>
    <w:basedOn w:val="a1"/>
    <w:link w:val="aff0"/>
    <w:uiPriority w:val="99"/>
    <w:semiHidden/>
    <w:rsid w:val="00956B12"/>
    <w:rPr>
      <w:rFonts w:asciiTheme="minorHAnsi" w:eastAsiaTheme="minorHAnsi" w:hAnsiTheme="minorHAnsi" w:cstheme="minorBidi"/>
      <w:lang w:eastAsia="en-US"/>
    </w:rPr>
  </w:style>
  <w:style w:type="character" w:styleId="aff2">
    <w:name w:val="endnote reference"/>
    <w:basedOn w:val="a1"/>
    <w:uiPriority w:val="99"/>
    <w:semiHidden/>
    <w:unhideWhenUsed/>
    <w:rsid w:val="00956B12"/>
    <w:rPr>
      <w:vertAlign w:val="superscript"/>
    </w:rPr>
  </w:style>
  <w:style w:type="paragraph" w:customStyle="1" w:styleId="a">
    <w:name w:val="Заголовок"/>
    <w:basedOn w:val="ad"/>
    <w:next w:val="ad"/>
    <w:rsid w:val="00956B12"/>
    <w:pPr>
      <w:keepLines/>
      <w:numPr>
        <w:numId w:val="27"/>
      </w:numPr>
      <w:spacing w:before="80" w:after="80"/>
    </w:pPr>
    <w:rPr>
      <w:b/>
    </w:rPr>
  </w:style>
  <w:style w:type="paragraph" w:styleId="aff3">
    <w:name w:val="Title"/>
    <w:basedOn w:val="a0"/>
    <w:link w:val="aff4"/>
    <w:qFormat/>
    <w:rsid w:val="00BC7ED0"/>
    <w:pPr>
      <w:jc w:val="center"/>
    </w:pPr>
    <w:rPr>
      <w:sz w:val="28"/>
      <w:szCs w:val="20"/>
    </w:rPr>
  </w:style>
  <w:style w:type="character" w:customStyle="1" w:styleId="aff4">
    <w:name w:val="Название Знак"/>
    <w:basedOn w:val="a1"/>
    <w:link w:val="aff3"/>
    <w:rsid w:val="00BC7ED0"/>
    <w:rPr>
      <w:sz w:val="28"/>
    </w:rPr>
  </w:style>
  <w:style w:type="paragraph" w:customStyle="1" w:styleId="ConsNormal">
    <w:name w:val="ConsNormal"/>
    <w:rsid w:val="00BC7ED0"/>
    <w:pPr>
      <w:autoSpaceDE w:val="0"/>
      <w:autoSpaceDN w:val="0"/>
      <w:adjustRightInd w:val="0"/>
      <w:ind w:firstLine="720"/>
    </w:pPr>
    <w:rPr>
      <w:rFonts w:ascii="Arial" w:hAnsi="Arial" w:cs="Arial"/>
    </w:rPr>
  </w:style>
  <w:style w:type="numbering" w:customStyle="1" w:styleId="12">
    <w:name w:val="Нет списка1"/>
    <w:next w:val="a3"/>
    <w:uiPriority w:val="99"/>
    <w:semiHidden/>
    <w:unhideWhenUsed/>
    <w:rsid w:val="00C8267C"/>
  </w:style>
  <w:style w:type="numbering" w:customStyle="1" w:styleId="110">
    <w:name w:val="Нет списка11"/>
    <w:next w:val="a3"/>
    <w:uiPriority w:val="99"/>
    <w:semiHidden/>
    <w:unhideWhenUsed/>
    <w:rsid w:val="00C8267C"/>
  </w:style>
  <w:style w:type="paragraph" w:customStyle="1" w:styleId="headertext">
    <w:name w:val="headertext"/>
    <w:basedOn w:val="a0"/>
    <w:rsid w:val="00C8267C"/>
    <w:pPr>
      <w:spacing w:before="100" w:beforeAutospacing="1" w:after="100" w:afterAutospacing="1"/>
    </w:pPr>
  </w:style>
  <w:style w:type="character" w:styleId="aff5">
    <w:name w:val="FollowedHyperlink"/>
    <w:basedOn w:val="a1"/>
    <w:uiPriority w:val="99"/>
    <w:semiHidden/>
    <w:unhideWhenUsed/>
    <w:rsid w:val="00C8267C"/>
    <w:rPr>
      <w:color w:val="800080"/>
      <w:u w:val="single"/>
    </w:rPr>
  </w:style>
  <w:style w:type="paragraph" w:customStyle="1" w:styleId="formattext">
    <w:name w:val="formattext"/>
    <w:basedOn w:val="a0"/>
    <w:rsid w:val="00C8267C"/>
    <w:pPr>
      <w:spacing w:before="100" w:beforeAutospacing="1" w:after="100" w:afterAutospacing="1"/>
    </w:pPr>
  </w:style>
  <w:style w:type="table" w:customStyle="1" w:styleId="13">
    <w:name w:val="Сетка таблицы1"/>
    <w:basedOn w:val="a2"/>
    <w:next w:val="a9"/>
    <w:uiPriority w:val="59"/>
    <w:rsid w:val="00C826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6183">
      <w:bodyDiv w:val="1"/>
      <w:marLeft w:val="0"/>
      <w:marRight w:val="0"/>
      <w:marTop w:val="0"/>
      <w:marBottom w:val="0"/>
      <w:divBdr>
        <w:top w:val="none" w:sz="0" w:space="0" w:color="auto"/>
        <w:left w:val="none" w:sz="0" w:space="0" w:color="auto"/>
        <w:bottom w:val="none" w:sz="0" w:space="0" w:color="auto"/>
        <w:right w:val="none" w:sz="0" w:space="0" w:color="auto"/>
      </w:divBdr>
    </w:div>
    <w:div w:id="135530939">
      <w:bodyDiv w:val="1"/>
      <w:marLeft w:val="0"/>
      <w:marRight w:val="0"/>
      <w:marTop w:val="0"/>
      <w:marBottom w:val="0"/>
      <w:divBdr>
        <w:top w:val="none" w:sz="0" w:space="0" w:color="auto"/>
        <w:left w:val="none" w:sz="0" w:space="0" w:color="auto"/>
        <w:bottom w:val="none" w:sz="0" w:space="0" w:color="auto"/>
        <w:right w:val="none" w:sz="0" w:space="0" w:color="auto"/>
      </w:divBdr>
    </w:div>
    <w:div w:id="209850507">
      <w:bodyDiv w:val="1"/>
      <w:marLeft w:val="0"/>
      <w:marRight w:val="0"/>
      <w:marTop w:val="0"/>
      <w:marBottom w:val="0"/>
      <w:divBdr>
        <w:top w:val="none" w:sz="0" w:space="0" w:color="auto"/>
        <w:left w:val="none" w:sz="0" w:space="0" w:color="auto"/>
        <w:bottom w:val="none" w:sz="0" w:space="0" w:color="auto"/>
        <w:right w:val="none" w:sz="0" w:space="0" w:color="auto"/>
      </w:divBdr>
    </w:div>
    <w:div w:id="523443735">
      <w:bodyDiv w:val="1"/>
      <w:marLeft w:val="0"/>
      <w:marRight w:val="0"/>
      <w:marTop w:val="0"/>
      <w:marBottom w:val="0"/>
      <w:divBdr>
        <w:top w:val="none" w:sz="0" w:space="0" w:color="auto"/>
        <w:left w:val="none" w:sz="0" w:space="0" w:color="auto"/>
        <w:bottom w:val="none" w:sz="0" w:space="0" w:color="auto"/>
        <w:right w:val="none" w:sz="0" w:space="0" w:color="auto"/>
      </w:divBdr>
    </w:div>
    <w:div w:id="541213031">
      <w:bodyDiv w:val="1"/>
      <w:marLeft w:val="0"/>
      <w:marRight w:val="0"/>
      <w:marTop w:val="0"/>
      <w:marBottom w:val="0"/>
      <w:divBdr>
        <w:top w:val="none" w:sz="0" w:space="0" w:color="auto"/>
        <w:left w:val="none" w:sz="0" w:space="0" w:color="auto"/>
        <w:bottom w:val="none" w:sz="0" w:space="0" w:color="auto"/>
        <w:right w:val="none" w:sz="0" w:space="0" w:color="auto"/>
      </w:divBdr>
    </w:div>
    <w:div w:id="642153192">
      <w:bodyDiv w:val="1"/>
      <w:marLeft w:val="0"/>
      <w:marRight w:val="0"/>
      <w:marTop w:val="0"/>
      <w:marBottom w:val="0"/>
      <w:divBdr>
        <w:top w:val="none" w:sz="0" w:space="0" w:color="auto"/>
        <w:left w:val="none" w:sz="0" w:space="0" w:color="auto"/>
        <w:bottom w:val="none" w:sz="0" w:space="0" w:color="auto"/>
        <w:right w:val="none" w:sz="0" w:space="0" w:color="auto"/>
      </w:divBdr>
      <w:divsChild>
        <w:div w:id="817847106">
          <w:marLeft w:val="0"/>
          <w:marRight w:val="0"/>
          <w:marTop w:val="0"/>
          <w:marBottom w:val="0"/>
          <w:divBdr>
            <w:top w:val="none" w:sz="0" w:space="0" w:color="auto"/>
            <w:left w:val="none" w:sz="0" w:space="0" w:color="auto"/>
            <w:bottom w:val="none" w:sz="0" w:space="0" w:color="auto"/>
            <w:right w:val="none" w:sz="0" w:space="0" w:color="auto"/>
          </w:divBdr>
        </w:div>
      </w:divsChild>
    </w:div>
    <w:div w:id="665014812">
      <w:bodyDiv w:val="1"/>
      <w:marLeft w:val="0"/>
      <w:marRight w:val="0"/>
      <w:marTop w:val="0"/>
      <w:marBottom w:val="0"/>
      <w:divBdr>
        <w:top w:val="none" w:sz="0" w:space="0" w:color="auto"/>
        <w:left w:val="none" w:sz="0" w:space="0" w:color="auto"/>
        <w:bottom w:val="none" w:sz="0" w:space="0" w:color="auto"/>
        <w:right w:val="none" w:sz="0" w:space="0" w:color="auto"/>
      </w:divBdr>
    </w:div>
    <w:div w:id="825125395">
      <w:bodyDiv w:val="1"/>
      <w:marLeft w:val="0"/>
      <w:marRight w:val="0"/>
      <w:marTop w:val="0"/>
      <w:marBottom w:val="0"/>
      <w:divBdr>
        <w:top w:val="none" w:sz="0" w:space="0" w:color="auto"/>
        <w:left w:val="none" w:sz="0" w:space="0" w:color="auto"/>
        <w:bottom w:val="none" w:sz="0" w:space="0" w:color="auto"/>
        <w:right w:val="none" w:sz="0" w:space="0" w:color="auto"/>
      </w:divBdr>
    </w:div>
    <w:div w:id="866217477">
      <w:bodyDiv w:val="1"/>
      <w:marLeft w:val="0"/>
      <w:marRight w:val="0"/>
      <w:marTop w:val="0"/>
      <w:marBottom w:val="0"/>
      <w:divBdr>
        <w:top w:val="none" w:sz="0" w:space="0" w:color="auto"/>
        <w:left w:val="none" w:sz="0" w:space="0" w:color="auto"/>
        <w:bottom w:val="none" w:sz="0" w:space="0" w:color="auto"/>
        <w:right w:val="none" w:sz="0" w:space="0" w:color="auto"/>
      </w:divBdr>
    </w:div>
    <w:div w:id="1070227327">
      <w:bodyDiv w:val="1"/>
      <w:marLeft w:val="0"/>
      <w:marRight w:val="0"/>
      <w:marTop w:val="0"/>
      <w:marBottom w:val="0"/>
      <w:divBdr>
        <w:top w:val="none" w:sz="0" w:space="0" w:color="auto"/>
        <w:left w:val="none" w:sz="0" w:space="0" w:color="auto"/>
        <w:bottom w:val="none" w:sz="0" w:space="0" w:color="auto"/>
        <w:right w:val="none" w:sz="0" w:space="0" w:color="auto"/>
      </w:divBdr>
    </w:div>
    <w:div w:id="1133404641">
      <w:bodyDiv w:val="1"/>
      <w:marLeft w:val="0"/>
      <w:marRight w:val="0"/>
      <w:marTop w:val="0"/>
      <w:marBottom w:val="0"/>
      <w:divBdr>
        <w:top w:val="none" w:sz="0" w:space="0" w:color="auto"/>
        <w:left w:val="none" w:sz="0" w:space="0" w:color="auto"/>
        <w:bottom w:val="none" w:sz="0" w:space="0" w:color="auto"/>
        <w:right w:val="none" w:sz="0" w:space="0" w:color="auto"/>
      </w:divBdr>
    </w:div>
    <w:div w:id="1177499353">
      <w:bodyDiv w:val="1"/>
      <w:marLeft w:val="0"/>
      <w:marRight w:val="0"/>
      <w:marTop w:val="0"/>
      <w:marBottom w:val="0"/>
      <w:divBdr>
        <w:top w:val="none" w:sz="0" w:space="0" w:color="auto"/>
        <w:left w:val="none" w:sz="0" w:space="0" w:color="auto"/>
        <w:bottom w:val="none" w:sz="0" w:space="0" w:color="auto"/>
        <w:right w:val="none" w:sz="0" w:space="0" w:color="auto"/>
      </w:divBdr>
    </w:div>
    <w:div w:id="1264268377">
      <w:bodyDiv w:val="1"/>
      <w:marLeft w:val="0"/>
      <w:marRight w:val="0"/>
      <w:marTop w:val="0"/>
      <w:marBottom w:val="0"/>
      <w:divBdr>
        <w:top w:val="none" w:sz="0" w:space="0" w:color="auto"/>
        <w:left w:val="none" w:sz="0" w:space="0" w:color="auto"/>
        <w:bottom w:val="none" w:sz="0" w:space="0" w:color="auto"/>
        <w:right w:val="none" w:sz="0" w:space="0" w:color="auto"/>
      </w:divBdr>
    </w:div>
    <w:div w:id="1406301168">
      <w:bodyDiv w:val="1"/>
      <w:marLeft w:val="0"/>
      <w:marRight w:val="0"/>
      <w:marTop w:val="0"/>
      <w:marBottom w:val="0"/>
      <w:divBdr>
        <w:top w:val="none" w:sz="0" w:space="0" w:color="auto"/>
        <w:left w:val="none" w:sz="0" w:space="0" w:color="auto"/>
        <w:bottom w:val="none" w:sz="0" w:space="0" w:color="auto"/>
        <w:right w:val="none" w:sz="0" w:space="0" w:color="auto"/>
      </w:divBdr>
    </w:div>
    <w:div w:id="1579709472">
      <w:bodyDiv w:val="1"/>
      <w:marLeft w:val="0"/>
      <w:marRight w:val="0"/>
      <w:marTop w:val="0"/>
      <w:marBottom w:val="0"/>
      <w:divBdr>
        <w:top w:val="none" w:sz="0" w:space="0" w:color="auto"/>
        <w:left w:val="none" w:sz="0" w:space="0" w:color="auto"/>
        <w:bottom w:val="none" w:sz="0" w:space="0" w:color="auto"/>
        <w:right w:val="none" w:sz="0" w:space="0" w:color="auto"/>
      </w:divBdr>
    </w:div>
    <w:div w:id="1591043495">
      <w:bodyDiv w:val="1"/>
      <w:marLeft w:val="0"/>
      <w:marRight w:val="0"/>
      <w:marTop w:val="0"/>
      <w:marBottom w:val="0"/>
      <w:divBdr>
        <w:top w:val="none" w:sz="0" w:space="0" w:color="auto"/>
        <w:left w:val="none" w:sz="0" w:space="0" w:color="auto"/>
        <w:bottom w:val="none" w:sz="0" w:space="0" w:color="auto"/>
        <w:right w:val="none" w:sz="0" w:space="0" w:color="auto"/>
      </w:divBdr>
    </w:div>
    <w:div w:id="1639529470">
      <w:bodyDiv w:val="1"/>
      <w:marLeft w:val="0"/>
      <w:marRight w:val="0"/>
      <w:marTop w:val="0"/>
      <w:marBottom w:val="0"/>
      <w:divBdr>
        <w:top w:val="none" w:sz="0" w:space="0" w:color="auto"/>
        <w:left w:val="none" w:sz="0" w:space="0" w:color="auto"/>
        <w:bottom w:val="none" w:sz="0" w:space="0" w:color="auto"/>
        <w:right w:val="none" w:sz="0" w:space="0" w:color="auto"/>
      </w:divBdr>
    </w:div>
    <w:div w:id="1839885295">
      <w:bodyDiv w:val="1"/>
      <w:marLeft w:val="0"/>
      <w:marRight w:val="0"/>
      <w:marTop w:val="0"/>
      <w:marBottom w:val="0"/>
      <w:divBdr>
        <w:top w:val="none" w:sz="0" w:space="0" w:color="auto"/>
        <w:left w:val="none" w:sz="0" w:space="0" w:color="auto"/>
        <w:bottom w:val="none" w:sz="0" w:space="0" w:color="auto"/>
        <w:right w:val="none" w:sz="0" w:space="0" w:color="auto"/>
      </w:divBdr>
    </w:div>
    <w:div w:id="1845583839">
      <w:bodyDiv w:val="1"/>
      <w:marLeft w:val="0"/>
      <w:marRight w:val="0"/>
      <w:marTop w:val="0"/>
      <w:marBottom w:val="0"/>
      <w:divBdr>
        <w:top w:val="none" w:sz="0" w:space="0" w:color="auto"/>
        <w:left w:val="none" w:sz="0" w:space="0" w:color="auto"/>
        <w:bottom w:val="none" w:sz="0" w:space="0" w:color="auto"/>
        <w:right w:val="none" w:sz="0" w:space="0" w:color="auto"/>
      </w:divBdr>
    </w:div>
    <w:div w:id="1862742429">
      <w:bodyDiv w:val="1"/>
      <w:marLeft w:val="0"/>
      <w:marRight w:val="0"/>
      <w:marTop w:val="0"/>
      <w:marBottom w:val="0"/>
      <w:divBdr>
        <w:top w:val="none" w:sz="0" w:space="0" w:color="auto"/>
        <w:left w:val="none" w:sz="0" w:space="0" w:color="auto"/>
        <w:bottom w:val="none" w:sz="0" w:space="0" w:color="auto"/>
        <w:right w:val="none" w:sz="0" w:space="0" w:color="auto"/>
      </w:divBdr>
    </w:div>
    <w:div w:id="1929851389">
      <w:bodyDiv w:val="1"/>
      <w:marLeft w:val="0"/>
      <w:marRight w:val="0"/>
      <w:marTop w:val="0"/>
      <w:marBottom w:val="0"/>
      <w:divBdr>
        <w:top w:val="none" w:sz="0" w:space="0" w:color="auto"/>
        <w:left w:val="none" w:sz="0" w:space="0" w:color="auto"/>
        <w:bottom w:val="none" w:sz="0" w:space="0" w:color="auto"/>
        <w:right w:val="none" w:sz="0" w:space="0" w:color="auto"/>
      </w:divBdr>
    </w:div>
    <w:div w:id="1948075064">
      <w:bodyDiv w:val="1"/>
      <w:marLeft w:val="0"/>
      <w:marRight w:val="0"/>
      <w:marTop w:val="0"/>
      <w:marBottom w:val="0"/>
      <w:divBdr>
        <w:top w:val="none" w:sz="0" w:space="0" w:color="auto"/>
        <w:left w:val="none" w:sz="0" w:space="0" w:color="auto"/>
        <w:bottom w:val="none" w:sz="0" w:space="0" w:color="auto"/>
        <w:right w:val="none" w:sz="0" w:space="0" w:color="auto"/>
      </w:divBdr>
      <w:divsChild>
        <w:div w:id="1486046292">
          <w:marLeft w:val="0"/>
          <w:marRight w:val="0"/>
          <w:marTop w:val="0"/>
          <w:marBottom w:val="0"/>
          <w:divBdr>
            <w:top w:val="none" w:sz="0" w:space="0" w:color="auto"/>
            <w:left w:val="none" w:sz="0" w:space="0" w:color="auto"/>
            <w:bottom w:val="none" w:sz="0" w:space="0" w:color="auto"/>
            <w:right w:val="none" w:sz="0" w:space="0" w:color="auto"/>
          </w:divBdr>
        </w:div>
      </w:divsChild>
    </w:div>
    <w:div w:id="2054961382">
      <w:bodyDiv w:val="1"/>
      <w:marLeft w:val="0"/>
      <w:marRight w:val="0"/>
      <w:marTop w:val="0"/>
      <w:marBottom w:val="0"/>
      <w:divBdr>
        <w:top w:val="none" w:sz="0" w:space="0" w:color="auto"/>
        <w:left w:val="none" w:sz="0" w:space="0" w:color="auto"/>
        <w:bottom w:val="none" w:sz="0" w:space="0" w:color="auto"/>
        <w:right w:val="none" w:sz="0" w:space="0" w:color="auto"/>
      </w:divBdr>
    </w:div>
    <w:div w:id="21270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ishetcom.do.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95149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krasnodar.ru/document?id=36805129&amp;sub=0" TargetMode="External"/><Relationship Id="rId5" Type="http://schemas.openxmlformats.org/officeDocument/2006/relationships/settings" Target="settings.xml"/><Relationship Id="rId15" Type="http://schemas.openxmlformats.org/officeDocument/2006/relationships/hyperlink" Target="http://docs.cntd.ru/document/995149458" TargetMode="External"/><Relationship Id="rId10" Type="http://schemas.openxmlformats.org/officeDocument/2006/relationships/hyperlink" Target="http://taishetcom.do.am" TargetMode="External"/><Relationship Id="rId4" Type="http://schemas.microsoft.com/office/2007/relationships/stylesWithEffects" Target="stylesWithEffects.xml"/><Relationship Id="rId9" Type="http://schemas.openxmlformats.org/officeDocument/2006/relationships/hyperlink" Target="mailto:admin@taish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4F6F-BEEA-4C1C-9028-43C21FD7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18559</Words>
  <Characters>105792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Коган</cp:lastModifiedBy>
  <cp:revision>3</cp:revision>
  <cp:lastPrinted>2015-01-19T02:13:00Z</cp:lastPrinted>
  <dcterms:created xsi:type="dcterms:W3CDTF">2021-12-14T06:16:00Z</dcterms:created>
  <dcterms:modified xsi:type="dcterms:W3CDTF">2021-12-14T06:25:00Z</dcterms:modified>
</cp:coreProperties>
</file>